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30" w:rsidRPr="006D1A3F" w:rsidRDefault="00DE6683" w:rsidP="00B94730">
      <w:pPr>
        <w:jc w:val="both"/>
        <w:rPr>
          <w:rFonts w:eastAsia="Times New Roman"/>
          <w:bCs/>
        </w:rPr>
      </w:pPr>
      <w:r>
        <w:rPr>
          <w:rFonts w:eastAsiaTheme="minorHAnsi"/>
          <w:b/>
          <w:noProof/>
          <w:u w:val="single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9.75pt;width:1in;height:81pt;z-index:251657216;mso-position-horizontal-relative:text;mso-position-vertical-relative:text">
            <v:imagedata r:id="rId5" o:title=""/>
            <w10:wrap type="topAndBottom"/>
          </v:shape>
          <o:OLEObject Type="Embed" ProgID="PBrush" ShapeID="_x0000_s1027" DrawAspect="Content" ObjectID="_1764570092" r:id="rId6"/>
        </w:object>
      </w:r>
      <w:r w:rsidR="00B94730" w:rsidRPr="00437E04">
        <w:rPr>
          <w:b/>
          <w:bCs/>
        </w:rPr>
        <w:t xml:space="preserve">                                         </w:t>
      </w:r>
      <w:r w:rsidR="00B94730">
        <w:rPr>
          <w:b/>
          <w:bCs/>
        </w:rPr>
        <w:t xml:space="preserve">                               </w:t>
      </w:r>
    </w:p>
    <w:p w:rsidR="00B94730" w:rsidRPr="00AD1F8F" w:rsidRDefault="00B94730" w:rsidP="00EA2F3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8F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B94730" w:rsidRPr="00AD1F8F" w:rsidRDefault="00B94730" w:rsidP="00EA2F35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1F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НОВОКЛЯЗЬМИНСКОГО СЕЛЬСКОГО ПОСЕЛЕНИЯ </w:t>
      </w:r>
      <w:proofErr w:type="gramStart"/>
      <w:r w:rsidRPr="00AD1F8F">
        <w:rPr>
          <w:rFonts w:ascii="Times New Roman" w:hAnsi="Times New Roman" w:cs="Times New Roman"/>
          <w:b/>
          <w:sz w:val="28"/>
          <w:szCs w:val="28"/>
          <w:lang w:eastAsia="ar-SA"/>
        </w:rPr>
        <w:t>ЮЖСКОГО  МУНИЦИПАЛЬНОГО</w:t>
      </w:r>
      <w:proofErr w:type="gramEnd"/>
      <w:r w:rsidRPr="00AD1F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B94730" w:rsidRPr="00EA2F35" w:rsidRDefault="00DE6683" w:rsidP="00EA2F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pict>
          <v:line id="_x0000_s1028" style="position:absolute;left:0;text-align:left;z-index:251658240" from="1.2pt,8.2pt" to="1.2pt,8.2pt" strokeweight=".26mm">
            <v:stroke joinstyle="miter"/>
          </v:line>
        </w:pict>
      </w:r>
      <w:r w:rsidR="00B94730" w:rsidRPr="00EA2F35">
        <w:rPr>
          <w:rFonts w:ascii="Times New Roman" w:hAnsi="Times New Roman" w:cs="Times New Roman"/>
          <w:b/>
          <w:sz w:val="20"/>
          <w:szCs w:val="20"/>
        </w:rPr>
        <w:t xml:space="preserve">155635, </w:t>
      </w:r>
      <w:proofErr w:type="spellStart"/>
      <w:r w:rsidR="00B94730" w:rsidRPr="00EA2F35">
        <w:rPr>
          <w:rFonts w:ascii="Times New Roman" w:hAnsi="Times New Roman" w:cs="Times New Roman"/>
          <w:b/>
          <w:sz w:val="20"/>
          <w:szCs w:val="20"/>
        </w:rPr>
        <w:t>Южский</w:t>
      </w:r>
      <w:proofErr w:type="spellEnd"/>
      <w:r w:rsidR="00B94730" w:rsidRPr="00EA2F35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="00B94730" w:rsidRPr="00EA2F35">
        <w:rPr>
          <w:rFonts w:ascii="Times New Roman" w:hAnsi="Times New Roman" w:cs="Times New Roman"/>
          <w:b/>
          <w:sz w:val="20"/>
          <w:szCs w:val="20"/>
        </w:rPr>
        <w:t>Новоклязьминское</w:t>
      </w:r>
      <w:proofErr w:type="spellEnd"/>
      <w:r w:rsidR="00B94730" w:rsidRPr="00EA2F35">
        <w:rPr>
          <w:rFonts w:ascii="Times New Roman" w:hAnsi="Times New Roman" w:cs="Times New Roman"/>
          <w:b/>
          <w:sz w:val="20"/>
          <w:szCs w:val="20"/>
        </w:rPr>
        <w:t>, ул. Старая, д. 2, кв. 2, тел. факс (49347) 27335</w:t>
      </w:r>
    </w:p>
    <w:p w:rsidR="00B94730" w:rsidRPr="00AD1F8F" w:rsidRDefault="00B94730" w:rsidP="00EA2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683" w:rsidRPr="00DE6683" w:rsidRDefault="00DE6683" w:rsidP="00DE6683">
      <w:pPr>
        <w:keepNext/>
        <w:tabs>
          <w:tab w:val="left" w:pos="8820"/>
        </w:tabs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E6683">
        <w:rPr>
          <w:rFonts w:ascii="Times New Roman" w:hAnsi="Times New Roman" w:cs="Times New Roman"/>
          <w:b/>
          <w:bCs/>
          <w:sz w:val="28"/>
          <w:szCs w:val="28"/>
        </w:rPr>
        <w:t>от «18» декабря 2023 г.                                                                         № 6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E6683">
        <w:rPr>
          <w:rFonts w:ascii="Times New Roman" w:hAnsi="Times New Roman" w:cs="Times New Roman"/>
          <w:b/>
          <w:bCs/>
          <w:sz w:val="28"/>
          <w:szCs w:val="28"/>
        </w:rPr>
        <w:t xml:space="preserve">– п </w:t>
      </w:r>
    </w:p>
    <w:p w:rsidR="005A609E" w:rsidRDefault="005A609E" w:rsidP="005A60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</w:t>
      </w: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причинения вреда (ущерба) охраняемым законом ценностям</w:t>
      </w:r>
    </w:p>
    <w:p w:rsidR="002014F3" w:rsidRPr="00AA6EF4" w:rsidRDefault="002014F3" w:rsidP="00201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муниципальному жилищному контролю на территории </w:t>
      </w:r>
    </w:p>
    <w:p w:rsidR="002014F3" w:rsidRPr="00AA6EF4" w:rsidRDefault="00BD3901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Новоклязьминского</w:t>
      </w:r>
      <w:r w:rsidR="005A609E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proofErr w:type="gramEnd"/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 на 202</w:t>
      </w:r>
      <w:r w:rsidR="008D3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2014F3" w:rsidRPr="00AA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 </w:t>
      </w:r>
    </w:p>
    <w:p w:rsidR="002014F3" w:rsidRPr="002014F3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3901" w:rsidRPr="00BD3901" w:rsidRDefault="002014F3" w:rsidP="00BD390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Российской Федерации от 06.10.2003 № 131 - ФЗ «Об общих принципах организации местного самоуправления в Российской Федерации»,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BD3901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Новоклязьминского</w:t>
      </w:r>
      <w:r w:rsidR="005A609E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="00BD3901" w:rsidRPr="00BD3901">
        <w:rPr>
          <w:rFonts w:ascii="Times New Roman" w:hAnsi="Times New Roman" w:cs="Times New Roman"/>
          <w:sz w:val="28"/>
          <w:szCs w:val="28"/>
        </w:rPr>
        <w:t xml:space="preserve">Администрация Новоклязьминского сельского поселения </w:t>
      </w:r>
      <w:r w:rsidR="00BD390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609E" w:rsidRDefault="005A609E" w:rsidP="00BD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14F3" w:rsidRPr="00BD3901" w:rsidRDefault="005A609E" w:rsidP="005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gramStart"/>
      <w:r w:rsidR="00BD3901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Новоклязьминского</w:t>
      </w: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на 202</w:t>
      </w:r>
      <w:r w:rsidR="008D3F49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 согласно приложению.</w:t>
      </w:r>
    </w:p>
    <w:p w:rsidR="002014F3" w:rsidRPr="00BD3901" w:rsidRDefault="005A609E" w:rsidP="005A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</w:t>
      </w:r>
    </w:p>
    <w:p w:rsidR="002014F3" w:rsidRPr="00BD3901" w:rsidRDefault="005A609E" w:rsidP="005A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соответствии со ст. 44 Устава </w:t>
      </w:r>
      <w:proofErr w:type="gramStart"/>
      <w:r w:rsidR="00BD3901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Новоклязьминского</w:t>
      </w:r>
      <w:r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2014F3" w:rsidRPr="00BD3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2014F3" w:rsidRPr="00BD3901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4F3" w:rsidRPr="00BD3901" w:rsidRDefault="002014F3" w:rsidP="0020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14F3" w:rsidRPr="00BD3901" w:rsidRDefault="002014F3" w:rsidP="00201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5D9C" w:rsidRDefault="002014F3" w:rsidP="005A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</w:t>
      </w:r>
      <w:r w:rsidR="009C402E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3901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Новоклязьминского</w:t>
      </w:r>
      <w:r w:rsidR="009C402E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3A5B" w:rsidRPr="00C63A5B" w:rsidRDefault="009C402E" w:rsidP="00C6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2014F3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 </w:t>
      </w:r>
      <w:r w:rsidR="006D16A6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CA5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6D16A6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6D16A6" w:rsidRPr="00BD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Н.В.Ершова</w:t>
      </w:r>
      <w:proofErr w:type="spellEnd"/>
    </w:p>
    <w:p w:rsidR="00C63A5B" w:rsidRPr="002014F3" w:rsidRDefault="00C63A5B" w:rsidP="00C63A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6683" w:rsidRPr="00DE6683" w:rsidRDefault="00DE6683" w:rsidP="00DE6683">
      <w:pPr>
        <w:tabs>
          <w:tab w:val="right" w:pos="10204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6683" w:rsidRPr="00DE6683" w:rsidRDefault="00DE6683" w:rsidP="00DE668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6683" w:rsidRPr="00DE6683" w:rsidRDefault="00DE6683" w:rsidP="00DE668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>Новоклязьминского сельского поселения</w:t>
      </w:r>
    </w:p>
    <w:p w:rsidR="00DE6683" w:rsidRPr="00DE6683" w:rsidRDefault="00DE6683" w:rsidP="00DE6683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E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18.12.2023г №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  <w:bookmarkStart w:id="0" w:name="_GoBack"/>
      <w:bookmarkEnd w:id="0"/>
      <w:r w:rsidRPr="00DE6683"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C63A5B" w:rsidRPr="004A1A5C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3A5B" w:rsidRPr="004A1A5C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 профилактики</w:t>
      </w:r>
      <w:proofErr w:type="gramEnd"/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рисков причинения вреда (ущерба) охраняемым законом ценностям по муниципальному жилищному контролю на территории </w:t>
      </w:r>
    </w:p>
    <w:p w:rsidR="00C63A5B" w:rsidRPr="004A1A5C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Новоклязьминского</w:t>
      </w: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сельского</w:t>
      </w:r>
      <w:proofErr w:type="gramEnd"/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поселения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A1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C63A5B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7464"/>
      </w:tblGrid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 (далее - программа).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Снижение административной нагрузки на подконтрольные субъекты.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3.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Предотвращение рисков причинения вреда (ущерба) охраняемым законом ценностям. 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D7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правосознания и правовой культуры контролируемых лиц. </w:t>
            </w:r>
          </w:p>
        </w:tc>
      </w:tr>
    </w:tbl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ab/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 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Новоклязьминского </w:t>
      </w:r>
      <w:r w:rsidRPr="002014F3"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жилищного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 осуществляет контроль за соблюдением </w:t>
      </w:r>
      <w:r w:rsidRPr="002014F3">
        <w:rPr>
          <w:rFonts w:ascii="Times New Roman" w:eastAsia="Times New Roman" w:hAnsi="Times New Roman" w:cs="Times New Roman"/>
          <w:color w:val="000000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7" w:tooltip="consultantplus://offline/ref=393C9B07FB1DCE44C0EA1A12EB9ED25659E875C31EC298B4F5A6422EEA97653C107E93A559B5EEE7BC476C01E413BD02C2071D3584FF7157w3QCM" w:history="1">
        <w:r w:rsidRPr="002014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требований</w:t>
        </w:r>
      </w:hyperlink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требований к </w:t>
      </w:r>
      <w:hyperlink r:id="rId8" w:tooltip="consultantplus://offline/ref=393C9B07FB1DCE44C0EA1A12EB9ED25659EA7FC61CC698B4F5A6422EEA97653C107E93A65DB3E5B1E5086D5DA346AE01CB071F3C98wFQCM" w:history="1">
        <w:r w:rsidRPr="002014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формированию</w:t>
        </w:r>
      </w:hyperlink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фондов капитального ремонта;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63A5B" w:rsidRPr="002014F3" w:rsidRDefault="00C63A5B" w:rsidP="00C63A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9) требований к порядку размещения </w:t>
      </w:r>
      <w:proofErr w:type="spell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63A5B" w:rsidRPr="002014F3" w:rsidRDefault="00C63A5B" w:rsidP="00C63A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10) требований к обеспечению доступности для инвалидов помещений в многоквартирных домах;</w:t>
      </w:r>
    </w:p>
    <w:p w:rsidR="00C63A5B" w:rsidRPr="002014F3" w:rsidRDefault="00C63A5B" w:rsidP="00C63A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   11) требований к предоставлению жилых помещений в наемных домах социального использования.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Подконтрольными субъектами муниципального жилищного контроля являются юридические лица, индивидуальные предприниматели и граждане, которые могут допустить 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жилищного контроля.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 оценки и управления рисками при осуществлении муниципального контроля не применяется.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жилищный контроль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дминистрацией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Новоклязьминского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 Штатная численность должностных лиц администрации района, уполномоченных осуществлять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жилищный контроль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составляла в количестве 1 человека.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.11.202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территории </w:t>
      </w:r>
      <w:proofErr w:type="gramStart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Новоклязьминского  сельского</w:t>
      </w:r>
      <w:proofErr w:type="gramEnd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в муниципальной форме собственности находится 1  квартира в многоквартирном доме в </w:t>
      </w:r>
      <w:proofErr w:type="spellStart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д.Глушицы</w:t>
      </w:r>
      <w:proofErr w:type="spellEnd"/>
      <w:r w:rsidRPr="009824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Новоклязьминского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в 2022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в информационно-телекоммуникационной сети «Интернет» (далее - официальный 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поселения)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</w:p>
    <w:p w:rsidR="00C63A5B" w:rsidRPr="002014F3" w:rsidRDefault="00C63A5B" w:rsidP="00C63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перечни обязательных требований, требований, установленных муниципальными правовыми актами, соблюдение которых оценивается при проведении </w:t>
      </w: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  при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осуществлении муниципального жилищного контроля;</w:t>
      </w:r>
    </w:p>
    <w:p w:rsidR="00C63A5B" w:rsidRPr="002014F3" w:rsidRDefault="00C63A5B" w:rsidP="00C63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размещенные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поселения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</w:t>
      </w:r>
      <w:proofErr w:type="gramStart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C63A5B" w:rsidRPr="002014F3" w:rsidRDefault="00C63A5B" w:rsidP="00C63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C63A5B" w:rsidRPr="002014F3" w:rsidRDefault="00C63A5B" w:rsidP="00C6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реализации программы профилактики.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left="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реализации программы являются: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результативности и эффективности контрольно-надзорной деятельности в сфере муниципального жилищного контроля.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целей необходимо решение следующих задач: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Предотвращение рисков причинения вреда (ущерба) охраняемым законом ценностям. 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информирование;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3) объявление предостережения;</w:t>
      </w:r>
    </w:p>
    <w:p w:rsidR="00C63A5B" w:rsidRPr="002014F3" w:rsidRDefault="00C63A5B" w:rsidP="00C63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профилактический визит.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Обеспечение доступности информации об обязательных требованиях и необходимых мерах по их исполнению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проведения.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028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№1</w:t>
      </w:r>
    </w:p>
    <w:p w:rsidR="00C63A5B" w:rsidRPr="002014F3" w:rsidRDefault="00C63A5B" w:rsidP="00C63A5B">
      <w:pPr>
        <w:spacing w:after="0" w:line="240" w:lineRule="auto"/>
        <w:ind w:left="17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375"/>
        <w:gridCol w:w="2869"/>
        <w:gridCol w:w="2284"/>
      </w:tblGrid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C63A5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C63A5B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 размещение в сети «Интернет» на официальном сайте Администрации поселения в разделе «Муниципальный контроль»: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нормативно- правовых актов, содержащих требования, соблюдение которых оценивается в рамках осуществления муниципального контроля.</w:t>
            </w:r>
          </w:p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информационных писем, руководств по соблюдению действующих нормативных документов.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о муниципальном контроле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10 рабочих дней с момента изменения существующего законодательства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внесении изменений в перечни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Консультирование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Разъяснение по вопросам: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C63A5B" w:rsidRPr="002014F3" w:rsidRDefault="00C63A5B" w:rsidP="00A231B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порядок осуществления профилактических, контрольных мероприятий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консультирования: по телефону, посредством видео-конференц-связи, на личном приеме, либо в ходе проведения профилактических мероприятий, контрольных мероприятий, так и в письменной форме.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консультирования не должно превышать 15 минут.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Объявление предостережения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контролируемому лицу предостережения о недопустимости нарушений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принятии решения должностными лицами, уполномоченными на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9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4A1A5C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Новоклязьминского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proofErr w:type="gramEnd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</w:tbl>
    <w:p w:rsidR="00C63A5B" w:rsidRPr="002014F3" w:rsidRDefault="00C63A5B" w:rsidP="00C63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Показатель результативности и эффективности программы профилактики рисков причинения вреда.</w:t>
      </w:r>
    </w:p>
    <w:p w:rsidR="00C63A5B" w:rsidRPr="002014F3" w:rsidRDefault="00C63A5B" w:rsidP="00C63A5B">
      <w:pPr>
        <w:spacing w:after="0" w:line="240" w:lineRule="auto"/>
        <w:ind w:left="1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профилактики способствует: 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доли контролируемых лиц, соблюдающих обязательные требования жилищного законодательства;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предоставляемых жилищно-коммунальных услуг;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повышению прозрачности деятельности при осуществлении муниципального контроля в области жилищного контроля;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системы профилакти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мероприятий, проводимых А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Новоклязьминского </w:t>
      </w: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C63A5B" w:rsidRPr="002014F3" w:rsidRDefault="00C63A5B" w:rsidP="00C63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Оценка эффективности реализации программы по итогам года осуществляется по следующим показателям:</w:t>
      </w:r>
    </w:p>
    <w:p w:rsidR="00C63A5B" w:rsidRPr="002014F3" w:rsidRDefault="00C63A5B" w:rsidP="00C63A5B">
      <w:pPr>
        <w:spacing w:after="0" w:line="240" w:lineRule="auto"/>
        <w:ind w:left="1259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Pr="002014F3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p w:rsidR="00C63A5B" w:rsidRPr="009C402E" w:rsidRDefault="00C63A5B" w:rsidP="00C63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32"/>
        <w:gridCol w:w="3307"/>
      </w:tblGrid>
      <w:tr w:rsidR="00C63A5B" w:rsidRPr="002014F3" w:rsidTr="00A231BE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 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  <w:p w:rsidR="00C63A5B" w:rsidRPr="003A4741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Ознакомиться с информационными материалами можно </w:t>
            </w:r>
            <w:proofErr w:type="gramStart"/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  </w:t>
            </w:r>
            <w:r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официальном</w:t>
            </w:r>
            <w:proofErr w:type="gramEnd"/>
            <w:r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  сайте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Новоклязьминского</w:t>
            </w:r>
            <w:r w:rsidRPr="003A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сельского поселения по адресу  </w:t>
            </w:r>
            <w:r w:rsidRPr="00A84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http://новоклязьминское.рф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«Муниципальный контроль»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C63A5B" w:rsidRPr="002014F3" w:rsidTr="00A231BE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контролируемыми лицами и их представителями консультированием контрольного органа.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5B" w:rsidRPr="002014F3" w:rsidRDefault="00C63A5B" w:rsidP="00A2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от числа обратившихся</w:t>
            </w:r>
          </w:p>
        </w:tc>
      </w:tr>
    </w:tbl>
    <w:p w:rsidR="00C63A5B" w:rsidRPr="002014F3" w:rsidRDefault="00C63A5B" w:rsidP="00C63A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4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3A5B" w:rsidRDefault="00C63A5B" w:rsidP="00C63A5B"/>
    <w:p w:rsidR="00B860C1" w:rsidRDefault="00B860C1"/>
    <w:sectPr w:rsidR="00B860C1" w:rsidSect="00C63A5B">
      <w:pgSz w:w="11906" w:h="16838"/>
      <w:pgMar w:top="85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E03800"/>
    <w:multiLevelType w:val="multilevel"/>
    <w:tmpl w:val="295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310DE"/>
    <w:multiLevelType w:val="multilevel"/>
    <w:tmpl w:val="295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B19C1"/>
    <w:multiLevelType w:val="multilevel"/>
    <w:tmpl w:val="4CE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4F3"/>
    <w:rsid w:val="00001589"/>
    <w:rsid w:val="000846AF"/>
    <w:rsid w:val="00162E53"/>
    <w:rsid w:val="002014F3"/>
    <w:rsid w:val="002C05AE"/>
    <w:rsid w:val="002D1140"/>
    <w:rsid w:val="003A4741"/>
    <w:rsid w:val="004A1A5C"/>
    <w:rsid w:val="004D4EFD"/>
    <w:rsid w:val="004D6010"/>
    <w:rsid w:val="005A609E"/>
    <w:rsid w:val="005D14B6"/>
    <w:rsid w:val="006D16A6"/>
    <w:rsid w:val="006D3A59"/>
    <w:rsid w:val="00701398"/>
    <w:rsid w:val="008D3F49"/>
    <w:rsid w:val="009C402E"/>
    <w:rsid w:val="00A174A8"/>
    <w:rsid w:val="00AA6EF4"/>
    <w:rsid w:val="00AD1F8F"/>
    <w:rsid w:val="00B02808"/>
    <w:rsid w:val="00B860C1"/>
    <w:rsid w:val="00B94730"/>
    <w:rsid w:val="00BB626C"/>
    <w:rsid w:val="00BD3901"/>
    <w:rsid w:val="00BD7974"/>
    <w:rsid w:val="00C63A5B"/>
    <w:rsid w:val="00CA3D65"/>
    <w:rsid w:val="00CA5D9C"/>
    <w:rsid w:val="00D4056A"/>
    <w:rsid w:val="00DD1327"/>
    <w:rsid w:val="00DE6683"/>
    <w:rsid w:val="00E9689F"/>
    <w:rsid w:val="00EA2F35"/>
    <w:rsid w:val="00F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320912E-E59E-4A82-B4F9-BA104A0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65"/>
  </w:style>
  <w:style w:type="paragraph" w:styleId="1">
    <w:name w:val="heading 1"/>
    <w:next w:val="a0"/>
    <w:link w:val="10"/>
    <w:qFormat/>
    <w:rsid w:val="005A609E"/>
    <w:pPr>
      <w:keepNext/>
      <w:widowControl w:val="0"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ocdata">
    <w:name w:val="docdata"/>
    <w:aliases w:val="docy,v5,86861,bqiaagaaeyqcaaagiaiaaamupqeabczhaqaaaaaaaaaaaaaaaaaaaaaaaaaaaaaaaaaaaaaaaaaaaaaaaaaaaaaaaaaaaaaaaaaaaaaaaaaaaaaaaaaaaaaaaaaaaaaaaaaaaaaaaaaaaaaaaaaaaaaaaaaaaaaaaaaaaaaaaaaaaaaaaaaaaaaaaaaaaaaaaaaaaaaaaaaaaaaaaaaaaaaaaaaaaaaaaaaaaaa"/>
    <w:basedOn w:val="a"/>
    <w:rsid w:val="0020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0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2014F3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5A609E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styleId="a6">
    <w:name w:val="Subtitle"/>
    <w:next w:val="a0"/>
    <w:link w:val="11"/>
    <w:uiPriority w:val="11"/>
    <w:qFormat/>
    <w:rsid w:val="005A609E"/>
    <w:pPr>
      <w:widowControl w:val="0"/>
      <w:suppressAutoHyphens/>
      <w:jc w:val="center"/>
    </w:pPr>
    <w:rPr>
      <w:rFonts w:ascii="Calibri" w:eastAsia="Lucida Sans Unicode" w:hAnsi="Calibri" w:cs="Tahoma"/>
      <w:b/>
      <w:bCs/>
      <w:i/>
      <w:iCs/>
      <w:kern w:val="1"/>
      <w:sz w:val="32"/>
      <w:szCs w:val="28"/>
      <w:lang w:eastAsia="ar-SA"/>
    </w:rPr>
  </w:style>
  <w:style w:type="character" w:customStyle="1" w:styleId="a7">
    <w:name w:val="Подзаголовок Знак"/>
    <w:basedOn w:val="a1"/>
    <w:uiPriority w:val="11"/>
    <w:rsid w:val="005A60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1"/>
    <w:link w:val="a6"/>
    <w:uiPriority w:val="11"/>
    <w:rsid w:val="005A609E"/>
    <w:rPr>
      <w:rFonts w:ascii="Calibri" w:eastAsia="Lucida Sans Unicode" w:hAnsi="Calibri" w:cs="Tahoma"/>
      <w:b/>
      <w:bCs/>
      <w:i/>
      <w:iCs/>
      <w:kern w:val="1"/>
      <w:sz w:val="32"/>
      <w:szCs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5A609E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A609E"/>
  </w:style>
  <w:style w:type="paragraph" w:customStyle="1" w:styleId="ConsPlusNormal">
    <w:name w:val="ConsPlusNormal"/>
    <w:rsid w:val="00B94730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6E6E6E"/>
      <w:sz w:val="20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6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6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C9B07FB1DCE44C0EA1A12EB9ED25659EA7FC61CC698B4F5A6422EEA97653C107E93A65DB3E5B1E5086D5DA346AE01CB071F3C98wFQ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3C9B07FB1DCE44C0EA1A12EB9ED25659E875C31EC298B4F5A6422EEA97653C107E93A559B5EEE7BC476C01E413BD02C2071D3584FF7157w3Q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2023-11-13T09:17:00Z</cp:lastPrinted>
  <dcterms:created xsi:type="dcterms:W3CDTF">2022-11-09T10:05:00Z</dcterms:created>
  <dcterms:modified xsi:type="dcterms:W3CDTF">2023-12-20T06:35:00Z</dcterms:modified>
</cp:coreProperties>
</file>