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74" w:rsidRDefault="00EA6374">
      <w:pPr>
        <w:pStyle w:val="ConsPlusTitle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5F39" w:rsidRDefault="00B15F39" w:rsidP="00B15F39">
      <w:pPr>
        <w:shd w:val="clear" w:color="auto" w:fill="FFFFFF"/>
        <w:contextualSpacing/>
        <w:jc w:val="center"/>
        <w:rPr>
          <w:noProof/>
          <w:sz w:val="24"/>
          <w:szCs w:val="24"/>
        </w:rPr>
      </w:pPr>
    </w:p>
    <w:p w:rsidR="00B15F39" w:rsidRDefault="00B15F39" w:rsidP="00B15F39">
      <w:pPr>
        <w:shd w:val="clear" w:color="auto" w:fill="FFFFFF"/>
        <w:contextualSpacing/>
        <w:jc w:val="center"/>
        <w:rPr>
          <w:noProof/>
          <w:sz w:val="24"/>
          <w:szCs w:val="24"/>
        </w:rPr>
      </w:pPr>
      <w:r w:rsidRPr="00B15F39">
        <w:rPr>
          <w:noProof/>
          <w:sz w:val="24"/>
          <w:szCs w:val="24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-6985</wp:posOffset>
            </wp:positionV>
            <wp:extent cx="733425" cy="8001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15F39" w:rsidRPr="00D76576" w:rsidRDefault="00B15F39" w:rsidP="00B15F39">
      <w:pPr>
        <w:pStyle w:val="ae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15F39" w:rsidRDefault="00B15F39" w:rsidP="00B15F39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B15F39" w:rsidRDefault="00B15F39" w:rsidP="00B15F39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B15F39" w:rsidRPr="00D76576" w:rsidRDefault="00B15F39" w:rsidP="00B15F39">
      <w:pPr>
        <w:tabs>
          <w:tab w:val="left" w:pos="4678"/>
        </w:tabs>
        <w:jc w:val="center"/>
        <w:rPr>
          <w:b/>
          <w:sz w:val="28"/>
          <w:szCs w:val="28"/>
        </w:rPr>
      </w:pPr>
      <w:r w:rsidRPr="00D76576">
        <w:rPr>
          <w:b/>
          <w:sz w:val="28"/>
          <w:szCs w:val="28"/>
        </w:rPr>
        <w:t>ИВАНОВСКАЯ ОБЛАСТЬ</w:t>
      </w:r>
    </w:p>
    <w:p w:rsidR="00B15F39" w:rsidRPr="00154E2C" w:rsidRDefault="00B15F39" w:rsidP="00B15F39">
      <w:pPr>
        <w:pStyle w:val="ac"/>
        <w:keepNext/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 w:rsidRPr="00154E2C">
        <w:rPr>
          <w:rFonts w:ascii="Times New Roman" w:hAnsi="Times New Roman"/>
          <w:b/>
          <w:sz w:val="28"/>
          <w:szCs w:val="28"/>
        </w:rPr>
        <w:t xml:space="preserve">АДМИНИСТРАЦИЯ НОВОКЛЯЗЬМИНСКОГО </w:t>
      </w:r>
      <w:proofErr w:type="gramStart"/>
      <w:r w:rsidRPr="00154E2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B15F39" w:rsidRPr="00154E2C" w:rsidRDefault="00B15F39" w:rsidP="00B15F39">
      <w:pPr>
        <w:pStyle w:val="ac"/>
        <w:keepNext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154E2C">
        <w:rPr>
          <w:rFonts w:ascii="Times New Roman" w:hAnsi="Times New Roman"/>
          <w:b/>
          <w:sz w:val="28"/>
          <w:szCs w:val="28"/>
          <w:u w:val="single"/>
        </w:rPr>
        <w:t>ПОСЕЛЕНИЯ    ЮЖСКОГО    МУНИЦИПАЛЬНОГО  РАЙОНА</w:t>
      </w:r>
    </w:p>
    <w:p w:rsidR="00B15F39" w:rsidRPr="00D76576" w:rsidRDefault="00B15F39" w:rsidP="00B15F39">
      <w:pPr>
        <w:jc w:val="center"/>
        <w:rPr>
          <w:b/>
        </w:rPr>
      </w:pPr>
      <w:r>
        <w:rPr>
          <w:b/>
          <w:noProof/>
          <w:lang w:eastAsia="en-US"/>
        </w:rPr>
        <w:pict>
          <v:line id="_x0000_s1026" style="position:absolute;left:0;text-align:left;z-index:251660288" from="1.2pt,8.2pt" to="1.2pt,8.2pt" strokeweight=".26mm">
            <v:stroke joinstyle="miter"/>
          </v:line>
        </w:pict>
      </w:r>
      <w:proofErr w:type="gramStart"/>
      <w:r w:rsidRPr="00D76576">
        <w:rPr>
          <w:b/>
        </w:rPr>
        <w:t>155635, Южский район, с. Новоклязьминское, ул. Старая, д. 2, кв. 2, тел. факс (49347) 27345</w:t>
      </w:r>
      <w:proofErr w:type="gramEnd"/>
    </w:p>
    <w:p w:rsidR="00B15F39" w:rsidRPr="00D76576" w:rsidRDefault="00B15F39" w:rsidP="00B15F39">
      <w:pPr>
        <w:jc w:val="center"/>
        <w:rPr>
          <w:b/>
        </w:rPr>
      </w:pPr>
    </w:p>
    <w:p w:rsidR="00B15F39" w:rsidRPr="00154E2C" w:rsidRDefault="00B15F39" w:rsidP="00B15F39">
      <w:pPr>
        <w:pStyle w:val="6"/>
        <w:tabs>
          <w:tab w:val="left" w:pos="0"/>
        </w:tabs>
        <w:spacing w:line="30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154E2C">
        <w:rPr>
          <w:rFonts w:ascii="Times New Roman" w:hAnsi="Times New Roman"/>
          <w:sz w:val="32"/>
          <w:szCs w:val="32"/>
          <w:lang w:val="ru-RU"/>
        </w:rPr>
        <w:t xml:space="preserve">ПОСТАНОВЛЕНИЕ </w:t>
      </w:r>
    </w:p>
    <w:p w:rsidR="00B15F39" w:rsidRPr="0004070E" w:rsidRDefault="00B15F39" w:rsidP="00B15F39">
      <w:pPr>
        <w:rPr>
          <w:b/>
          <w:sz w:val="28"/>
          <w:szCs w:val="28"/>
        </w:rPr>
      </w:pPr>
      <w:r w:rsidRPr="0004070E">
        <w:rPr>
          <w:b/>
          <w:sz w:val="28"/>
          <w:szCs w:val="28"/>
        </w:rPr>
        <w:t xml:space="preserve">   «</w:t>
      </w:r>
      <w:r>
        <w:rPr>
          <w:b/>
          <w:sz w:val="28"/>
          <w:szCs w:val="28"/>
        </w:rPr>
        <w:t>03» августа</w:t>
      </w:r>
      <w:r w:rsidRPr="0004070E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4</w:t>
      </w:r>
      <w:r w:rsidRPr="0004070E">
        <w:rPr>
          <w:b/>
          <w:sz w:val="28"/>
          <w:szCs w:val="28"/>
        </w:rPr>
        <w:t xml:space="preserve"> г.                         </w:t>
      </w:r>
      <w:r w:rsidR="006E701C">
        <w:rPr>
          <w:b/>
          <w:sz w:val="28"/>
          <w:szCs w:val="28"/>
        </w:rPr>
        <w:t xml:space="preserve">    </w:t>
      </w:r>
      <w:r w:rsidRPr="0004070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Pr="0004070E">
        <w:rPr>
          <w:b/>
          <w:sz w:val="28"/>
          <w:szCs w:val="28"/>
        </w:rPr>
        <w:t xml:space="preserve">   </w:t>
      </w:r>
      <w:r w:rsidRPr="0004070E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34-</w:t>
      </w:r>
      <w:r w:rsidRPr="0004070E">
        <w:rPr>
          <w:b/>
          <w:color w:val="000000"/>
          <w:sz w:val="28"/>
          <w:szCs w:val="28"/>
        </w:rPr>
        <w:t>п</w:t>
      </w:r>
    </w:p>
    <w:p w:rsidR="00B15F39" w:rsidRPr="0004070E" w:rsidRDefault="00B15F39" w:rsidP="00B15F39">
      <w:pPr>
        <w:jc w:val="center"/>
        <w:rPr>
          <w:sz w:val="28"/>
          <w:szCs w:val="28"/>
        </w:rPr>
      </w:pPr>
      <w:r w:rsidRPr="0004070E">
        <w:rPr>
          <w:sz w:val="28"/>
          <w:szCs w:val="28"/>
        </w:rPr>
        <w:t>с. Новоклязьминское</w:t>
      </w:r>
    </w:p>
    <w:p w:rsidR="00EA6374" w:rsidRDefault="00EA6374">
      <w:pPr>
        <w:rPr>
          <w:b/>
          <w:sz w:val="26"/>
          <w:szCs w:val="26"/>
        </w:rPr>
      </w:pPr>
    </w:p>
    <w:p w:rsidR="00EA6374" w:rsidRDefault="00330595">
      <w:pPr>
        <w:jc w:val="center"/>
        <w:rPr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 xml:space="preserve">Об организации вводного инструктажа по гражданской обороне на территории </w:t>
      </w:r>
      <w:r w:rsidR="00B15F39">
        <w:rPr>
          <w:b/>
          <w:color w:val="00000A"/>
          <w:sz w:val="26"/>
          <w:szCs w:val="26"/>
        </w:rPr>
        <w:t>Новоклязьминского</w:t>
      </w:r>
      <w:r>
        <w:rPr>
          <w:b/>
          <w:color w:val="00000A"/>
          <w:sz w:val="26"/>
          <w:szCs w:val="26"/>
        </w:rPr>
        <w:t xml:space="preserve"> сельского поселения</w:t>
      </w:r>
    </w:p>
    <w:p w:rsidR="00EA6374" w:rsidRDefault="00EA6374">
      <w:pPr>
        <w:jc w:val="center"/>
        <w:rPr>
          <w:color w:val="00000A"/>
          <w:sz w:val="26"/>
          <w:szCs w:val="26"/>
        </w:rPr>
      </w:pPr>
    </w:p>
    <w:p w:rsidR="00EA6374" w:rsidRDefault="00330595" w:rsidP="0033059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 xml:space="preserve">В целях реализации требований постановления Правительства РФ от 02.11.2000 г. № 841 «Об утверждении Положения о подготовке населения в области гражданской обороны», </w:t>
      </w:r>
      <w:r w:rsidR="00B15F39">
        <w:rPr>
          <w:rFonts w:ascii="Times New Roman" w:hAnsi="Times New Roman" w:cs="Times New Roman"/>
          <w:color w:val="00000A"/>
          <w:sz w:val="26"/>
          <w:szCs w:val="26"/>
        </w:rPr>
        <w:t>Новоклязьминского сельского посел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ения Южского муниципального района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о с т а н о в л я е т:</w:t>
      </w:r>
    </w:p>
    <w:p w:rsidR="001A717A" w:rsidRDefault="001A717A" w:rsidP="00330595">
      <w:pPr>
        <w:pStyle w:val="ConsPlusNormal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</w:p>
    <w:p w:rsidR="00EA6374" w:rsidRDefault="00330595">
      <w:pPr>
        <w:widowControl w:val="0"/>
        <w:ind w:firstLine="567"/>
        <w:jc w:val="both"/>
        <w:rPr>
          <w:color w:val="00000A"/>
          <w:sz w:val="26"/>
          <w:szCs w:val="26"/>
        </w:rPr>
      </w:pPr>
      <w:bookmarkStart w:id="0" w:name="_Hlk21591947"/>
      <w:r>
        <w:rPr>
          <w:color w:val="00000A"/>
          <w:sz w:val="26"/>
          <w:szCs w:val="26"/>
        </w:rPr>
        <w:t xml:space="preserve">1. </w:t>
      </w:r>
      <w:bookmarkEnd w:id="0"/>
      <w:r>
        <w:rPr>
          <w:color w:val="00000A"/>
          <w:sz w:val="26"/>
          <w:szCs w:val="26"/>
        </w:rPr>
        <w:t xml:space="preserve">Назначить лицом, ответственным за проведение вводного инструктаж по гражданской обороне (далее – ГО) в </w:t>
      </w:r>
      <w:bookmarkStart w:id="1" w:name="_GoBack"/>
      <w:bookmarkEnd w:id="1"/>
      <w:r>
        <w:rPr>
          <w:color w:val="00000A"/>
          <w:sz w:val="26"/>
          <w:szCs w:val="26"/>
        </w:rPr>
        <w:t xml:space="preserve">администрации </w:t>
      </w:r>
      <w:r w:rsidR="00B15F39">
        <w:rPr>
          <w:color w:val="00000A"/>
          <w:sz w:val="26"/>
          <w:szCs w:val="26"/>
        </w:rPr>
        <w:t>Новоклязьминского</w:t>
      </w:r>
      <w:r>
        <w:rPr>
          <w:color w:val="00000A"/>
          <w:sz w:val="26"/>
          <w:szCs w:val="26"/>
        </w:rPr>
        <w:t xml:space="preserve"> сельского поселения главу </w:t>
      </w:r>
      <w:r w:rsidR="00B15F39">
        <w:rPr>
          <w:color w:val="00000A"/>
          <w:sz w:val="26"/>
          <w:szCs w:val="26"/>
        </w:rPr>
        <w:t xml:space="preserve">сельского </w:t>
      </w:r>
      <w:r>
        <w:rPr>
          <w:color w:val="00000A"/>
          <w:sz w:val="26"/>
          <w:szCs w:val="26"/>
        </w:rPr>
        <w:t xml:space="preserve">поселения </w:t>
      </w:r>
      <w:r w:rsidR="00C35F51">
        <w:rPr>
          <w:color w:val="00000A"/>
          <w:sz w:val="26"/>
          <w:szCs w:val="26"/>
        </w:rPr>
        <w:t>-</w:t>
      </w:r>
      <w:r>
        <w:rPr>
          <w:color w:val="00000A"/>
          <w:sz w:val="26"/>
          <w:szCs w:val="26"/>
        </w:rPr>
        <w:t xml:space="preserve"> </w:t>
      </w:r>
      <w:r w:rsidR="00B15F39">
        <w:rPr>
          <w:color w:val="00000A"/>
          <w:sz w:val="26"/>
          <w:szCs w:val="26"/>
        </w:rPr>
        <w:t>Ершову Наталью Владимировну</w:t>
      </w:r>
      <w:r>
        <w:rPr>
          <w:color w:val="00000A"/>
          <w:sz w:val="26"/>
          <w:szCs w:val="26"/>
        </w:rPr>
        <w:t>.</w:t>
      </w:r>
    </w:p>
    <w:p w:rsidR="00EA6374" w:rsidRDefault="00330595">
      <w:pPr>
        <w:widowControl w:val="0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2. Утвердить </w:t>
      </w:r>
      <w:r w:rsidR="00C35F51">
        <w:rPr>
          <w:color w:val="00000A"/>
          <w:sz w:val="26"/>
          <w:szCs w:val="26"/>
        </w:rPr>
        <w:t xml:space="preserve">  </w:t>
      </w:r>
      <w:r>
        <w:rPr>
          <w:color w:val="00000A"/>
          <w:sz w:val="26"/>
          <w:szCs w:val="26"/>
        </w:rPr>
        <w:t>Программу</w:t>
      </w:r>
      <w:r w:rsidR="00C35F51">
        <w:rPr>
          <w:color w:val="00000A"/>
          <w:sz w:val="26"/>
          <w:szCs w:val="26"/>
        </w:rPr>
        <w:t xml:space="preserve">  </w:t>
      </w:r>
      <w:r>
        <w:rPr>
          <w:color w:val="00000A"/>
          <w:sz w:val="26"/>
          <w:szCs w:val="26"/>
        </w:rPr>
        <w:t xml:space="preserve"> вводного инструктажа по ГО согласно Приложению № 1.</w:t>
      </w:r>
    </w:p>
    <w:p w:rsidR="00EA6374" w:rsidRDefault="00330595">
      <w:pPr>
        <w:widowControl w:val="0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3. Утвердить форму журнала регистрации вводного инструктажа по ГО согласно Приложению № 2.</w:t>
      </w:r>
    </w:p>
    <w:p w:rsidR="00EA6374" w:rsidRDefault="00330595">
      <w:pPr>
        <w:widowControl w:val="0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4. Проводить вводный инструктаж по ГО по утвержденной Программе вводного инструктажа по ГО с вновь принятыми работниками администрации </w:t>
      </w:r>
      <w:r w:rsidR="00B15F39">
        <w:rPr>
          <w:color w:val="00000A"/>
          <w:sz w:val="26"/>
          <w:szCs w:val="26"/>
        </w:rPr>
        <w:t>Новоклязьминского</w:t>
      </w:r>
      <w:r>
        <w:rPr>
          <w:color w:val="00000A"/>
          <w:sz w:val="26"/>
          <w:szCs w:val="26"/>
        </w:rPr>
        <w:t xml:space="preserve"> сельского пос</w:t>
      </w:r>
      <w:r w:rsidR="00874F65">
        <w:rPr>
          <w:color w:val="00000A"/>
          <w:sz w:val="26"/>
          <w:szCs w:val="26"/>
        </w:rPr>
        <w:t>ел</w:t>
      </w:r>
      <w:r>
        <w:rPr>
          <w:color w:val="00000A"/>
          <w:sz w:val="26"/>
          <w:szCs w:val="26"/>
        </w:rPr>
        <w:t>ения в течение первого месяца их работы.</w:t>
      </w:r>
    </w:p>
    <w:p w:rsidR="00EA6374" w:rsidRDefault="003305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постановление вступает в силу со дня его </w:t>
      </w:r>
      <w:r w:rsidR="00874F65">
        <w:rPr>
          <w:sz w:val="26"/>
          <w:szCs w:val="26"/>
        </w:rPr>
        <w:t>подписания</w:t>
      </w:r>
      <w:r>
        <w:rPr>
          <w:sz w:val="26"/>
          <w:szCs w:val="26"/>
        </w:rPr>
        <w:t>.</w:t>
      </w:r>
    </w:p>
    <w:p w:rsidR="00EA6374" w:rsidRDefault="003305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A6374" w:rsidRDefault="00EA6374">
      <w:pPr>
        <w:jc w:val="both"/>
        <w:rPr>
          <w:sz w:val="26"/>
          <w:szCs w:val="26"/>
        </w:rPr>
      </w:pPr>
    </w:p>
    <w:p w:rsidR="00330595" w:rsidRPr="00A6146D" w:rsidRDefault="00330595" w:rsidP="00330595">
      <w:pPr>
        <w:rPr>
          <w:b/>
          <w:sz w:val="28"/>
          <w:szCs w:val="28"/>
        </w:rPr>
      </w:pPr>
      <w:r w:rsidRPr="00A6146D">
        <w:rPr>
          <w:b/>
          <w:sz w:val="28"/>
          <w:szCs w:val="28"/>
        </w:rPr>
        <w:t xml:space="preserve">Глава </w:t>
      </w:r>
      <w:r w:rsidR="00874F65">
        <w:rPr>
          <w:b/>
          <w:sz w:val="28"/>
          <w:szCs w:val="28"/>
        </w:rPr>
        <w:t>Новоклязьминского</w:t>
      </w:r>
    </w:p>
    <w:p w:rsidR="00330595" w:rsidRPr="00A6146D" w:rsidRDefault="00330595" w:rsidP="00330595">
      <w:pPr>
        <w:rPr>
          <w:b/>
          <w:sz w:val="28"/>
          <w:szCs w:val="28"/>
        </w:rPr>
      </w:pPr>
      <w:r w:rsidRPr="00A6146D">
        <w:rPr>
          <w:b/>
          <w:sz w:val="28"/>
          <w:szCs w:val="28"/>
        </w:rPr>
        <w:t xml:space="preserve">сельского поселения                                                   </w:t>
      </w:r>
      <w:r w:rsidR="00874F65">
        <w:rPr>
          <w:b/>
          <w:sz w:val="28"/>
          <w:szCs w:val="28"/>
        </w:rPr>
        <w:t>Н.В.Ершова</w:t>
      </w:r>
    </w:p>
    <w:p w:rsidR="00EA6374" w:rsidRDefault="00EA6374">
      <w:pPr>
        <w:rPr>
          <w:color w:val="00000A"/>
          <w:sz w:val="26"/>
          <w:szCs w:val="26"/>
          <w:lang w:eastAsia="zh-C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330595" w:rsidRDefault="00330595">
      <w:pPr>
        <w:jc w:val="right"/>
        <w:rPr>
          <w:rFonts w:eastAsia="NSimSun" w:cs="Arial"/>
          <w:color w:val="000000"/>
          <w:lang w:eastAsia="zh-CN" w:bidi="hi-IN"/>
        </w:rPr>
      </w:pPr>
    </w:p>
    <w:p w:rsidR="00C35F51" w:rsidRDefault="00C35F51">
      <w:pPr>
        <w:jc w:val="right"/>
        <w:rPr>
          <w:rFonts w:eastAsia="NSimSun" w:cs="Arial"/>
          <w:color w:val="000000"/>
          <w:lang w:eastAsia="zh-CN" w:bidi="hi-IN"/>
        </w:rPr>
      </w:pPr>
    </w:p>
    <w:p w:rsidR="00EA6374" w:rsidRDefault="00330595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Приложение № 1</w:t>
      </w:r>
    </w:p>
    <w:p w:rsidR="00EA6374" w:rsidRDefault="00330595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к постановлению администрации</w:t>
      </w:r>
    </w:p>
    <w:p w:rsidR="00EA6374" w:rsidRDefault="00C35F51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Новоклязьминского</w:t>
      </w:r>
      <w:r w:rsidR="00330595">
        <w:rPr>
          <w:rFonts w:eastAsia="NSimSun" w:cs="Arial"/>
          <w:color w:val="000000"/>
          <w:lang w:eastAsia="zh-CN" w:bidi="hi-IN"/>
        </w:rPr>
        <w:t xml:space="preserve"> сельского пос</w:t>
      </w:r>
      <w:r>
        <w:rPr>
          <w:rFonts w:eastAsia="NSimSun" w:cs="Arial"/>
          <w:color w:val="000000"/>
          <w:lang w:eastAsia="zh-CN" w:bidi="hi-IN"/>
        </w:rPr>
        <w:t>еле</w:t>
      </w:r>
      <w:r w:rsidR="00330595">
        <w:rPr>
          <w:rFonts w:eastAsia="NSimSun" w:cs="Arial"/>
          <w:color w:val="000000"/>
          <w:lang w:eastAsia="zh-CN" w:bidi="hi-IN"/>
        </w:rPr>
        <w:t>ния</w:t>
      </w:r>
    </w:p>
    <w:p w:rsidR="00EA6374" w:rsidRDefault="00330595">
      <w:pPr>
        <w:ind w:left="5245"/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 xml:space="preserve">от </w:t>
      </w:r>
      <w:r w:rsidR="00C35F51">
        <w:rPr>
          <w:rFonts w:eastAsia="NSimSun" w:cs="Arial"/>
          <w:color w:val="000000"/>
          <w:lang w:eastAsia="zh-CN" w:bidi="hi-IN"/>
        </w:rPr>
        <w:t>03.08.2024 г. № 34-п</w:t>
      </w:r>
    </w:p>
    <w:p w:rsidR="00EA6374" w:rsidRDefault="00EA6374">
      <w:pPr>
        <w:ind w:left="5245"/>
        <w:jc w:val="right"/>
        <w:rPr>
          <w:rFonts w:eastAsia="NSimSun" w:cs="Arial"/>
          <w:color w:val="000000"/>
          <w:sz w:val="22"/>
          <w:szCs w:val="22"/>
          <w:lang w:eastAsia="zh-CN" w:bidi="hi-IN"/>
        </w:rPr>
      </w:pPr>
    </w:p>
    <w:p w:rsidR="00EA6374" w:rsidRDefault="00330595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b/>
          <w:color w:val="000000"/>
          <w:sz w:val="26"/>
          <w:szCs w:val="26"/>
          <w:lang w:eastAsia="zh-CN" w:bidi="hi-IN"/>
        </w:rPr>
        <w:t>Программа</w:t>
      </w:r>
    </w:p>
    <w:p w:rsidR="00EA6374" w:rsidRDefault="00330595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b/>
          <w:color w:val="000000"/>
          <w:sz w:val="26"/>
          <w:szCs w:val="26"/>
          <w:lang w:eastAsia="zh-CN" w:bidi="hi-IN"/>
        </w:rPr>
        <w:t>вводного инструктажа по гражданской обороне администрации</w:t>
      </w:r>
    </w:p>
    <w:p w:rsidR="00EA6374" w:rsidRDefault="008B4997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b/>
          <w:color w:val="000000"/>
          <w:sz w:val="26"/>
          <w:szCs w:val="26"/>
          <w:lang w:eastAsia="zh-CN" w:bidi="hi-IN"/>
        </w:rPr>
        <w:t>Новоклязьминского</w:t>
      </w:r>
      <w:r w:rsidR="00330595">
        <w:rPr>
          <w:rFonts w:eastAsia="NSimSun" w:cs="Arial"/>
          <w:b/>
          <w:color w:val="000000"/>
          <w:sz w:val="26"/>
          <w:szCs w:val="26"/>
          <w:lang w:eastAsia="zh-CN" w:bidi="hi-IN"/>
        </w:rPr>
        <w:t xml:space="preserve"> сельского поселения</w:t>
      </w:r>
    </w:p>
    <w:p w:rsidR="00EA6374" w:rsidRDefault="00EA6374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</w:p>
    <w:p w:rsidR="00EA6374" w:rsidRDefault="00330595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val="en-US" w:eastAsia="zh-CN" w:bidi="hi-IN"/>
        </w:rPr>
        <w:t>I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Вводная часть</w:t>
      </w:r>
    </w:p>
    <w:p w:rsidR="00EA6374" w:rsidRDefault="00EA6374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1.1. Вводный инструктаж по ГО проводится со всеми лицами, вновь принимаемыми на работу.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1.2. Цель проведения вводного инструктажа – ознакомить вновь принимаемых на работу лиц с системой ГО и РСЧС, действующей в администрации </w:t>
      </w:r>
      <w:r w:rsidR="008B4997">
        <w:rPr>
          <w:color w:val="00000A"/>
          <w:sz w:val="26"/>
          <w:szCs w:val="26"/>
        </w:rPr>
        <w:t>Новоклязьминског</w:t>
      </w:r>
      <w:r>
        <w:rPr>
          <w:color w:val="00000A"/>
          <w:sz w:val="26"/>
          <w:szCs w:val="26"/>
        </w:rPr>
        <w:t>о 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1.3. Вводный инструктаж по ГО проводится по программе, разработанной на основании законодательных и иных нормативных правовых актов Российской Федерации.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Продолжительность инструктажа устанавливается в соответствии с утвержденной Программой.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1.4. Вводный инструктаж по ГО проводит уполномоченный по ГО и ЧС Исадского сельского поселения, на которого возложены эти обязанности.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1.5. Вводный инструктаж проводят в специально оборудованном (классе) помещении с использованием современных технических средств обучения и наглядных пособий (плакатов, натурных экспонатов, макетов, моделей, видеофильмов и т. п.).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1.6. Проведение вводного инструктажа по ГО включает в себя ознакомление работников администрации с общими сведениями об организации, основными технологическими процессами, потенциально опасными объектами, действиями при угрозе или возникновении ЧС.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1.7. Проведение вводного инструктажа по гражданской обороне с вновь принятыми работниками администрации должно осуществляться строго в течение первого месяца их работы.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1.8. Вводный инструктаж по ГО завершается устной проверкой приобретенных знаний лицом, проводившим инструктаж.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1.9. Результаты проведения вводного инструктажа заносятся в журнал Регистрации вводного инструктажа по ГО" указанием подписи инструктируемого и подписи инструктирующего, а также даты проведения инструктажа.</w:t>
      </w: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330595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val="en-US" w:eastAsia="zh-CN" w:bidi="hi-IN"/>
        </w:rPr>
        <w:t>II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Тематический план проведения вводного инструктажа по ГО</w:t>
      </w:r>
    </w:p>
    <w:p w:rsidR="00EA6374" w:rsidRDefault="00EA6374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</w:p>
    <w:tbl>
      <w:tblPr>
        <w:tblStyle w:val="ab"/>
        <w:tblW w:w="9345" w:type="dxa"/>
        <w:tblLayout w:type="fixed"/>
        <w:tblLook w:val="04A0"/>
      </w:tblPr>
      <w:tblGrid>
        <w:gridCol w:w="701"/>
        <w:gridCol w:w="7232"/>
        <w:gridCol w:w="1412"/>
      </w:tblGrid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 xml:space="preserve">Тема 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Время изучения темы, мин.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Вводная часть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 xml:space="preserve">Система ГО и РСЧС, действующая в администрации </w:t>
            </w:r>
            <w:r>
              <w:rPr>
                <w:color w:val="00000A"/>
                <w:sz w:val="26"/>
                <w:szCs w:val="26"/>
              </w:rPr>
              <w:lastRenderedPageBreak/>
              <w:t>Мугреево-Никольского сельского поселения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lastRenderedPageBreak/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lastRenderedPageBreak/>
              <w:t>3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при угрозе и возникновении чрезвычайных ситуаций природного характера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в чрезвычайных ситуациях техногенного характера, а также при угрозе и совершении террористических актов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в условиях негативных и опасных факторов бытового характера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при пожаре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01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7232" w:type="dxa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Оказание первой медицинской помощи. Основы ухода за больными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</w:tr>
      <w:tr w:rsidR="00EA6374">
        <w:tc>
          <w:tcPr>
            <w:tcW w:w="7933" w:type="dxa"/>
            <w:gridSpan w:val="2"/>
          </w:tcPr>
          <w:p w:rsidR="00EA6374" w:rsidRDefault="00330595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Итого:</w:t>
            </w:r>
          </w:p>
        </w:tc>
        <w:tc>
          <w:tcPr>
            <w:tcW w:w="141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42 мин.</w:t>
            </w:r>
          </w:p>
        </w:tc>
      </w:tr>
    </w:tbl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330595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val="en-US" w:eastAsia="zh-CN" w:bidi="hi-IN"/>
        </w:rPr>
        <w:t>III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Перечень основных вопросов вводного инструктажа по ГО</w:t>
      </w:r>
    </w:p>
    <w:p w:rsidR="00EA6374" w:rsidRDefault="00EA6374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3.1. Направление деятельности администрации </w:t>
      </w:r>
      <w:r w:rsidR="00425AE6">
        <w:rPr>
          <w:color w:val="00000A"/>
          <w:sz w:val="26"/>
          <w:szCs w:val="26"/>
        </w:rPr>
        <w:t xml:space="preserve">Новоклязьминского </w:t>
      </w:r>
      <w:r>
        <w:rPr>
          <w:color w:val="00000A"/>
          <w:sz w:val="26"/>
          <w:szCs w:val="26"/>
        </w:rPr>
        <w:t>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, ее назначение, функции, основные технологические процессы.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3.2. Структура и задачи системы ГО и РСЧС </w:t>
      </w:r>
      <w:r w:rsidR="00425AE6">
        <w:rPr>
          <w:color w:val="00000A"/>
          <w:sz w:val="26"/>
          <w:szCs w:val="26"/>
        </w:rPr>
        <w:t xml:space="preserve">Новоклязьминского </w:t>
      </w:r>
      <w:r>
        <w:rPr>
          <w:color w:val="00000A"/>
          <w:sz w:val="26"/>
          <w:szCs w:val="26"/>
        </w:rPr>
        <w:t>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Права, обязанности, состав сил и средств ее подразделений и формирований.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3.3. 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Основные термины и понятия.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Основные локальные нормативные акты в области ГО, действующие в администрации. Положение об организации и ведении гражданской обороны. План гражданской обороны.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3.4. 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Оповещение. Действия работников администрации при оповещении о чрезвычайных ситуациях в мирное время и об опасностях, возникающих при ведении военных действий или вследствие этих действий. Сигналы оповещения.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 в администрации.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lastRenderedPageBreak/>
        <w:t>Организация инженерной защиты населения. Классификация защитных сооружений. Подвальные помещения (укрытия) и их основные элементы. Подвальные помещения,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Средства индивидуальной защиты органов дыхания и кожи. Медицинские средства индивидуальной защиты. Назначение и правила их применения.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3.5. Понятия об опасном природном явлении, стихийном бедствии и источниках чрезвычайных ситуаций природного характера.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Классификация и характеристика чрезвычайных ситуаций природного характера.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Наиболее вероятные чрезвычайные ситуации, характерные для местности, где </w:t>
      </w:r>
      <w:proofErr w:type="gramStart"/>
      <w:r>
        <w:rPr>
          <w:rFonts w:eastAsia="NSimSun" w:cs="Arial"/>
          <w:color w:val="000000"/>
          <w:sz w:val="26"/>
          <w:szCs w:val="26"/>
          <w:lang w:eastAsia="zh-CN" w:bidi="hi-IN"/>
        </w:rPr>
        <w:t>расположена</w:t>
      </w:r>
      <w:proofErr w:type="gramEnd"/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 администрации. Их причины и последствия. Действия работников при оповещении, во время и после их возникновения.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3.6. Понятия об аварии и катастрофе. Классификация чрезвычайных ситуаций техногенного характера и их характеристика.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Возможная обстановка в администрации при возникновении крупных аварий и техногенных катастроф.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Действия работников: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- при оповещении об аварии на </w:t>
      </w:r>
      <w:proofErr w:type="gramStart"/>
      <w:r>
        <w:rPr>
          <w:rFonts w:eastAsia="NSimSun" w:cs="Arial"/>
          <w:color w:val="000000"/>
          <w:sz w:val="26"/>
          <w:szCs w:val="26"/>
          <w:lang w:eastAsia="zh-CN" w:bidi="hi-IN"/>
        </w:rPr>
        <w:t>радиационно опасном</w:t>
      </w:r>
      <w:proofErr w:type="gramEnd"/>
      <w:r>
        <w:rPr>
          <w:rFonts w:eastAsia="NSimSun" w:cs="Arial"/>
          <w:color w:val="000000"/>
          <w:sz w:val="26"/>
          <w:szCs w:val="26"/>
          <w:lang w:eastAsia="zh-CN" w:bidi="hi-IN"/>
        </w:rPr>
        <w:t>, химически опасном, гидродинамическом опасном объекте;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- при эвакуации;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- при отсутствии возможности эвакуации;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- при выходе из зоны заражения и пр.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3.7. Возможные негативные и опасные факторы бытового характера.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Способы предотвращения и преодоления паники и панических настроений.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Действия при дорожно-транспортных происшествиях, отравлениях, укусах животных.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3.8. Основные требования пожарной безопасности на рабочем месте и в быту.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Противопожарный режим администрации.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Система оповещения и инструкция по действиям работников при пожаре. План (схема) эвакуации.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Действия при обнаружении задымления и возгорания, а также по сигналам оповещения о пожаре и при эвакуации.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Обязанности граждан по соблюдению правил пожарной безопасности. Ответственность за нарушения требований пожарной безопасности.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Технические средства пожаротушения. Действия работников по предупреждению пожара, а также по применению первичных средств пожаротушения. 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3.9. 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lastRenderedPageBreak/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EA6374" w:rsidRDefault="00330595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Основы ухода за больными. Возможный состав домашней медицинской аптечки.</w:t>
      </w: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  <w:sectPr w:rsidR="00EA6374" w:rsidSect="00330595">
          <w:pgSz w:w="11906" w:h="16838"/>
          <w:pgMar w:top="426" w:right="850" w:bottom="1134" w:left="1701" w:header="0" w:footer="0" w:gutter="0"/>
          <w:cols w:space="720"/>
          <w:formProt w:val="0"/>
          <w:docGrid w:linePitch="360"/>
        </w:sectPr>
      </w:pPr>
    </w:p>
    <w:p w:rsidR="00EA6374" w:rsidRDefault="00330595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lastRenderedPageBreak/>
        <w:t>Приложение № 2</w:t>
      </w:r>
    </w:p>
    <w:p w:rsidR="00EA6374" w:rsidRDefault="00330595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к постановлению администрации</w:t>
      </w:r>
    </w:p>
    <w:p w:rsidR="00EA6374" w:rsidRDefault="00425AE6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color w:val="00000A"/>
          <w:sz w:val="26"/>
          <w:szCs w:val="26"/>
        </w:rPr>
        <w:t>Новоклязьминского</w:t>
      </w:r>
      <w:r>
        <w:rPr>
          <w:rFonts w:eastAsia="NSimSun" w:cs="Arial"/>
          <w:color w:val="000000"/>
          <w:lang w:eastAsia="zh-CN" w:bidi="hi-IN"/>
        </w:rPr>
        <w:t xml:space="preserve"> </w:t>
      </w:r>
      <w:r w:rsidR="00330595">
        <w:rPr>
          <w:rFonts w:eastAsia="NSimSun" w:cs="Arial"/>
          <w:color w:val="000000"/>
          <w:lang w:eastAsia="zh-CN" w:bidi="hi-IN"/>
        </w:rPr>
        <w:t>сельского поселения</w:t>
      </w:r>
    </w:p>
    <w:p w:rsidR="00EA6374" w:rsidRDefault="00330595">
      <w:pPr>
        <w:ind w:left="5245"/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 xml:space="preserve">от </w:t>
      </w:r>
      <w:r w:rsidR="006E701C">
        <w:rPr>
          <w:rFonts w:eastAsia="NSimSun" w:cs="Arial"/>
          <w:color w:val="000000"/>
          <w:lang w:eastAsia="zh-CN" w:bidi="hi-IN"/>
        </w:rPr>
        <w:t>03.08.2024 г. №  34-п</w:t>
      </w:r>
    </w:p>
    <w:p w:rsidR="00EA6374" w:rsidRDefault="00EA6374">
      <w:pPr>
        <w:ind w:left="5245"/>
        <w:jc w:val="right"/>
        <w:rPr>
          <w:rFonts w:eastAsia="NSimSun" w:cs="Arial"/>
          <w:color w:val="000000"/>
          <w:lang w:eastAsia="zh-CN" w:bidi="hi-IN"/>
        </w:rPr>
      </w:pPr>
    </w:p>
    <w:p w:rsidR="00EA6374" w:rsidRDefault="00330595" w:rsidP="00330595">
      <w:pPr>
        <w:jc w:val="center"/>
        <w:rPr>
          <w:color w:val="00000A"/>
          <w:sz w:val="26"/>
          <w:szCs w:val="26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 xml:space="preserve">Администрация </w:t>
      </w:r>
      <w:r w:rsidR="00425AE6">
        <w:rPr>
          <w:color w:val="00000A"/>
          <w:sz w:val="26"/>
          <w:szCs w:val="26"/>
        </w:rPr>
        <w:t xml:space="preserve">Новоклязьминского </w:t>
      </w:r>
      <w:r>
        <w:rPr>
          <w:color w:val="00000A"/>
          <w:sz w:val="26"/>
          <w:szCs w:val="26"/>
        </w:rPr>
        <w:t>сельского поселения Южского муниципального района</w:t>
      </w:r>
    </w:p>
    <w:p w:rsidR="00330595" w:rsidRDefault="00330595" w:rsidP="00330595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color w:val="00000A"/>
          <w:sz w:val="26"/>
          <w:szCs w:val="26"/>
        </w:rPr>
        <w:t>Ивановской области</w:t>
      </w:r>
    </w:p>
    <w:p w:rsidR="00EA6374" w:rsidRDefault="00EA6374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330595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ЖУРНАЛ №</w:t>
      </w:r>
    </w:p>
    <w:p w:rsidR="00EA6374" w:rsidRDefault="00330595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учета вводного инструктажа по гражданской обороне</w:t>
      </w:r>
    </w:p>
    <w:p w:rsidR="00EA6374" w:rsidRDefault="00EA6374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330595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Начат ___________ 20 __г.</w:t>
      </w:r>
    </w:p>
    <w:p w:rsidR="00EA6374" w:rsidRDefault="00330595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Окончен _________ 20 __ г.</w:t>
      </w:r>
    </w:p>
    <w:p w:rsidR="00EA6374" w:rsidRDefault="00EA6374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tbl>
      <w:tblPr>
        <w:tblStyle w:val="ab"/>
        <w:tblW w:w="14737" w:type="dxa"/>
        <w:tblLayout w:type="fixed"/>
        <w:tblLook w:val="04A0"/>
      </w:tblPr>
      <w:tblGrid>
        <w:gridCol w:w="1893"/>
        <w:gridCol w:w="1460"/>
        <w:gridCol w:w="2022"/>
        <w:gridCol w:w="2023"/>
        <w:gridCol w:w="2110"/>
        <w:gridCol w:w="2024"/>
        <w:gridCol w:w="2110"/>
        <w:gridCol w:w="1095"/>
      </w:tblGrid>
      <w:tr w:rsidR="00EA6374">
        <w:tc>
          <w:tcPr>
            <w:tcW w:w="3351" w:type="dxa"/>
            <w:gridSpan w:val="2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Дата </w:t>
            </w:r>
          </w:p>
        </w:tc>
        <w:tc>
          <w:tcPr>
            <w:tcW w:w="2022" w:type="dxa"/>
            <w:vMerge w:val="restart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Фамилия, имя, отчество инструктируемого лица</w:t>
            </w:r>
          </w:p>
        </w:tc>
        <w:tc>
          <w:tcPr>
            <w:tcW w:w="2023" w:type="dxa"/>
            <w:vMerge w:val="restart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Должность инструктируемого лица</w:t>
            </w:r>
          </w:p>
        </w:tc>
        <w:tc>
          <w:tcPr>
            <w:tcW w:w="2110" w:type="dxa"/>
            <w:vMerge w:val="restart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Фамилия, имя, отчество, должность </w:t>
            </w:r>
            <w:proofErr w:type="gramStart"/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инструктирующего</w:t>
            </w:r>
            <w:proofErr w:type="gramEnd"/>
          </w:p>
        </w:tc>
        <w:tc>
          <w:tcPr>
            <w:tcW w:w="4134" w:type="dxa"/>
            <w:gridSpan w:val="2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Подпись</w:t>
            </w:r>
          </w:p>
        </w:tc>
        <w:tc>
          <w:tcPr>
            <w:tcW w:w="1095" w:type="dxa"/>
            <w:vMerge w:val="restart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Отметка о проверке знаний</w:t>
            </w:r>
          </w:p>
        </w:tc>
      </w:tr>
      <w:tr w:rsidR="00EA6374">
        <w:tc>
          <w:tcPr>
            <w:tcW w:w="189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Трудоустройства (прибытия)</w:t>
            </w:r>
          </w:p>
        </w:tc>
        <w:tc>
          <w:tcPr>
            <w:tcW w:w="1459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Проведения инструктажа</w:t>
            </w:r>
          </w:p>
        </w:tc>
        <w:tc>
          <w:tcPr>
            <w:tcW w:w="2022" w:type="dxa"/>
            <w:vMerge/>
          </w:tcPr>
          <w:p w:rsidR="00EA6374" w:rsidRDefault="00EA6374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</w:tcPr>
          <w:p w:rsidR="00EA6374" w:rsidRDefault="00EA6374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10" w:type="dxa"/>
            <w:vMerge/>
          </w:tcPr>
          <w:p w:rsidR="00EA6374" w:rsidRDefault="00EA6374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инструктируемого</w:t>
            </w:r>
          </w:p>
        </w:tc>
        <w:tc>
          <w:tcPr>
            <w:tcW w:w="2110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инструктирующего</w:t>
            </w:r>
          </w:p>
        </w:tc>
        <w:tc>
          <w:tcPr>
            <w:tcW w:w="1095" w:type="dxa"/>
            <w:vMerge/>
          </w:tcPr>
          <w:p w:rsidR="00EA6374" w:rsidRDefault="00EA6374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EA6374">
        <w:tc>
          <w:tcPr>
            <w:tcW w:w="189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9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22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23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10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24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10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95" w:type="dxa"/>
          </w:tcPr>
          <w:p w:rsidR="00EA6374" w:rsidRDefault="00330595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</w:tr>
      <w:tr w:rsidR="00EA6374">
        <w:tc>
          <w:tcPr>
            <w:tcW w:w="1892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59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2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10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10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095" w:type="dxa"/>
          </w:tcPr>
          <w:p w:rsidR="00EA6374" w:rsidRDefault="00EA6374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EA6374" w:rsidRDefault="00EA6374">
      <w:pPr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EA6374" w:rsidRDefault="00EA6374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sectPr w:rsidR="00EA6374" w:rsidSect="00EA6374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A6374"/>
    <w:rsid w:val="001A717A"/>
    <w:rsid w:val="00330595"/>
    <w:rsid w:val="00425AE6"/>
    <w:rsid w:val="006E701C"/>
    <w:rsid w:val="00874F65"/>
    <w:rsid w:val="008B4997"/>
    <w:rsid w:val="00B15F39"/>
    <w:rsid w:val="00C35F51"/>
    <w:rsid w:val="00EA6374"/>
    <w:rsid w:val="00F7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39"/>
    <w:pPr>
      <w:suppressAutoHyphens w:val="0"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4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EA63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A6374"/>
    <w:pPr>
      <w:spacing w:after="140" w:line="276" w:lineRule="auto"/>
    </w:pPr>
  </w:style>
  <w:style w:type="paragraph" w:styleId="a6">
    <w:name w:val="List"/>
    <w:basedOn w:val="a5"/>
    <w:rsid w:val="00EA6374"/>
    <w:rPr>
      <w:rFonts w:cs="Lucida Sans"/>
    </w:rPr>
  </w:style>
  <w:style w:type="paragraph" w:customStyle="1" w:styleId="Caption">
    <w:name w:val="Caption"/>
    <w:basedOn w:val="a"/>
    <w:qFormat/>
    <w:rsid w:val="00EA63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A6374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347E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2347E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2347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7B95"/>
    <w:pPr>
      <w:ind w:left="720"/>
      <w:contextualSpacing/>
    </w:pPr>
  </w:style>
  <w:style w:type="paragraph" w:customStyle="1" w:styleId="1">
    <w:name w:val="Обычный1"/>
    <w:qFormat/>
    <w:rsid w:val="005C5441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CF4337"/>
    <w:pPr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table" w:styleId="ab">
    <w:name w:val="Table Grid"/>
    <w:basedOn w:val="a1"/>
    <w:rsid w:val="002347E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5"/>
    <w:link w:val="ad"/>
    <w:qFormat/>
    <w:rsid w:val="00330595"/>
    <w:pPr>
      <w:widowControl w:val="0"/>
      <w:suppressAutoHyphens w:val="0"/>
      <w:autoSpaceDE w:val="0"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33059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15F39"/>
    <w:rPr>
      <w:rFonts w:eastAsiaTheme="minorEastAsia" w:cs="Times New Roman"/>
      <w:b/>
      <w:bCs/>
      <w:lang w:val="en-US" w:bidi="en-US"/>
    </w:rPr>
  </w:style>
  <w:style w:type="paragraph" w:styleId="ae">
    <w:name w:val="Normal (Web)"/>
    <w:basedOn w:val="a"/>
    <w:uiPriority w:val="99"/>
    <w:unhideWhenUsed/>
    <w:rsid w:val="00B15F39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2024-08-07T08:07:00Z</cp:lastPrinted>
  <dcterms:created xsi:type="dcterms:W3CDTF">2024-07-08T07:32:00Z</dcterms:created>
  <dcterms:modified xsi:type="dcterms:W3CDTF">2024-08-07T08:07:00Z</dcterms:modified>
  <dc:language>ru-RU</dc:language>
</cp:coreProperties>
</file>