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75" w:rsidRDefault="00913C75" w:rsidP="00913C7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Style w:val="a4"/>
          <w:rFonts w:ascii="Arial" w:hAnsi="Arial" w:cs="Arial"/>
          <w:color w:val="3C3C3C"/>
          <w:sz w:val="27"/>
          <w:szCs w:val="27"/>
        </w:rPr>
        <w:t>28.04.2022</w:t>
      </w:r>
    </w:p>
    <w:p w:rsidR="00913C75" w:rsidRDefault="00913C75" w:rsidP="00913C7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Style w:val="a4"/>
          <w:rFonts w:ascii="Arial" w:hAnsi="Arial" w:cs="Arial"/>
          <w:color w:val="3C3C3C"/>
          <w:sz w:val="27"/>
          <w:szCs w:val="27"/>
        </w:rPr>
        <w:t>Извещение о предоставлении земельного участка в целях для ведения личного подсобного хозяйства (приусадебный земельный участок).</w:t>
      </w:r>
    </w:p>
    <w:p w:rsidR="00913C75" w:rsidRDefault="00913C75" w:rsidP="00913C7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 xml:space="preserve">Администрацией </w:t>
      </w:r>
      <w:proofErr w:type="spellStart"/>
      <w:r>
        <w:rPr>
          <w:rFonts w:ascii="Arial" w:hAnsi="Arial" w:cs="Arial"/>
          <w:color w:val="3C3C3C"/>
          <w:sz w:val="27"/>
          <w:szCs w:val="27"/>
        </w:rPr>
        <w:t>Южского</w:t>
      </w:r>
      <w:proofErr w:type="spellEnd"/>
      <w:r>
        <w:rPr>
          <w:rFonts w:ascii="Arial" w:hAnsi="Arial" w:cs="Arial"/>
          <w:color w:val="3C3C3C"/>
          <w:sz w:val="27"/>
          <w:szCs w:val="27"/>
        </w:rPr>
        <w:t xml:space="preserve"> муниципального района в соответствии со ст. 39.18 Земельного Кодекса Российской Федерации планируется предоставление земельного участка в аренду или собственность:</w:t>
      </w:r>
    </w:p>
    <w:p w:rsidR="00913C75" w:rsidRDefault="00913C75" w:rsidP="00913C7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 xml:space="preserve">- с местоположением: Российская Федерация, Ивановская область, </w:t>
      </w:r>
      <w:proofErr w:type="spellStart"/>
      <w:r>
        <w:rPr>
          <w:rFonts w:ascii="Arial" w:hAnsi="Arial" w:cs="Arial"/>
          <w:color w:val="3C3C3C"/>
          <w:sz w:val="27"/>
          <w:szCs w:val="27"/>
        </w:rPr>
        <w:t>Южский</w:t>
      </w:r>
      <w:proofErr w:type="spellEnd"/>
      <w:r>
        <w:rPr>
          <w:rFonts w:ascii="Arial" w:hAnsi="Arial" w:cs="Arial"/>
          <w:color w:val="3C3C3C"/>
          <w:sz w:val="27"/>
          <w:szCs w:val="27"/>
        </w:rPr>
        <w:t xml:space="preserve"> муниципальный район, </w:t>
      </w:r>
      <w:proofErr w:type="spellStart"/>
      <w:r>
        <w:rPr>
          <w:rFonts w:ascii="Arial" w:hAnsi="Arial" w:cs="Arial"/>
          <w:color w:val="3C3C3C"/>
          <w:sz w:val="27"/>
          <w:szCs w:val="27"/>
        </w:rPr>
        <w:t>Новоклязьминское</w:t>
      </w:r>
      <w:proofErr w:type="spellEnd"/>
      <w:r>
        <w:rPr>
          <w:rFonts w:ascii="Arial" w:hAnsi="Arial" w:cs="Arial"/>
          <w:color w:val="3C3C3C"/>
          <w:sz w:val="27"/>
          <w:szCs w:val="27"/>
        </w:rPr>
        <w:t xml:space="preserve"> сельское поселение, ул. Придорожная, земельный участок </w:t>
      </w:r>
      <w:proofErr w:type="gramStart"/>
      <w:r>
        <w:rPr>
          <w:rFonts w:ascii="Arial" w:hAnsi="Arial" w:cs="Arial"/>
          <w:color w:val="3C3C3C"/>
          <w:sz w:val="27"/>
          <w:szCs w:val="27"/>
        </w:rPr>
        <w:t>3</w:t>
      </w:r>
      <w:proofErr w:type="gramEnd"/>
      <w:r>
        <w:rPr>
          <w:rFonts w:ascii="Arial" w:hAnsi="Arial" w:cs="Arial"/>
          <w:color w:val="3C3C3C"/>
          <w:sz w:val="27"/>
          <w:szCs w:val="27"/>
        </w:rPr>
        <w:t xml:space="preserve"> а, категория земель – земли населенных пунктов, разрешенное использование – Жилая застройка (для ведения личного подсобного хозяйства (приусадебный земельный участок)) площадью 6220 </w:t>
      </w:r>
      <w:proofErr w:type="spellStart"/>
      <w:r>
        <w:rPr>
          <w:rFonts w:ascii="Arial" w:hAnsi="Arial" w:cs="Arial"/>
          <w:color w:val="3C3C3C"/>
          <w:sz w:val="27"/>
          <w:szCs w:val="27"/>
        </w:rPr>
        <w:t>кв.м</w:t>
      </w:r>
      <w:proofErr w:type="spellEnd"/>
      <w:r>
        <w:rPr>
          <w:rFonts w:ascii="Arial" w:hAnsi="Arial" w:cs="Arial"/>
          <w:color w:val="3C3C3C"/>
          <w:sz w:val="27"/>
          <w:szCs w:val="27"/>
        </w:rPr>
        <w:t>.</w:t>
      </w:r>
    </w:p>
    <w:p w:rsidR="00913C75" w:rsidRDefault="00913C75" w:rsidP="00913C7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Все заинтересованные в предоставлении земельного участка, в течение тридцати дней со дня опубликования настоящего информационного сообщения, имеют право подать заявление о намерении участвовать в аукционе на право заключения договора аренды или договора купли-продажи на земельный участок.</w:t>
      </w:r>
    </w:p>
    <w:p w:rsidR="00913C75" w:rsidRDefault="00913C75" w:rsidP="00913C7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 xml:space="preserve">Заявления о намерении участвовать в аукционе на право заключения договора аренды или договора купли-продажи указанного земельного участка принимается по адресу: Ивановская область, г. Южа, ул. Советская, д. 13, </w:t>
      </w:r>
      <w:proofErr w:type="spellStart"/>
      <w:r>
        <w:rPr>
          <w:rFonts w:ascii="Arial" w:hAnsi="Arial" w:cs="Arial"/>
          <w:color w:val="3C3C3C"/>
          <w:sz w:val="27"/>
          <w:szCs w:val="27"/>
        </w:rPr>
        <w:t>каб</w:t>
      </w:r>
      <w:proofErr w:type="spellEnd"/>
      <w:r>
        <w:rPr>
          <w:rFonts w:ascii="Arial" w:hAnsi="Arial" w:cs="Arial"/>
          <w:color w:val="3C3C3C"/>
          <w:sz w:val="27"/>
          <w:szCs w:val="27"/>
        </w:rPr>
        <w:t xml:space="preserve">. № 4, понедельник – пятница с 10.00 до 16.00, перерыв с 12.00 до 12.50. Ознакомиться со схемой расположения земельного участка можно по адресу: Ивановская область, г. Южа, ул. Советская, д. 13, </w:t>
      </w:r>
      <w:proofErr w:type="spellStart"/>
      <w:r>
        <w:rPr>
          <w:rFonts w:ascii="Arial" w:hAnsi="Arial" w:cs="Arial"/>
          <w:color w:val="3C3C3C"/>
          <w:sz w:val="27"/>
          <w:szCs w:val="27"/>
        </w:rPr>
        <w:t>каб</w:t>
      </w:r>
      <w:proofErr w:type="spellEnd"/>
      <w:r>
        <w:rPr>
          <w:rFonts w:ascii="Arial" w:hAnsi="Arial" w:cs="Arial"/>
          <w:color w:val="3C3C3C"/>
          <w:sz w:val="27"/>
          <w:szCs w:val="27"/>
        </w:rPr>
        <w:t>. № 4, понедельник – пятница с 10.00 до 16.00, перерыв с 12.00 до 12.50.</w:t>
      </w:r>
    </w:p>
    <w:p w:rsidR="00913C75" w:rsidRDefault="00913C75" w:rsidP="00913C7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Прием заявлений о намерении участвовать в аукционе на право заключения договора аренды или договора купли-продажи указанного участка заканчивает в 16.00 по истечению тридцати дней со дня опубликования настоящего извещения.</w:t>
      </w:r>
    </w:p>
    <w:p w:rsidR="00913C75" w:rsidRDefault="00913C75" w:rsidP="00913C7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Style w:val="a4"/>
          <w:rFonts w:ascii="Arial" w:hAnsi="Arial" w:cs="Arial"/>
          <w:color w:val="3C3C3C"/>
          <w:sz w:val="27"/>
          <w:szCs w:val="27"/>
        </w:rPr>
        <w:t>Приложение:</w:t>
      </w:r>
    </w:p>
    <w:p w:rsidR="00DD08F9" w:rsidRDefault="00DD08F9">
      <w:bookmarkStart w:id="0" w:name="_GoBack"/>
      <w:bookmarkEnd w:id="0"/>
    </w:p>
    <w:sectPr w:rsidR="00DD0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C75"/>
    <w:rsid w:val="000F282F"/>
    <w:rsid w:val="00913C75"/>
    <w:rsid w:val="00DD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59179-B9D6-44C9-BB0C-6E9D65F1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3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3C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Aleksandrov</dc:creator>
  <cp:keywords/>
  <dc:description/>
  <cp:lastModifiedBy>Maksim Aleksandrov</cp:lastModifiedBy>
  <cp:revision>1</cp:revision>
  <dcterms:created xsi:type="dcterms:W3CDTF">2023-08-30T10:37:00Z</dcterms:created>
  <dcterms:modified xsi:type="dcterms:W3CDTF">2023-08-30T10:38:00Z</dcterms:modified>
</cp:coreProperties>
</file>