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4927" w:type="pct"/>
        <w:jc w:val="center"/>
        <w:tblLook w:val="04A0" w:firstRow="1" w:lastRow="0" w:firstColumn="1" w:lastColumn="0" w:noHBand="0" w:noVBand="1"/>
      </w:tblPr>
      <w:tblGrid>
        <w:gridCol w:w="9218"/>
      </w:tblGrid>
      <w:tr w:rsidR="00F061F6" w:rsidRPr="00CB7638" w14:paraId="4D77FADC" w14:textId="77777777" w:rsidTr="00CB7638">
        <w:trPr>
          <w:trHeight w:val="1053"/>
          <w:jc w:val="center"/>
        </w:trPr>
        <w:tc>
          <w:tcPr>
            <w:tcW w:w="5000" w:type="pct"/>
            <w:shd w:val="clear" w:color="auto" w:fill="auto"/>
            <w:vAlign w:val="center"/>
          </w:tcPr>
          <w:p w14:paraId="4AD24BEE" w14:textId="0D22AC54" w:rsidR="00CB7638" w:rsidRPr="00CB7638" w:rsidRDefault="00CB7638" w:rsidP="00CB7638">
            <w:pPr>
              <w:pStyle w:val="S"/>
              <w:ind w:left="0" w:firstLine="0"/>
              <w:jc w:val="center"/>
              <w:rPr>
                <w:caps w:val="0"/>
              </w:rPr>
            </w:pPr>
            <w:r w:rsidRPr="00CB7638">
              <w:rPr>
                <w:caps w:val="0"/>
              </w:rPr>
              <w:t>Комитет по управлению муниципальным имуществом</w:t>
            </w:r>
          </w:p>
          <w:p w14:paraId="12C5E893" w14:textId="13C6C077" w:rsidR="00F061F6" w:rsidRPr="00CB7638" w:rsidRDefault="00CB7638" w:rsidP="00CB7638">
            <w:pPr>
              <w:pStyle w:val="S"/>
              <w:ind w:left="0" w:firstLine="0"/>
              <w:jc w:val="center"/>
              <w:rPr>
                <w:caps w:val="0"/>
                <w:sz w:val="18"/>
                <w:szCs w:val="18"/>
              </w:rPr>
            </w:pPr>
            <w:r w:rsidRPr="00CB7638">
              <w:rPr>
                <w:caps w:val="0"/>
              </w:rPr>
              <w:t>администрации Южского муниципального района Ивановской области</w:t>
            </w:r>
          </w:p>
        </w:tc>
      </w:tr>
      <w:tr w:rsidR="00F061F6" w:rsidRPr="00CB7638" w14:paraId="369FAA3C" w14:textId="77777777" w:rsidTr="00F16399">
        <w:trPr>
          <w:trHeight w:val="5953"/>
          <w:jc w:val="center"/>
        </w:trPr>
        <w:tc>
          <w:tcPr>
            <w:tcW w:w="5000" w:type="pct"/>
            <w:shd w:val="clear" w:color="auto" w:fill="auto"/>
            <w:vAlign w:val="center"/>
          </w:tcPr>
          <w:p w14:paraId="0EDFB140" w14:textId="77777777" w:rsidR="00F061F6" w:rsidRPr="00CB7638" w:rsidRDefault="00F061F6" w:rsidP="00CB7638">
            <w:pPr>
              <w:ind w:firstLine="0"/>
              <w:jc w:val="center"/>
              <w:rPr>
                <w:rFonts w:eastAsia="Calibri"/>
                <w:sz w:val="20"/>
                <w:szCs w:val="20"/>
              </w:rPr>
            </w:pPr>
          </w:p>
        </w:tc>
      </w:tr>
      <w:tr w:rsidR="00246033" w:rsidRPr="00CB7638" w14:paraId="59C02EF3" w14:textId="77777777" w:rsidTr="00F16399">
        <w:trPr>
          <w:trHeight w:val="20"/>
          <w:jc w:val="center"/>
        </w:trPr>
        <w:tc>
          <w:tcPr>
            <w:tcW w:w="5000" w:type="pct"/>
            <w:shd w:val="clear" w:color="auto" w:fill="auto"/>
            <w:vAlign w:val="center"/>
          </w:tcPr>
          <w:p w14:paraId="0F4116EC" w14:textId="0639B79C" w:rsidR="004A6DBB" w:rsidRPr="00CB7638" w:rsidRDefault="00DF1318" w:rsidP="00CB7638">
            <w:pPr>
              <w:pStyle w:val="S"/>
              <w:tabs>
                <w:tab w:val="left" w:pos="3790"/>
                <w:tab w:val="center" w:pos="4961"/>
                <w:tab w:val="left" w:pos="9810"/>
              </w:tabs>
              <w:ind w:left="0" w:firstLine="0"/>
              <w:jc w:val="center"/>
              <w:rPr>
                <w:spacing w:val="20"/>
                <w:w w:val="90"/>
                <w:sz w:val="28"/>
                <w:szCs w:val="28"/>
              </w:rPr>
            </w:pPr>
            <w:r w:rsidRPr="00CB7638">
              <w:rPr>
                <w:spacing w:val="20"/>
                <w:w w:val="90"/>
                <w:sz w:val="28"/>
                <w:szCs w:val="28"/>
              </w:rPr>
              <w:t>Генеральный план</w:t>
            </w:r>
          </w:p>
          <w:p w14:paraId="19492059" w14:textId="6F458BC6" w:rsidR="00936DA1" w:rsidRPr="00CB7638" w:rsidRDefault="00CB7638" w:rsidP="00CB7638">
            <w:pPr>
              <w:pStyle w:val="S"/>
              <w:tabs>
                <w:tab w:val="left" w:pos="3790"/>
                <w:tab w:val="center" w:pos="4961"/>
                <w:tab w:val="left" w:pos="9810"/>
              </w:tabs>
              <w:ind w:left="0" w:firstLine="0"/>
              <w:jc w:val="center"/>
              <w:rPr>
                <w:spacing w:val="20"/>
                <w:w w:val="90"/>
                <w:sz w:val="28"/>
                <w:szCs w:val="28"/>
              </w:rPr>
            </w:pPr>
            <w:r w:rsidRPr="00CB7638">
              <w:rPr>
                <w:spacing w:val="20"/>
                <w:w w:val="90"/>
                <w:sz w:val="28"/>
                <w:szCs w:val="28"/>
              </w:rPr>
              <w:t>Новоклязьминского сельского поселения</w:t>
            </w:r>
          </w:p>
          <w:p w14:paraId="6CA65656" w14:textId="7D1B3558" w:rsidR="00CB7638" w:rsidRPr="00CB7638" w:rsidRDefault="00CB7638" w:rsidP="00CB7638">
            <w:pPr>
              <w:pStyle w:val="S"/>
              <w:tabs>
                <w:tab w:val="left" w:pos="3790"/>
                <w:tab w:val="center" w:pos="4961"/>
                <w:tab w:val="left" w:pos="9810"/>
              </w:tabs>
              <w:ind w:left="0" w:firstLine="0"/>
              <w:jc w:val="center"/>
              <w:rPr>
                <w:spacing w:val="20"/>
                <w:w w:val="90"/>
                <w:sz w:val="28"/>
                <w:szCs w:val="28"/>
              </w:rPr>
            </w:pPr>
            <w:r w:rsidRPr="00CB7638">
              <w:rPr>
                <w:spacing w:val="20"/>
                <w:w w:val="90"/>
                <w:sz w:val="28"/>
                <w:szCs w:val="28"/>
              </w:rPr>
              <w:t>Южского муниципального района</w:t>
            </w:r>
          </w:p>
          <w:p w14:paraId="6EA5627C" w14:textId="51FA5F31" w:rsidR="00CB7638" w:rsidRPr="00CB7638" w:rsidRDefault="00CB7638" w:rsidP="00CB7638">
            <w:pPr>
              <w:pStyle w:val="S"/>
              <w:tabs>
                <w:tab w:val="left" w:pos="3790"/>
                <w:tab w:val="center" w:pos="4961"/>
                <w:tab w:val="left" w:pos="9810"/>
              </w:tabs>
              <w:ind w:left="0" w:firstLine="0"/>
              <w:jc w:val="center"/>
              <w:rPr>
                <w:spacing w:val="20"/>
                <w:w w:val="90"/>
                <w:sz w:val="28"/>
                <w:szCs w:val="28"/>
              </w:rPr>
            </w:pPr>
            <w:r w:rsidRPr="00CB7638">
              <w:rPr>
                <w:spacing w:val="20"/>
                <w:w w:val="90"/>
                <w:sz w:val="28"/>
                <w:szCs w:val="28"/>
              </w:rPr>
              <w:t>Ивановской области</w:t>
            </w:r>
          </w:p>
        </w:tc>
      </w:tr>
      <w:tr w:rsidR="00246033" w:rsidRPr="00CB7638" w14:paraId="727060A7" w14:textId="77777777" w:rsidTr="00F16399">
        <w:trPr>
          <w:trHeight w:val="5953"/>
          <w:jc w:val="center"/>
        </w:trPr>
        <w:tc>
          <w:tcPr>
            <w:tcW w:w="5000" w:type="pct"/>
            <w:shd w:val="clear" w:color="auto" w:fill="auto"/>
            <w:vAlign w:val="center"/>
          </w:tcPr>
          <w:p w14:paraId="4A2B1924" w14:textId="65425EBA" w:rsidR="00F16399" w:rsidRPr="00CB7638" w:rsidRDefault="00ED0146" w:rsidP="00F16399">
            <w:pPr>
              <w:tabs>
                <w:tab w:val="left" w:pos="9810"/>
              </w:tabs>
              <w:ind w:firstLine="0"/>
              <w:jc w:val="center"/>
              <w:rPr>
                <w:rFonts w:eastAsia="Calibri"/>
                <w:sz w:val="20"/>
                <w:szCs w:val="20"/>
              </w:rPr>
            </w:pPr>
            <w:r w:rsidRPr="00CB7638">
              <w:rPr>
                <w:rFonts w:eastAsia="Calibri"/>
                <w:caps/>
                <w:spacing w:val="40"/>
                <w:sz w:val="20"/>
                <w:szCs w:val="20"/>
              </w:rPr>
              <w:t>Материалы по обоснованию</w:t>
            </w:r>
          </w:p>
        </w:tc>
      </w:tr>
      <w:tr w:rsidR="00246033" w:rsidRPr="00CB7638" w14:paraId="217B6349" w14:textId="77777777" w:rsidTr="00CB7638">
        <w:trPr>
          <w:trHeight w:val="124"/>
          <w:jc w:val="center"/>
        </w:trPr>
        <w:tc>
          <w:tcPr>
            <w:tcW w:w="5000" w:type="pct"/>
            <w:shd w:val="clear" w:color="auto" w:fill="auto"/>
            <w:vAlign w:val="center"/>
          </w:tcPr>
          <w:p w14:paraId="334CB9A9" w14:textId="2FBEB740" w:rsidR="009066ED" w:rsidRPr="00CB7638" w:rsidRDefault="009066ED" w:rsidP="00CB7638">
            <w:pPr>
              <w:tabs>
                <w:tab w:val="left" w:pos="9531"/>
              </w:tabs>
              <w:ind w:firstLine="0"/>
              <w:jc w:val="center"/>
              <w:rPr>
                <w:rFonts w:eastAsia="Calibri"/>
                <w:b/>
                <w:sz w:val="20"/>
                <w:szCs w:val="20"/>
              </w:rPr>
            </w:pPr>
            <w:r w:rsidRPr="00CB7638">
              <w:rPr>
                <w:rFonts w:eastAsia="Calibri"/>
                <w:b/>
                <w:sz w:val="20"/>
                <w:szCs w:val="20"/>
              </w:rPr>
              <w:t>202</w:t>
            </w:r>
            <w:r w:rsidR="00CB7638" w:rsidRPr="00CB7638">
              <w:rPr>
                <w:rFonts w:eastAsia="Calibri"/>
                <w:b/>
                <w:sz w:val="20"/>
                <w:szCs w:val="20"/>
              </w:rPr>
              <w:t>3</w:t>
            </w:r>
            <w:r w:rsidRPr="00CB7638">
              <w:rPr>
                <w:rFonts w:eastAsia="Calibri"/>
                <w:b/>
                <w:sz w:val="20"/>
                <w:szCs w:val="20"/>
              </w:rPr>
              <w:t xml:space="preserve"> год</w:t>
            </w:r>
          </w:p>
        </w:tc>
      </w:tr>
    </w:tbl>
    <w:p w14:paraId="57F5699C" w14:textId="36D14E27" w:rsidR="00D620C8" w:rsidRPr="00CB7638" w:rsidRDefault="00D620C8" w:rsidP="00CB7638">
      <w:pPr>
        <w:pageBreakBefore/>
        <w:ind w:right="284" w:firstLine="0"/>
        <w:jc w:val="left"/>
        <w:rPr>
          <w:b/>
        </w:rPr>
      </w:pPr>
      <w:bookmarkStart w:id="0" w:name="_Toc423893445"/>
      <w:bookmarkStart w:id="1" w:name="_Toc434834036"/>
      <w:bookmarkStart w:id="2" w:name="_Toc449693126"/>
      <w:bookmarkStart w:id="3" w:name="_Toc449706537"/>
      <w:bookmarkStart w:id="4" w:name="_Toc455158225"/>
      <w:r w:rsidRPr="00CB7638">
        <w:rPr>
          <w:b/>
        </w:rPr>
        <w:lastRenderedPageBreak/>
        <w:t>Список исполнителей – участников подготовки проекта генерального плана</w:t>
      </w:r>
      <w:r w:rsidR="00CB7638" w:rsidRPr="00CB7638">
        <w:rPr>
          <w:b/>
        </w:rPr>
        <w:t xml:space="preserve"> Новоклязьминского сельского поселения Южского муниципального района Ивановской области</w:t>
      </w:r>
    </w:p>
    <w:p w14:paraId="6F199F3D" w14:textId="77777777" w:rsidR="00D620C8" w:rsidRPr="00CB7638" w:rsidRDefault="00D620C8" w:rsidP="00246033">
      <w:pPr>
        <w:ind w:firstLine="0"/>
        <w:rPr>
          <w:b/>
        </w:rPr>
      </w:pPr>
    </w:p>
    <w:p w14:paraId="44FEE244" w14:textId="77777777" w:rsidR="00D620C8" w:rsidRPr="00CB7638" w:rsidRDefault="00D620C8" w:rsidP="00246033">
      <w:pPr>
        <w:ind w:firstLine="0"/>
        <w:rPr>
          <w:b/>
        </w:rPr>
      </w:pPr>
      <w:r w:rsidRPr="00CB7638">
        <w:rPr>
          <w:b/>
        </w:rPr>
        <w:t>Заказчик</w:t>
      </w:r>
    </w:p>
    <w:p w14:paraId="6F908485" w14:textId="42B0155C" w:rsidR="00D620C8" w:rsidRPr="00CB7638" w:rsidRDefault="00CB7638" w:rsidP="00246033">
      <w:pPr>
        <w:ind w:firstLine="0"/>
        <w:rPr>
          <w:b/>
        </w:rPr>
      </w:pPr>
      <w:r w:rsidRPr="00CB7638">
        <w:t>Комитет по управлению муниципальным имуществом администрации Южского муниципального района Ивановской области</w:t>
      </w:r>
    </w:p>
    <w:p w14:paraId="7830314D" w14:textId="77777777" w:rsidR="00CB7638" w:rsidRPr="00CB7638" w:rsidRDefault="00CB7638" w:rsidP="00246033">
      <w:pPr>
        <w:ind w:firstLine="0"/>
        <w:rPr>
          <w:b/>
        </w:rPr>
      </w:pPr>
    </w:p>
    <w:p w14:paraId="1638C334" w14:textId="77777777" w:rsidR="00D620C8" w:rsidRPr="00CB7638" w:rsidRDefault="00D620C8" w:rsidP="00246033">
      <w:pPr>
        <w:ind w:firstLine="0"/>
        <w:rPr>
          <w:b/>
        </w:rPr>
      </w:pPr>
      <w:r w:rsidRPr="00CB7638">
        <w:rPr>
          <w:b/>
        </w:rPr>
        <w:t>Исполнитель</w:t>
      </w:r>
    </w:p>
    <w:p w14:paraId="1AA55020" w14:textId="5293DA02" w:rsidR="00D620C8" w:rsidRPr="00CB7638" w:rsidRDefault="00D620C8" w:rsidP="00246033">
      <w:pPr>
        <w:ind w:firstLine="0"/>
      </w:pPr>
      <w:r w:rsidRPr="00CB7638">
        <w:t xml:space="preserve">ООО </w:t>
      </w:r>
      <w:r w:rsidR="00554ABE" w:rsidRPr="00CB7638">
        <w:t>«</w:t>
      </w:r>
      <w:proofErr w:type="spellStart"/>
      <w:r w:rsidRPr="00CB7638">
        <w:t>НижНовСтройПроект</w:t>
      </w:r>
      <w:proofErr w:type="spellEnd"/>
      <w:r w:rsidR="00554ABE" w:rsidRPr="00CB7638">
        <w:t>»</w:t>
      </w:r>
      <w:r w:rsidRPr="00CB7638">
        <w:t xml:space="preserve"> (г. Нижний Новгород)</w:t>
      </w:r>
    </w:p>
    <w:p w14:paraId="52FF91DF" w14:textId="77777777" w:rsidR="00D620C8" w:rsidRPr="00CB7638" w:rsidRDefault="00D620C8" w:rsidP="00246033">
      <w:pPr>
        <w:ind w:firstLine="0"/>
        <w:rPr>
          <w:bCs/>
        </w:rPr>
      </w:pPr>
    </w:p>
    <w:p w14:paraId="318C0555" w14:textId="77777777" w:rsidR="00D620C8" w:rsidRPr="00CB7638" w:rsidRDefault="00D620C8" w:rsidP="00246033">
      <w:pPr>
        <w:ind w:firstLine="0"/>
      </w:pPr>
      <w:r w:rsidRPr="00CB7638">
        <w:rPr>
          <w:bCs/>
        </w:rPr>
        <w:t>Генеральный директор _</w:t>
      </w:r>
      <w:r w:rsidR="00FB0622" w:rsidRPr="00CB7638">
        <w:rPr>
          <w:bCs/>
        </w:rPr>
        <w:t>_____________________________</w:t>
      </w:r>
      <w:r w:rsidRPr="00CB7638">
        <w:rPr>
          <w:bCs/>
        </w:rPr>
        <w:t>_______________</w:t>
      </w:r>
      <w:r w:rsidRPr="00CB7638">
        <w:t>С.А. Рыжов</w:t>
      </w:r>
    </w:p>
    <w:p w14:paraId="63B5683E" w14:textId="1AD31E63" w:rsidR="00D620C8" w:rsidRPr="00CB7638" w:rsidRDefault="00D620C8" w:rsidP="00246033">
      <w:pPr>
        <w:ind w:firstLine="0"/>
      </w:pPr>
      <w:r w:rsidRPr="00CB7638">
        <w:t xml:space="preserve">Главный архитектор проекта </w:t>
      </w:r>
      <w:r w:rsidRPr="00CB7638">
        <w:rPr>
          <w:bCs/>
        </w:rPr>
        <w:t>__</w:t>
      </w:r>
      <w:r w:rsidR="00FB0622" w:rsidRPr="00CB7638">
        <w:t>________________________</w:t>
      </w:r>
      <w:r w:rsidR="00CB7638" w:rsidRPr="00CB7638">
        <w:t>__</w:t>
      </w:r>
      <w:r w:rsidR="00FB0622" w:rsidRPr="00CB7638">
        <w:t>___</w:t>
      </w:r>
      <w:r w:rsidRPr="00CB7638">
        <w:t>_______</w:t>
      </w:r>
      <w:r w:rsidR="00CB7638" w:rsidRPr="00CB7638">
        <w:t xml:space="preserve">В.В. </w:t>
      </w:r>
      <w:proofErr w:type="spellStart"/>
      <w:r w:rsidR="00CB7638" w:rsidRPr="00CB7638">
        <w:t>Пузанова</w:t>
      </w:r>
      <w:proofErr w:type="spellEnd"/>
    </w:p>
    <w:p w14:paraId="0B0AB995" w14:textId="77777777" w:rsidR="00D620C8" w:rsidRPr="00CB7638" w:rsidRDefault="00D620C8" w:rsidP="002427A5"/>
    <w:p w14:paraId="357E339D" w14:textId="77777777" w:rsidR="00D620C8" w:rsidRPr="00CB7638" w:rsidRDefault="00D620C8" w:rsidP="002427A5"/>
    <w:p w14:paraId="458EE780" w14:textId="12D950F6" w:rsidR="00D620C8" w:rsidRPr="00CB7638" w:rsidRDefault="00D620C8" w:rsidP="00A87022">
      <w:r w:rsidRPr="00CB7638">
        <w:t xml:space="preserve">В подготовке </w:t>
      </w:r>
      <w:r w:rsidR="002738A1" w:rsidRPr="00CB7638">
        <w:t xml:space="preserve">проекта генерального </w:t>
      </w:r>
      <w:r w:rsidR="009066ED" w:rsidRPr="00CB7638">
        <w:t xml:space="preserve">плана </w:t>
      </w:r>
      <w:r w:rsidR="00CB7638" w:rsidRPr="00CB7638">
        <w:t xml:space="preserve">Новоклязьминского сельского поселения Южского муниципального района Ивановской области </w:t>
      </w:r>
      <w:r w:rsidRPr="00CB7638">
        <w:t>также принимали участие иные организации и специалисты, которые были вовлечены в общую работу предоставлением консультаций, заключений и рекомендаций, с участием в совещаниях, рабочих обсуждениях.</w:t>
      </w:r>
    </w:p>
    <w:p w14:paraId="1653EEB2" w14:textId="1DEED846" w:rsidR="00D620C8" w:rsidRPr="00CB7638" w:rsidRDefault="00D620C8" w:rsidP="00D90D69">
      <w:pPr>
        <w:rPr>
          <w:highlight w:val="yellow"/>
        </w:rPr>
      </w:pPr>
      <w:r w:rsidRPr="00CB7638">
        <w:rPr>
          <w:highlight w:val="yellow"/>
        </w:rPr>
        <w:br w:type="page"/>
      </w:r>
    </w:p>
    <w:p w14:paraId="6EEBBF02" w14:textId="04A55BBD" w:rsidR="00D86556" w:rsidRPr="004855B9" w:rsidRDefault="00D86556" w:rsidP="00D86556">
      <w:pPr>
        <w:ind w:firstLine="0"/>
        <w:jc w:val="center"/>
        <w:rPr>
          <w:b/>
          <w:bCs/>
        </w:rPr>
      </w:pPr>
      <w:r w:rsidRPr="004855B9">
        <w:rPr>
          <w:b/>
          <w:bCs/>
        </w:rPr>
        <w:lastRenderedPageBreak/>
        <w:t>СОДЕРЖАНИЕ</w:t>
      </w:r>
    </w:p>
    <w:bookmarkEnd w:id="4" w:displacedByCustomXml="next"/>
    <w:bookmarkEnd w:id="3" w:displacedByCustomXml="next"/>
    <w:bookmarkEnd w:id="2" w:displacedByCustomXml="next"/>
    <w:bookmarkEnd w:id="1" w:displacedByCustomXml="next"/>
    <w:bookmarkEnd w:id="0" w:displacedByCustomXml="next"/>
    <w:bookmarkStart w:id="5" w:name="_Toc21339923" w:displacedByCustomXml="next"/>
    <w:bookmarkStart w:id="6" w:name="_Toc455158226" w:displacedByCustomXml="next"/>
    <w:bookmarkStart w:id="7" w:name="_Toc449706538" w:displacedByCustomXml="next"/>
    <w:bookmarkStart w:id="8" w:name="_Toc449693127" w:displacedByCustomXml="next"/>
    <w:sdt>
      <w:sdtPr>
        <w:rPr>
          <w:highlight w:val="yellow"/>
        </w:rPr>
        <w:id w:val="-629853253"/>
        <w:docPartObj>
          <w:docPartGallery w:val="Table of Contents"/>
          <w:docPartUnique/>
        </w:docPartObj>
      </w:sdtPr>
      <w:sdtEndPr>
        <w:rPr>
          <w:smallCaps w:val="0"/>
        </w:rPr>
      </w:sdtEndPr>
      <w:sdtContent>
        <w:p w14:paraId="5477CD7D" w14:textId="202283FE" w:rsidR="00FC11DC" w:rsidRDefault="00D86556" w:rsidP="00FC11DC">
          <w:pPr>
            <w:pStyle w:val="25"/>
            <w:rPr>
              <w:rFonts w:asciiTheme="minorHAnsi" w:eastAsiaTheme="minorEastAsia" w:hAnsiTheme="minorHAnsi" w:cstheme="minorBidi"/>
              <w:noProof/>
              <w:sz w:val="22"/>
              <w:szCs w:val="22"/>
            </w:rPr>
          </w:pPr>
          <w:r w:rsidRPr="00CB7638">
            <w:rPr>
              <w:highlight w:val="yellow"/>
            </w:rPr>
            <w:fldChar w:fldCharType="begin"/>
          </w:r>
          <w:r w:rsidRPr="00CB7638">
            <w:rPr>
              <w:highlight w:val="yellow"/>
            </w:rPr>
            <w:instrText xml:space="preserve"> TOC \o "1-3" \h \z \u </w:instrText>
          </w:r>
          <w:r w:rsidRPr="00CB7638">
            <w:rPr>
              <w:highlight w:val="yellow"/>
            </w:rPr>
            <w:fldChar w:fldCharType="separate"/>
          </w:r>
          <w:hyperlink w:anchor="_Toc161322182" w:history="1">
            <w:r w:rsidR="00FC11DC" w:rsidRPr="003E54E6">
              <w:rPr>
                <w:rStyle w:val="a9"/>
                <w:noProof/>
              </w:rPr>
              <w:t>СОСТАВ ГЕНЕРАЛЬНОГО ПЛАНА</w:t>
            </w:r>
            <w:r w:rsidR="00FC11DC">
              <w:rPr>
                <w:noProof/>
                <w:webHidden/>
              </w:rPr>
              <w:tab/>
            </w:r>
            <w:r w:rsidR="00FC11DC">
              <w:rPr>
                <w:noProof/>
                <w:webHidden/>
              </w:rPr>
              <w:fldChar w:fldCharType="begin"/>
            </w:r>
            <w:r w:rsidR="00FC11DC">
              <w:rPr>
                <w:noProof/>
                <w:webHidden/>
              </w:rPr>
              <w:instrText xml:space="preserve"> PAGEREF _Toc161322182 \h </w:instrText>
            </w:r>
            <w:r w:rsidR="00FC11DC">
              <w:rPr>
                <w:noProof/>
                <w:webHidden/>
              </w:rPr>
            </w:r>
            <w:r w:rsidR="00FC11DC">
              <w:rPr>
                <w:noProof/>
                <w:webHidden/>
              </w:rPr>
              <w:fldChar w:fldCharType="separate"/>
            </w:r>
            <w:r w:rsidR="00FC11DC">
              <w:rPr>
                <w:noProof/>
                <w:webHidden/>
              </w:rPr>
              <w:t>5</w:t>
            </w:r>
            <w:r w:rsidR="00FC11DC">
              <w:rPr>
                <w:noProof/>
                <w:webHidden/>
              </w:rPr>
              <w:fldChar w:fldCharType="end"/>
            </w:r>
          </w:hyperlink>
        </w:p>
        <w:p w14:paraId="1313282D" w14:textId="37B3927E" w:rsidR="00FC11DC" w:rsidRDefault="00FC11DC" w:rsidP="00FC11DC">
          <w:pPr>
            <w:pStyle w:val="25"/>
            <w:rPr>
              <w:rFonts w:asciiTheme="minorHAnsi" w:eastAsiaTheme="minorEastAsia" w:hAnsiTheme="minorHAnsi" w:cstheme="minorBidi"/>
              <w:noProof/>
              <w:sz w:val="22"/>
              <w:szCs w:val="22"/>
            </w:rPr>
          </w:pPr>
          <w:hyperlink w:anchor="_Toc161322183" w:history="1">
            <w:r w:rsidRPr="003E54E6">
              <w:rPr>
                <w:rStyle w:val="a9"/>
                <w:noProof/>
              </w:rPr>
              <w:t>СПИСОК ИСПОЛЬЗОВАННЫХ СОКРАЩЕНИЙ</w:t>
            </w:r>
            <w:r>
              <w:rPr>
                <w:noProof/>
                <w:webHidden/>
              </w:rPr>
              <w:tab/>
            </w:r>
            <w:r>
              <w:rPr>
                <w:noProof/>
                <w:webHidden/>
              </w:rPr>
              <w:fldChar w:fldCharType="begin"/>
            </w:r>
            <w:r>
              <w:rPr>
                <w:noProof/>
                <w:webHidden/>
              </w:rPr>
              <w:instrText xml:space="preserve"> PAGEREF _Toc161322183 \h </w:instrText>
            </w:r>
            <w:r>
              <w:rPr>
                <w:noProof/>
                <w:webHidden/>
              </w:rPr>
            </w:r>
            <w:r>
              <w:rPr>
                <w:noProof/>
                <w:webHidden/>
              </w:rPr>
              <w:fldChar w:fldCharType="separate"/>
            </w:r>
            <w:r>
              <w:rPr>
                <w:noProof/>
                <w:webHidden/>
              </w:rPr>
              <w:t>6</w:t>
            </w:r>
            <w:r>
              <w:rPr>
                <w:noProof/>
                <w:webHidden/>
              </w:rPr>
              <w:fldChar w:fldCharType="end"/>
            </w:r>
          </w:hyperlink>
        </w:p>
        <w:p w14:paraId="60F9122C" w14:textId="4B37EEBD" w:rsidR="00FC11DC" w:rsidRDefault="00FC11DC" w:rsidP="00FC11DC">
          <w:pPr>
            <w:pStyle w:val="14"/>
            <w:tabs>
              <w:tab w:val="right" w:leader="dot" w:pos="9345"/>
            </w:tabs>
            <w:spacing w:after="0"/>
            <w:rPr>
              <w:rFonts w:asciiTheme="minorHAnsi" w:eastAsiaTheme="minorEastAsia" w:hAnsiTheme="minorHAnsi" w:cstheme="minorBidi"/>
              <w:b w:val="0"/>
              <w:caps w:val="0"/>
              <w:noProof/>
              <w:sz w:val="22"/>
              <w:szCs w:val="22"/>
            </w:rPr>
          </w:pPr>
          <w:hyperlink w:anchor="_Toc161322184" w:history="1">
            <w:r w:rsidRPr="003E54E6">
              <w:rPr>
                <w:rStyle w:val="a9"/>
                <w:noProof/>
              </w:rPr>
              <w:t>Глава 1. Общие положения</w:t>
            </w:r>
            <w:r>
              <w:rPr>
                <w:noProof/>
                <w:webHidden/>
              </w:rPr>
              <w:tab/>
            </w:r>
            <w:r>
              <w:rPr>
                <w:noProof/>
                <w:webHidden/>
              </w:rPr>
              <w:fldChar w:fldCharType="begin"/>
            </w:r>
            <w:r>
              <w:rPr>
                <w:noProof/>
                <w:webHidden/>
              </w:rPr>
              <w:instrText xml:space="preserve"> PAGEREF _Toc161322184 \h </w:instrText>
            </w:r>
            <w:r>
              <w:rPr>
                <w:noProof/>
                <w:webHidden/>
              </w:rPr>
            </w:r>
            <w:r>
              <w:rPr>
                <w:noProof/>
                <w:webHidden/>
              </w:rPr>
              <w:fldChar w:fldCharType="separate"/>
            </w:r>
            <w:r>
              <w:rPr>
                <w:noProof/>
                <w:webHidden/>
              </w:rPr>
              <w:t>7</w:t>
            </w:r>
            <w:r>
              <w:rPr>
                <w:noProof/>
                <w:webHidden/>
              </w:rPr>
              <w:fldChar w:fldCharType="end"/>
            </w:r>
          </w:hyperlink>
        </w:p>
        <w:p w14:paraId="4E3B1B4B" w14:textId="419F005E" w:rsidR="00FC11DC" w:rsidRDefault="00FC11DC" w:rsidP="00FC11DC">
          <w:pPr>
            <w:pStyle w:val="14"/>
            <w:tabs>
              <w:tab w:val="right" w:leader="dot" w:pos="9345"/>
            </w:tabs>
            <w:spacing w:after="0"/>
            <w:rPr>
              <w:rFonts w:asciiTheme="minorHAnsi" w:eastAsiaTheme="minorEastAsia" w:hAnsiTheme="minorHAnsi" w:cstheme="minorBidi"/>
              <w:b w:val="0"/>
              <w:caps w:val="0"/>
              <w:noProof/>
              <w:sz w:val="22"/>
              <w:szCs w:val="22"/>
            </w:rPr>
          </w:pPr>
          <w:hyperlink w:anchor="_Toc161322185" w:history="1">
            <w:r w:rsidRPr="003E54E6">
              <w:rPr>
                <w:rStyle w:val="a9"/>
                <w:noProof/>
              </w:rPr>
              <w:t>Глава 2. Сведения о планах и программах комплексного социально-экономического развития, утвержденные документами территориального планирования. сведения о планируемых объектах</w:t>
            </w:r>
            <w:r>
              <w:rPr>
                <w:noProof/>
                <w:webHidden/>
              </w:rPr>
              <w:tab/>
            </w:r>
            <w:r>
              <w:rPr>
                <w:noProof/>
                <w:webHidden/>
              </w:rPr>
              <w:fldChar w:fldCharType="begin"/>
            </w:r>
            <w:r>
              <w:rPr>
                <w:noProof/>
                <w:webHidden/>
              </w:rPr>
              <w:instrText xml:space="preserve"> PAGEREF _Toc161322185 \h </w:instrText>
            </w:r>
            <w:r>
              <w:rPr>
                <w:noProof/>
                <w:webHidden/>
              </w:rPr>
            </w:r>
            <w:r>
              <w:rPr>
                <w:noProof/>
                <w:webHidden/>
              </w:rPr>
              <w:fldChar w:fldCharType="separate"/>
            </w:r>
            <w:r>
              <w:rPr>
                <w:noProof/>
                <w:webHidden/>
              </w:rPr>
              <w:t>9</w:t>
            </w:r>
            <w:r>
              <w:rPr>
                <w:noProof/>
                <w:webHidden/>
              </w:rPr>
              <w:fldChar w:fldCharType="end"/>
            </w:r>
          </w:hyperlink>
        </w:p>
        <w:p w14:paraId="4C92E902" w14:textId="6E569D4F" w:rsidR="00FC11DC" w:rsidRDefault="00FC11DC" w:rsidP="00FC11DC">
          <w:pPr>
            <w:pStyle w:val="14"/>
            <w:tabs>
              <w:tab w:val="right" w:leader="dot" w:pos="9345"/>
            </w:tabs>
            <w:spacing w:after="0"/>
            <w:rPr>
              <w:rFonts w:asciiTheme="minorHAnsi" w:eastAsiaTheme="minorEastAsia" w:hAnsiTheme="minorHAnsi" w:cstheme="minorBidi"/>
              <w:b w:val="0"/>
              <w:caps w:val="0"/>
              <w:noProof/>
              <w:sz w:val="22"/>
              <w:szCs w:val="22"/>
            </w:rPr>
          </w:pPr>
          <w:hyperlink w:anchor="_Toc161322186" w:history="1">
            <w:r w:rsidRPr="003E54E6">
              <w:rPr>
                <w:rStyle w:val="a9"/>
                <w:noProof/>
              </w:rPr>
              <w:t>Глава 3. Анализ использования территории поселения возможных направлений развития и прогнозируемых ограничений ее использования</w:t>
            </w:r>
            <w:r>
              <w:rPr>
                <w:noProof/>
                <w:webHidden/>
              </w:rPr>
              <w:tab/>
            </w:r>
            <w:r>
              <w:rPr>
                <w:noProof/>
                <w:webHidden/>
              </w:rPr>
              <w:fldChar w:fldCharType="begin"/>
            </w:r>
            <w:r>
              <w:rPr>
                <w:noProof/>
                <w:webHidden/>
              </w:rPr>
              <w:instrText xml:space="preserve"> PAGEREF _Toc161322186 \h </w:instrText>
            </w:r>
            <w:r>
              <w:rPr>
                <w:noProof/>
                <w:webHidden/>
              </w:rPr>
            </w:r>
            <w:r>
              <w:rPr>
                <w:noProof/>
                <w:webHidden/>
              </w:rPr>
              <w:fldChar w:fldCharType="separate"/>
            </w:r>
            <w:r>
              <w:rPr>
                <w:noProof/>
                <w:webHidden/>
              </w:rPr>
              <w:t>11</w:t>
            </w:r>
            <w:r>
              <w:rPr>
                <w:noProof/>
                <w:webHidden/>
              </w:rPr>
              <w:fldChar w:fldCharType="end"/>
            </w:r>
          </w:hyperlink>
        </w:p>
        <w:p w14:paraId="3B01C69F" w14:textId="2C38BCC9" w:rsidR="00FC11DC" w:rsidRDefault="00FC11DC" w:rsidP="00FC11DC">
          <w:pPr>
            <w:pStyle w:val="25"/>
            <w:rPr>
              <w:rFonts w:asciiTheme="minorHAnsi" w:eastAsiaTheme="minorEastAsia" w:hAnsiTheme="minorHAnsi" w:cstheme="minorBidi"/>
              <w:noProof/>
              <w:sz w:val="22"/>
              <w:szCs w:val="22"/>
            </w:rPr>
          </w:pPr>
          <w:hyperlink w:anchor="_Toc161322187" w:history="1">
            <w:r w:rsidRPr="003E54E6">
              <w:rPr>
                <w:rStyle w:val="a9"/>
                <w:noProof/>
              </w:rPr>
              <w:t>3.1. Комплексная оценка территории</w:t>
            </w:r>
            <w:r>
              <w:rPr>
                <w:noProof/>
                <w:webHidden/>
              </w:rPr>
              <w:tab/>
            </w:r>
            <w:r>
              <w:rPr>
                <w:noProof/>
                <w:webHidden/>
              </w:rPr>
              <w:fldChar w:fldCharType="begin"/>
            </w:r>
            <w:r>
              <w:rPr>
                <w:noProof/>
                <w:webHidden/>
              </w:rPr>
              <w:instrText xml:space="preserve"> PAGEREF _Toc161322187 \h </w:instrText>
            </w:r>
            <w:r>
              <w:rPr>
                <w:noProof/>
                <w:webHidden/>
              </w:rPr>
            </w:r>
            <w:r>
              <w:rPr>
                <w:noProof/>
                <w:webHidden/>
              </w:rPr>
              <w:fldChar w:fldCharType="separate"/>
            </w:r>
            <w:r>
              <w:rPr>
                <w:noProof/>
                <w:webHidden/>
              </w:rPr>
              <w:t>11</w:t>
            </w:r>
            <w:r>
              <w:rPr>
                <w:noProof/>
                <w:webHidden/>
              </w:rPr>
              <w:fldChar w:fldCharType="end"/>
            </w:r>
          </w:hyperlink>
        </w:p>
        <w:p w14:paraId="4E2D93E2" w14:textId="255DAC18"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88" w:history="1">
            <w:r w:rsidRPr="003E54E6">
              <w:rPr>
                <w:rStyle w:val="a9"/>
                <w:noProof/>
              </w:rPr>
              <w:t>3.1.1 Климат</w:t>
            </w:r>
            <w:r>
              <w:rPr>
                <w:noProof/>
                <w:webHidden/>
              </w:rPr>
              <w:tab/>
            </w:r>
            <w:r>
              <w:rPr>
                <w:noProof/>
                <w:webHidden/>
              </w:rPr>
              <w:fldChar w:fldCharType="begin"/>
            </w:r>
            <w:r>
              <w:rPr>
                <w:noProof/>
                <w:webHidden/>
              </w:rPr>
              <w:instrText xml:space="preserve"> PAGEREF _Toc161322188 \h </w:instrText>
            </w:r>
            <w:r>
              <w:rPr>
                <w:noProof/>
                <w:webHidden/>
              </w:rPr>
            </w:r>
            <w:r>
              <w:rPr>
                <w:noProof/>
                <w:webHidden/>
              </w:rPr>
              <w:fldChar w:fldCharType="separate"/>
            </w:r>
            <w:r>
              <w:rPr>
                <w:noProof/>
                <w:webHidden/>
              </w:rPr>
              <w:t>11</w:t>
            </w:r>
            <w:r>
              <w:rPr>
                <w:noProof/>
                <w:webHidden/>
              </w:rPr>
              <w:fldChar w:fldCharType="end"/>
            </w:r>
          </w:hyperlink>
        </w:p>
        <w:p w14:paraId="458F21F0" w14:textId="5D546C7E"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89" w:history="1">
            <w:r w:rsidRPr="003E54E6">
              <w:rPr>
                <w:rStyle w:val="a9"/>
                <w:noProof/>
              </w:rPr>
              <w:t>3.1.2 Гидрогеология</w:t>
            </w:r>
            <w:r>
              <w:rPr>
                <w:noProof/>
                <w:webHidden/>
              </w:rPr>
              <w:tab/>
            </w:r>
            <w:r>
              <w:rPr>
                <w:noProof/>
                <w:webHidden/>
              </w:rPr>
              <w:fldChar w:fldCharType="begin"/>
            </w:r>
            <w:r>
              <w:rPr>
                <w:noProof/>
                <w:webHidden/>
              </w:rPr>
              <w:instrText xml:space="preserve"> PAGEREF _Toc161322189 \h </w:instrText>
            </w:r>
            <w:r>
              <w:rPr>
                <w:noProof/>
                <w:webHidden/>
              </w:rPr>
            </w:r>
            <w:r>
              <w:rPr>
                <w:noProof/>
                <w:webHidden/>
              </w:rPr>
              <w:fldChar w:fldCharType="separate"/>
            </w:r>
            <w:r>
              <w:rPr>
                <w:noProof/>
                <w:webHidden/>
              </w:rPr>
              <w:t>11</w:t>
            </w:r>
            <w:r>
              <w:rPr>
                <w:noProof/>
                <w:webHidden/>
              </w:rPr>
              <w:fldChar w:fldCharType="end"/>
            </w:r>
          </w:hyperlink>
        </w:p>
        <w:p w14:paraId="1F15D00D" w14:textId="274D237D"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90" w:history="1">
            <w:r w:rsidRPr="003E54E6">
              <w:rPr>
                <w:rStyle w:val="a9"/>
                <w:noProof/>
              </w:rPr>
              <w:t>3.1.3 Животный и растительный мир</w:t>
            </w:r>
            <w:r>
              <w:rPr>
                <w:noProof/>
                <w:webHidden/>
              </w:rPr>
              <w:tab/>
            </w:r>
            <w:r>
              <w:rPr>
                <w:noProof/>
                <w:webHidden/>
              </w:rPr>
              <w:fldChar w:fldCharType="begin"/>
            </w:r>
            <w:r>
              <w:rPr>
                <w:noProof/>
                <w:webHidden/>
              </w:rPr>
              <w:instrText xml:space="preserve"> PAGEREF _Toc161322190 \h </w:instrText>
            </w:r>
            <w:r>
              <w:rPr>
                <w:noProof/>
                <w:webHidden/>
              </w:rPr>
            </w:r>
            <w:r>
              <w:rPr>
                <w:noProof/>
                <w:webHidden/>
              </w:rPr>
              <w:fldChar w:fldCharType="separate"/>
            </w:r>
            <w:r>
              <w:rPr>
                <w:noProof/>
                <w:webHidden/>
              </w:rPr>
              <w:t>13</w:t>
            </w:r>
            <w:r>
              <w:rPr>
                <w:noProof/>
                <w:webHidden/>
              </w:rPr>
              <w:fldChar w:fldCharType="end"/>
            </w:r>
          </w:hyperlink>
        </w:p>
        <w:p w14:paraId="22DB50BA" w14:textId="43B7AAB2"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91" w:history="1">
            <w:r w:rsidRPr="003E54E6">
              <w:rPr>
                <w:rStyle w:val="a9"/>
                <w:noProof/>
              </w:rPr>
              <w:t>3.1.4 Лесные ресурсы</w:t>
            </w:r>
            <w:r>
              <w:rPr>
                <w:noProof/>
                <w:webHidden/>
              </w:rPr>
              <w:tab/>
            </w:r>
            <w:r>
              <w:rPr>
                <w:noProof/>
                <w:webHidden/>
              </w:rPr>
              <w:fldChar w:fldCharType="begin"/>
            </w:r>
            <w:r>
              <w:rPr>
                <w:noProof/>
                <w:webHidden/>
              </w:rPr>
              <w:instrText xml:space="preserve"> PAGEREF _Toc161322191 \h </w:instrText>
            </w:r>
            <w:r>
              <w:rPr>
                <w:noProof/>
                <w:webHidden/>
              </w:rPr>
            </w:r>
            <w:r>
              <w:rPr>
                <w:noProof/>
                <w:webHidden/>
              </w:rPr>
              <w:fldChar w:fldCharType="separate"/>
            </w:r>
            <w:r>
              <w:rPr>
                <w:noProof/>
                <w:webHidden/>
              </w:rPr>
              <w:t>14</w:t>
            </w:r>
            <w:r>
              <w:rPr>
                <w:noProof/>
                <w:webHidden/>
              </w:rPr>
              <w:fldChar w:fldCharType="end"/>
            </w:r>
          </w:hyperlink>
        </w:p>
        <w:p w14:paraId="52B4A66B" w14:textId="1961E690"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92" w:history="1">
            <w:r w:rsidRPr="003E54E6">
              <w:rPr>
                <w:rStyle w:val="a9"/>
                <w:noProof/>
              </w:rPr>
              <w:t>3.1.5 Объекты культурного наследия</w:t>
            </w:r>
            <w:r>
              <w:rPr>
                <w:noProof/>
                <w:webHidden/>
              </w:rPr>
              <w:tab/>
            </w:r>
            <w:r>
              <w:rPr>
                <w:noProof/>
                <w:webHidden/>
              </w:rPr>
              <w:fldChar w:fldCharType="begin"/>
            </w:r>
            <w:r>
              <w:rPr>
                <w:noProof/>
                <w:webHidden/>
              </w:rPr>
              <w:instrText xml:space="preserve"> PAGEREF _Toc161322192 \h </w:instrText>
            </w:r>
            <w:r>
              <w:rPr>
                <w:noProof/>
                <w:webHidden/>
              </w:rPr>
            </w:r>
            <w:r>
              <w:rPr>
                <w:noProof/>
                <w:webHidden/>
              </w:rPr>
              <w:fldChar w:fldCharType="separate"/>
            </w:r>
            <w:r>
              <w:rPr>
                <w:noProof/>
                <w:webHidden/>
              </w:rPr>
              <w:t>14</w:t>
            </w:r>
            <w:r>
              <w:rPr>
                <w:noProof/>
                <w:webHidden/>
              </w:rPr>
              <w:fldChar w:fldCharType="end"/>
            </w:r>
          </w:hyperlink>
        </w:p>
        <w:p w14:paraId="77612F35" w14:textId="3AB613E1"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93" w:history="1">
            <w:r w:rsidRPr="003E54E6">
              <w:rPr>
                <w:rStyle w:val="a9"/>
                <w:noProof/>
              </w:rPr>
              <w:t>3.1.6 Особо охраняемые природные территории</w:t>
            </w:r>
            <w:r>
              <w:rPr>
                <w:noProof/>
                <w:webHidden/>
              </w:rPr>
              <w:tab/>
            </w:r>
            <w:r>
              <w:rPr>
                <w:noProof/>
                <w:webHidden/>
              </w:rPr>
              <w:fldChar w:fldCharType="begin"/>
            </w:r>
            <w:r>
              <w:rPr>
                <w:noProof/>
                <w:webHidden/>
              </w:rPr>
              <w:instrText xml:space="preserve"> PAGEREF _Toc161322193 \h </w:instrText>
            </w:r>
            <w:r>
              <w:rPr>
                <w:noProof/>
                <w:webHidden/>
              </w:rPr>
            </w:r>
            <w:r>
              <w:rPr>
                <w:noProof/>
                <w:webHidden/>
              </w:rPr>
              <w:fldChar w:fldCharType="separate"/>
            </w:r>
            <w:r>
              <w:rPr>
                <w:noProof/>
                <w:webHidden/>
              </w:rPr>
              <w:t>15</w:t>
            </w:r>
            <w:r>
              <w:rPr>
                <w:noProof/>
                <w:webHidden/>
              </w:rPr>
              <w:fldChar w:fldCharType="end"/>
            </w:r>
          </w:hyperlink>
        </w:p>
        <w:p w14:paraId="665D0A60" w14:textId="14B57477"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94" w:history="1">
            <w:r w:rsidRPr="003E54E6">
              <w:rPr>
                <w:rStyle w:val="a9"/>
                <w:noProof/>
              </w:rPr>
              <w:t>3.1.7 Зоны с особыми условиями использования территорий</w:t>
            </w:r>
            <w:r>
              <w:rPr>
                <w:noProof/>
                <w:webHidden/>
              </w:rPr>
              <w:tab/>
            </w:r>
            <w:r>
              <w:rPr>
                <w:noProof/>
                <w:webHidden/>
              </w:rPr>
              <w:fldChar w:fldCharType="begin"/>
            </w:r>
            <w:r>
              <w:rPr>
                <w:noProof/>
                <w:webHidden/>
              </w:rPr>
              <w:instrText xml:space="preserve"> PAGEREF _Toc161322194 \h </w:instrText>
            </w:r>
            <w:r>
              <w:rPr>
                <w:noProof/>
                <w:webHidden/>
              </w:rPr>
            </w:r>
            <w:r>
              <w:rPr>
                <w:noProof/>
                <w:webHidden/>
              </w:rPr>
              <w:fldChar w:fldCharType="separate"/>
            </w:r>
            <w:r>
              <w:rPr>
                <w:noProof/>
                <w:webHidden/>
              </w:rPr>
              <w:t>22</w:t>
            </w:r>
            <w:r>
              <w:rPr>
                <w:noProof/>
                <w:webHidden/>
              </w:rPr>
              <w:fldChar w:fldCharType="end"/>
            </w:r>
          </w:hyperlink>
        </w:p>
        <w:p w14:paraId="1A63E41D" w14:textId="122ADCAB"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95" w:history="1">
            <w:r w:rsidRPr="003E54E6">
              <w:rPr>
                <w:rStyle w:val="a9"/>
                <w:noProof/>
              </w:rPr>
              <w:t>3.1.8 Санитарно-экологическое состояние территории</w:t>
            </w:r>
            <w:r>
              <w:rPr>
                <w:noProof/>
                <w:webHidden/>
              </w:rPr>
              <w:tab/>
            </w:r>
            <w:r>
              <w:rPr>
                <w:noProof/>
                <w:webHidden/>
              </w:rPr>
              <w:fldChar w:fldCharType="begin"/>
            </w:r>
            <w:r>
              <w:rPr>
                <w:noProof/>
                <w:webHidden/>
              </w:rPr>
              <w:instrText xml:space="preserve"> PAGEREF _Toc161322195 \h </w:instrText>
            </w:r>
            <w:r>
              <w:rPr>
                <w:noProof/>
                <w:webHidden/>
              </w:rPr>
            </w:r>
            <w:r>
              <w:rPr>
                <w:noProof/>
                <w:webHidden/>
              </w:rPr>
              <w:fldChar w:fldCharType="separate"/>
            </w:r>
            <w:r>
              <w:rPr>
                <w:noProof/>
                <w:webHidden/>
              </w:rPr>
              <w:t>29</w:t>
            </w:r>
            <w:r>
              <w:rPr>
                <w:noProof/>
                <w:webHidden/>
              </w:rPr>
              <w:fldChar w:fldCharType="end"/>
            </w:r>
          </w:hyperlink>
        </w:p>
        <w:p w14:paraId="0532DAD8" w14:textId="4F37D6CF"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96" w:history="1">
            <w:r w:rsidRPr="003E54E6">
              <w:rPr>
                <w:rStyle w:val="a9"/>
                <w:noProof/>
              </w:rPr>
              <w:t>3.1.9 Жилищный фонд</w:t>
            </w:r>
            <w:r>
              <w:rPr>
                <w:noProof/>
                <w:webHidden/>
              </w:rPr>
              <w:tab/>
            </w:r>
            <w:r>
              <w:rPr>
                <w:noProof/>
                <w:webHidden/>
              </w:rPr>
              <w:fldChar w:fldCharType="begin"/>
            </w:r>
            <w:r>
              <w:rPr>
                <w:noProof/>
                <w:webHidden/>
              </w:rPr>
              <w:instrText xml:space="preserve"> PAGEREF _Toc161322196 \h </w:instrText>
            </w:r>
            <w:r>
              <w:rPr>
                <w:noProof/>
                <w:webHidden/>
              </w:rPr>
            </w:r>
            <w:r>
              <w:rPr>
                <w:noProof/>
                <w:webHidden/>
              </w:rPr>
              <w:fldChar w:fldCharType="separate"/>
            </w:r>
            <w:r>
              <w:rPr>
                <w:noProof/>
                <w:webHidden/>
              </w:rPr>
              <w:t>33</w:t>
            </w:r>
            <w:r>
              <w:rPr>
                <w:noProof/>
                <w:webHidden/>
              </w:rPr>
              <w:fldChar w:fldCharType="end"/>
            </w:r>
          </w:hyperlink>
        </w:p>
        <w:p w14:paraId="0B024DB0" w14:textId="72B74D1C"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97" w:history="1">
            <w:r w:rsidRPr="003E54E6">
              <w:rPr>
                <w:rStyle w:val="a9"/>
                <w:noProof/>
              </w:rPr>
              <w:t>3.1.10 Экономическая база</w:t>
            </w:r>
            <w:r>
              <w:rPr>
                <w:noProof/>
                <w:webHidden/>
              </w:rPr>
              <w:tab/>
            </w:r>
            <w:r>
              <w:rPr>
                <w:noProof/>
                <w:webHidden/>
              </w:rPr>
              <w:fldChar w:fldCharType="begin"/>
            </w:r>
            <w:r>
              <w:rPr>
                <w:noProof/>
                <w:webHidden/>
              </w:rPr>
              <w:instrText xml:space="preserve"> PAGEREF _Toc161322197 \h </w:instrText>
            </w:r>
            <w:r>
              <w:rPr>
                <w:noProof/>
                <w:webHidden/>
              </w:rPr>
            </w:r>
            <w:r>
              <w:rPr>
                <w:noProof/>
                <w:webHidden/>
              </w:rPr>
              <w:fldChar w:fldCharType="separate"/>
            </w:r>
            <w:r>
              <w:rPr>
                <w:noProof/>
                <w:webHidden/>
              </w:rPr>
              <w:t>33</w:t>
            </w:r>
            <w:r>
              <w:rPr>
                <w:noProof/>
                <w:webHidden/>
              </w:rPr>
              <w:fldChar w:fldCharType="end"/>
            </w:r>
          </w:hyperlink>
        </w:p>
        <w:p w14:paraId="726B1BC5" w14:textId="79F0FB0B" w:rsidR="00FC11DC" w:rsidRDefault="00FC11DC" w:rsidP="00FC11DC">
          <w:pPr>
            <w:pStyle w:val="25"/>
            <w:rPr>
              <w:rFonts w:asciiTheme="minorHAnsi" w:eastAsiaTheme="minorEastAsia" w:hAnsiTheme="minorHAnsi" w:cstheme="minorBidi"/>
              <w:noProof/>
              <w:sz w:val="22"/>
              <w:szCs w:val="22"/>
            </w:rPr>
          </w:pPr>
          <w:hyperlink w:anchor="_Toc161322198" w:history="1">
            <w:r w:rsidRPr="003E54E6">
              <w:rPr>
                <w:rStyle w:val="a9"/>
                <w:noProof/>
              </w:rPr>
              <w:t>3.2 Анализ обеспеченности территории поселения объектами федерального, регионального, районного, местного значения</w:t>
            </w:r>
            <w:r>
              <w:rPr>
                <w:noProof/>
                <w:webHidden/>
              </w:rPr>
              <w:tab/>
            </w:r>
            <w:r>
              <w:rPr>
                <w:noProof/>
                <w:webHidden/>
              </w:rPr>
              <w:fldChar w:fldCharType="begin"/>
            </w:r>
            <w:r>
              <w:rPr>
                <w:noProof/>
                <w:webHidden/>
              </w:rPr>
              <w:instrText xml:space="preserve"> PAGEREF _Toc161322198 \h </w:instrText>
            </w:r>
            <w:r>
              <w:rPr>
                <w:noProof/>
                <w:webHidden/>
              </w:rPr>
            </w:r>
            <w:r>
              <w:rPr>
                <w:noProof/>
                <w:webHidden/>
              </w:rPr>
              <w:fldChar w:fldCharType="separate"/>
            </w:r>
            <w:r>
              <w:rPr>
                <w:noProof/>
                <w:webHidden/>
              </w:rPr>
              <w:t>35</w:t>
            </w:r>
            <w:r>
              <w:rPr>
                <w:noProof/>
                <w:webHidden/>
              </w:rPr>
              <w:fldChar w:fldCharType="end"/>
            </w:r>
          </w:hyperlink>
        </w:p>
        <w:p w14:paraId="121555AC" w14:textId="62E17A57"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199" w:history="1">
            <w:r w:rsidRPr="003E54E6">
              <w:rPr>
                <w:rStyle w:val="a9"/>
                <w:noProof/>
              </w:rPr>
              <w:t>3.2.1 Система культурно-бытового обслуживания населения</w:t>
            </w:r>
            <w:r>
              <w:rPr>
                <w:noProof/>
                <w:webHidden/>
              </w:rPr>
              <w:tab/>
            </w:r>
            <w:r>
              <w:rPr>
                <w:noProof/>
                <w:webHidden/>
              </w:rPr>
              <w:fldChar w:fldCharType="begin"/>
            </w:r>
            <w:r>
              <w:rPr>
                <w:noProof/>
                <w:webHidden/>
              </w:rPr>
              <w:instrText xml:space="preserve"> PAGEREF _Toc161322199 \h </w:instrText>
            </w:r>
            <w:r>
              <w:rPr>
                <w:noProof/>
                <w:webHidden/>
              </w:rPr>
            </w:r>
            <w:r>
              <w:rPr>
                <w:noProof/>
                <w:webHidden/>
              </w:rPr>
              <w:fldChar w:fldCharType="separate"/>
            </w:r>
            <w:r>
              <w:rPr>
                <w:noProof/>
                <w:webHidden/>
              </w:rPr>
              <w:t>35</w:t>
            </w:r>
            <w:r>
              <w:rPr>
                <w:noProof/>
                <w:webHidden/>
              </w:rPr>
              <w:fldChar w:fldCharType="end"/>
            </w:r>
          </w:hyperlink>
        </w:p>
        <w:p w14:paraId="578459C3" w14:textId="373951A8"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00" w:history="1">
            <w:r w:rsidRPr="003E54E6">
              <w:rPr>
                <w:rStyle w:val="a9"/>
                <w:noProof/>
              </w:rPr>
              <w:t>3.2.2 Образование</w:t>
            </w:r>
            <w:r>
              <w:rPr>
                <w:noProof/>
                <w:webHidden/>
              </w:rPr>
              <w:tab/>
            </w:r>
            <w:r>
              <w:rPr>
                <w:noProof/>
                <w:webHidden/>
              </w:rPr>
              <w:fldChar w:fldCharType="begin"/>
            </w:r>
            <w:r>
              <w:rPr>
                <w:noProof/>
                <w:webHidden/>
              </w:rPr>
              <w:instrText xml:space="preserve"> PAGEREF _Toc161322200 \h </w:instrText>
            </w:r>
            <w:r>
              <w:rPr>
                <w:noProof/>
                <w:webHidden/>
              </w:rPr>
            </w:r>
            <w:r>
              <w:rPr>
                <w:noProof/>
                <w:webHidden/>
              </w:rPr>
              <w:fldChar w:fldCharType="separate"/>
            </w:r>
            <w:r>
              <w:rPr>
                <w:noProof/>
                <w:webHidden/>
              </w:rPr>
              <w:t>36</w:t>
            </w:r>
            <w:r>
              <w:rPr>
                <w:noProof/>
                <w:webHidden/>
              </w:rPr>
              <w:fldChar w:fldCharType="end"/>
            </w:r>
          </w:hyperlink>
        </w:p>
        <w:p w14:paraId="0B74631D" w14:textId="1D514F7F"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01" w:history="1">
            <w:r w:rsidRPr="003E54E6">
              <w:rPr>
                <w:rStyle w:val="a9"/>
                <w:noProof/>
              </w:rPr>
              <w:t>3.2.3 Здравоохранение</w:t>
            </w:r>
            <w:r>
              <w:rPr>
                <w:noProof/>
                <w:webHidden/>
              </w:rPr>
              <w:tab/>
            </w:r>
            <w:r>
              <w:rPr>
                <w:noProof/>
                <w:webHidden/>
              </w:rPr>
              <w:fldChar w:fldCharType="begin"/>
            </w:r>
            <w:r>
              <w:rPr>
                <w:noProof/>
                <w:webHidden/>
              </w:rPr>
              <w:instrText xml:space="preserve"> PAGEREF _Toc161322201 \h </w:instrText>
            </w:r>
            <w:r>
              <w:rPr>
                <w:noProof/>
                <w:webHidden/>
              </w:rPr>
            </w:r>
            <w:r>
              <w:rPr>
                <w:noProof/>
                <w:webHidden/>
              </w:rPr>
              <w:fldChar w:fldCharType="separate"/>
            </w:r>
            <w:r>
              <w:rPr>
                <w:noProof/>
                <w:webHidden/>
              </w:rPr>
              <w:t>36</w:t>
            </w:r>
            <w:r>
              <w:rPr>
                <w:noProof/>
                <w:webHidden/>
              </w:rPr>
              <w:fldChar w:fldCharType="end"/>
            </w:r>
          </w:hyperlink>
        </w:p>
        <w:p w14:paraId="0B0AF7C6" w14:textId="1256C0E3"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02" w:history="1">
            <w:r w:rsidRPr="003E54E6">
              <w:rPr>
                <w:rStyle w:val="a9"/>
                <w:noProof/>
              </w:rPr>
              <w:t>3.2.4 Транспортная инфраструктура</w:t>
            </w:r>
            <w:r>
              <w:rPr>
                <w:noProof/>
                <w:webHidden/>
              </w:rPr>
              <w:tab/>
            </w:r>
            <w:r>
              <w:rPr>
                <w:noProof/>
                <w:webHidden/>
              </w:rPr>
              <w:fldChar w:fldCharType="begin"/>
            </w:r>
            <w:r>
              <w:rPr>
                <w:noProof/>
                <w:webHidden/>
              </w:rPr>
              <w:instrText xml:space="preserve"> PAGEREF _Toc161322202 \h </w:instrText>
            </w:r>
            <w:r>
              <w:rPr>
                <w:noProof/>
                <w:webHidden/>
              </w:rPr>
            </w:r>
            <w:r>
              <w:rPr>
                <w:noProof/>
                <w:webHidden/>
              </w:rPr>
              <w:fldChar w:fldCharType="separate"/>
            </w:r>
            <w:r>
              <w:rPr>
                <w:noProof/>
                <w:webHidden/>
              </w:rPr>
              <w:t>36</w:t>
            </w:r>
            <w:r>
              <w:rPr>
                <w:noProof/>
                <w:webHidden/>
              </w:rPr>
              <w:fldChar w:fldCharType="end"/>
            </w:r>
          </w:hyperlink>
        </w:p>
        <w:p w14:paraId="3ED02F29" w14:textId="39D53135"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03" w:history="1">
            <w:r w:rsidRPr="003E54E6">
              <w:rPr>
                <w:rStyle w:val="a9"/>
                <w:noProof/>
              </w:rPr>
              <w:t>3.2.5 Инженерная инфраструктура</w:t>
            </w:r>
            <w:r>
              <w:rPr>
                <w:noProof/>
                <w:webHidden/>
              </w:rPr>
              <w:tab/>
            </w:r>
            <w:r>
              <w:rPr>
                <w:noProof/>
                <w:webHidden/>
              </w:rPr>
              <w:fldChar w:fldCharType="begin"/>
            </w:r>
            <w:r>
              <w:rPr>
                <w:noProof/>
                <w:webHidden/>
              </w:rPr>
              <w:instrText xml:space="preserve"> PAGEREF _Toc161322203 \h </w:instrText>
            </w:r>
            <w:r>
              <w:rPr>
                <w:noProof/>
                <w:webHidden/>
              </w:rPr>
            </w:r>
            <w:r>
              <w:rPr>
                <w:noProof/>
                <w:webHidden/>
              </w:rPr>
              <w:fldChar w:fldCharType="separate"/>
            </w:r>
            <w:r>
              <w:rPr>
                <w:noProof/>
                <w:webHidden/>
              </w:rPr>
              <w:t>38</w:t>
            </w:r>
            <w:r>
              <w:rPr>
                <w:noProof/>
                <w:webHidden/>
              </w:rPr>
              <w:fldChar w:fldCharType="end"/>
            </w:r>
          </w:hyperlink>
        </w:p>
        <w:p w14:paraId="53AE15A1" w14:textId="40FDAB67"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04" w:history="1">
            <w:r w:rsidRPr="003E54E6">
              <w:rPr>
                <w:rStyle w:val="a9"/>
                <w:noProof/>
              </w:rPr>
              <w:t>3.2.6 Связь, радиовещание, телевидение</w:t>
            </w:r>
            <w:r>
              <w:rPr>
                <w:noProof/>
                <w:webHidden/>
              </w:rPr>
              <w:tab/>
            </w:r>
            <w:r>
              <w:rPr>
                <w:noProof/>
                <w:webHidden/>
              </w:rPr>
              <w:fldChar w:fldCharType="begin"/>
            </w:r>
            <w:r>
              <w:rPr>
                <w:noProof/>
                <w:webHidden/>
              </w:rPr>
              <w:instrText xml:space="preserve"> PAGEREF _Toc161322204 \h </w:instrText>
            </w:r>
            <w:r>
              <w:rPr>
                <w:noProof/>
                <w:webHidden/>
              </w:rPr>
            </w:r>
            <w:r>
              <w:rPr>
                <w:noProof/>
                <w:webHidden/>
              </w:rPr>
              <w:fldChar w:fldCharType="separate"/>
            </w:r>
            <w:r>
              <w:rPr>
                <w:noProof/>
                <w:webHidden/>
              </w:rPr>
              <w:t>40</w:t>
            </w:r>
            <w:r>
              <w:rPr>
                <w:noProof/>
                <w:webHidden/>
              </w:rPr>
              <w:fldChar w:fldCharType="end"/>
            </w:r>
          </w:hyperlink>
        </w:p>
        <w:p w14:paraId="5880A43E" w14:textId="47BDC8FC"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05" w:history="1">
            <w:r w:rsidRPr="003E54E6">
              <w:rPr>
                <w:rStyle w:val="a9"/>
                <w:noProof/>
              </w:rPr>
              <w:t>3.2.7 Санитарная очистка территории</w:t>
            </w:r>
            <w:r>
              <w:rPr>
                <w:noProof/>
                <w:webHidden/>
              </w:rPr>
              <w:tab/>
            </w:r>
            <w:r>
              <w:rPr>
                <w:noProof/>
                <w:webHidden/>
              </w:rPr>
              <w:fldChar w:fldCharType="begin"/>
            </w:r>
            <w:r>
              <w:rPr>
                <w:noProof/>
                <w:webHidden/>
              </w:rPr>
              <w:instrText xml:space="preserve"> PAGEREF _Toc161322205 \h </w:instrText>
            </w:r>
            <w:r>
              <w:rPr>
                <w:noProof/>
                <w:webHidden/>
              </w:rPr>
            </w:r>
            <w:r>
              <w:rPr>
                <w:noProof/>
                <w:webHidden/>
              </w:rPr>
              <w:fldChar w:fldCharType="separate"/>
            </w:r>
            <w:r>
              <w:rPr>
                <w:noProof/>
                <w:webHidden/>
              </w:rPr>
              <w:t>40</w:t>
            </w:r>
            <w:r>
              <w:rPr>
                <w:noProof/>
                <w:webHidden/>
              </w:rPr>
              <w:fldChar w:fldCharType="end"/>
            </w:r>
          </w:hyperlink>
        </w:p>
        <w:p w14:paraId="5A29C7CC" w14:textId="233E4BA4"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06" w:history="1">
            <w:r w:rsidRPr="003E54E6">
              <w:rPr>
                <w:rStyle w:val="a9"/>
                <w:noProof/>
              </w:rPr>
              <w:t>3.2.8 Размещение кладбищ</w:t>
            </w:r>
            <w:r>
              <w:rPr>
                <w:noProof/>
                <w:webHidden/>
              </w:rPr>
              <w:tab/>
            </w:r>
            <w:r>
              <w:rPr>
                <w:noProof/>
                <w:webHidden/>
              </w:rPr>
              <w:fldChar w:fldCharType="begin"/>
            </w:r>
            <w:r>
              <w:rPr>
                <w:noProof/>
                <w:webHidden/>
              </w:rPr>
              <w:instrText xml:space="preserve"> PAGEREF _Toc161322206 \h </w:instrText>
            </w:r>
            <w:r>
              <w:rPr>
                <w:noProof/>
                <w:webHidden/>
              </w:rPr>
            </w:r>
            <w:r>
              <w:rPr>
                <w:noProof/>
                <w:webHidden/>
              </w:rPr>
              <w:fldChar w:fldCharType="separate"/>
            </w:r>
            <w:r>
              <w:rPr>
                <w:noProof/>
                <w:webHidden/>
              </w:rPr>
              <w:t>41</w:t>
            </w:r>
            <w:r>
              <w:rPr>
                <w:noProof/>
                <w:webHidden/>
              </w:rPr>
              <w:fldChar w:fldCharType="end"/>
            </w:r>
          </w:hyperlink>
        </w:p>
        <w:p w14:paraId="0FE2BED2" w14:textId="48FC67D8"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07" w:history="1">
            <w:r w:rsidRPr="003E54E6">
              <w:rPr>
                <w:rStyle w:val="a9"/>
                <w:noProof/>
              </w:rPr>
              <w:t>3.2.9 Объекты в области предупреждении и ликвидации последствий чрезвычайных ситуаций, защиты населения и территории сельского поселения от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_Toc161322207 \h </w:instrText>
            </w:r>
            <w:r>
              <w:rPr>
                <w:noProof/>
                <w:webHidden/>
              </w:rPr>
            </w:r>
            <w:r>
              <w:rPr>
                <w:noProof/>
                <w:webHidden/>
              </w:rPr>
              <w:fldChar w:fldCharType="separate"/>
            </w:r>
            <w:r>
              <w:rPr>
                <w:noProof/>
                <w:webHidden/>
              </w:rPr>
              <w:t>41</w:t>
            </w:r>
            <w:r>
              <w:rPr>
                <w:noProof/>
                <w:webHidden/>
              </w:rPr>
              <w:fldChar w:fldCharType="end"/>
            </w:r>
          </w:hyperlink>
        </w:p>
        <w:p w14:paraId="08BF2C60" w14:textId="41AD2A23" w:rsidR="00FC11DC" w:rsidRDefault="00FC11DC" w:rsidP="00FC11DC">
          <w:pPr>
            <w:pStyle w:val="14"/>
            <w:tabs>
              <w:tab w:val="right" w:leader="dot" w:pos="9345"/>
            </w:tabs>
            <w:spacing w:after="0"/>
            <w:rPr>
              <w:rFonts w:asciiTheme="minorHAnsi" w:eastAsiaTheme="minorEastAsia" w:hAnsiTheme="minorHAnsi" w:cstheme="minorBidi"/>
              <w:b w:val="0"/>
              <w:caps w:val="0"/>
              <w:noProof/>
              <w:sz w:val="22"/>
              <w:szCs w:val="22"/>
            </w:rPr>
          </w:pPr>
          <w:hyperlink w:anchor="_Toc161322208" w:history="1">
            <w:r w:rsidRPr="003E54E6">
              <w:rPr>
                <w:rStyle w:val="a9"/>
                <w:noProof/>
              </w:rPr>
              <w:t>Глава 4. Обоснование выбранного варианта размещения объектов местного значения</w:t>
            </w:r>
            <w:r>
              <w:rPr>
                <w:noProof/>
                <w:webHidden/>
              </w:rPr>
              <w:tab/>
            </w:r>
            <w:r>
              <w:rPr>
                <w:noProof/>
                <w:webHidden/>
              </w:rPr>
              <w:fldChar w:fldCharType="begin"/>
            </w:r>
            <w:r>
              <w:rPr>
                <w:noProof/>
                <w:webHidden/>
              </w:rPr>
              <w:instrText xml:space="preserve"> PAGEREF _Toc161322208 \h </w:instrText>
            </w:r>
            <w:r>
              <w:rPr>
                <w:noProof/>
                <w:webHidden/>
              </w:rPr>
            </w:r>
            <w:r>
              <w:rPr>
                <w:noProof/>
                <w:webHidden/>
              </w:rPr>
              <w:fldChar w:fldCharType="separate"/>
            </w:r>
            <w:r>
              <w:rPr>
                <w:noProof/>
                <w:webHidden/>
              </w:rPr>
              <w:t>43</w:t>
            </w:r>
            <w:r>
              <w:rPr>
                <w:noProof/>
                <w:webHidden/>
              </w:rPr>
              <w:fldChar w:fldCharType="end"/>
            </w:r>
          </w:hyperlink>
        </w:p>
        <w:p w14:paraId="29160730" w14:textId="2D203106" w:rsidR="00FC11DC" w:rsidRDefault="00FC11DC" w:rsidP="00FC11DC">
          <w:pPr>
            <w:pStyle w:val="25"/>
            <w:rPr>
              <w:rFonts w:asciiTheme="minorHAnsi" w:eastAsiaTheme="minorEastAsia" w:hAnsiTheme="minorHAnsi" w:cstheme="minorBidi"/>
              <w:noProof/>
              <w:sz w:val="22"/>
              <w:szCs w:val="22"/>
            </w:rPr>
          </w:pPr>
          <w:hyperlink w:anchor="_Toc161322209" w:history="1">
            <w:r w:rsidRPr="003E54E6">
              <w:rPr>
                <w:rStyle w:val="a9"/>
                <w:noProof/>
              </w:rPr>
              <w:t>4.1 Демографический прогноз</w:t>
            </w:r>
            <w:r>
              <w:rPr>
                <w:noProof/>
                <w:webHidden/>
              </w:rPr>
              <w:tab/>
            </w:r>
            <w:r>
              <w:rPr>
                <w:noProof/>
                <w:webHidden/>
              </w:rPr>
              <w:fldChar w:fldCharType="begin"/>
            </w:r>
            <w:r>
              <w:rPr>
                <w:noProof/>
                <w:webHidden/>
              </w:rPr>
              <w:instrText xml:space="preserve"> PAGEREF _Toc161322209 \h </w:instrText>
            </w:r>
            <w:r>
              <w:rPr>
                <w:noProof/>
                <w:webHidden/>
              </w:rPr>
            </w:r>
            <w:r>
              <w:rPr>
                <w:noProof/>
                <w:webHidden/>
              </w:rPr>
              <w:fldChar w:fldCharType="separate"/>
            </w:r>
            <w:r>
              <w:rPr>
                <w:noProof/>
                <w:webHidden/>
              </w:rPr>
              <w:t>43</w:t>
            </w:r>
            <w:r>
              <w:rPr>
                <w:noProof/>
                <w:webHidden/>
              </w:rPr>
              <w:fldChar w:fldCharType="end"/>
            </w:r>
          </w:hyperlink>
        </w:p>
        <w:p w14:paraId="4D1E8BA3" w14:textId="01766517" w:rsidR="00FC11DC" w:rsidRDefault="00FC11DC" w:rsidP="00FC11DC">
          <w:pPr>
            <w:pStyle w:val="25"/>
            <w:rPr>
              <w:rFonts w:asciiTheme="minorHAnsi" w:eastAsiaTheme="minorEastAsia" w:hAnsiTheme="minorHAnsi" w:cstheme="minorBidi"/>
              <w:noProof/>
              <w:sz w:val="22"/>
              <w:szCs w:val="22"/>
            </w:rPr>
          </w:pPr>
          <w:hyperlink w:anchor="_Toc161322210" w:history="1">
            <w:r w:rsidRPr="003E54E6">
              <w:rPr>
                <w:rStyle w:val="a9"/>
                <w:noProof/>
              </w:rPr>
              <w:t>4.2 Проектные предложения по развитию территорий</w:t>
            </w:r>
            <w:r>
              <w:rPr>
                <w:noProof/>
                <w:webHidden/>
              </w:rPr>
              <w:tab/>
            </w:r>
            <w:r>
              <w:rPr>
                <w:noProof/>
                <w:webHidden/>
              </w:rPr>
              <w:fldChar w:fldCharType="begin"/>
            </w:r>
            <w:r>
              <w:rPr>
                <w:noProof/>
                <w:webHidden/>
              </w:rPr>
              <w:instrText xml:space="preserve"> PAGEREF _Toc161322210 \h </w:instrText>
            </w:r>
            <w:r>
              <w:rPr>
                <w:noProof/>
                <w:webHidden/>
              </w:rPr>
            </w:r>
            <w:r>
              <w:rPr>
                <w:noProof/>
                <w:webHidden/>
              </w:rPr>
              <w:fldChar w:fldCharType="separate"/>
            </w:r>
            <w:r>
              <w:rPr>
                <w:noProof/>
                <w:webHidden/>
              </w:rPr>
              <w:t>44</w:t>
            </w:r>
            <w:r>
              <w:rPr>
                <w:noProof/>
                <w:webHidden/>
              </w:rPr>
              <w:fldChar w:fldCharType="end"/>
            </w:r>
          </w:hyperlink>
        </w:p>
        <w:p w14:paraId="27DFC5D5" w14:textId="35E8BAD5"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11" w:history="1">
            <w:r w:rsidRPr="003E54E6">
              <w:rPr>
                <w:rStyle w:val="a9"/>
                <w:noProof/>
              </w:rPr>
              <w:t>4.2.1 Развитие объектов обслуживания населения</w:t>
            </w:r>
            <w:r>
              <w:rPr>
                <w:noProof/>
                <w:webHidden/>
              </w:rPr>
              <w:tab/>
            </w:r>
            <w:r>
              <w:rPr>
                <w:noProof/>
                <w:webHidden/>
              </w:rPr>
              <w:fldChar w:fldCharType="begin"/>
            </w:r>
            <w:r>
              <w:rPr>
                <w:noProof/>
                <w:webHidden/>
              </w:rPr>
              <w:instrText xml:space="preserve"> PAGEREF _Toc161322211 \h </w:instrText>
            </w:r>
            <w:r>
              <w:rPr>
                <w:noProof/>
                <w:webHidden/>
              </w:rPr>
            </w:r>
            <w:r>
              <w:rPr>
                <w:noProof/>
                <w:webHidden/>
              </w:rPr>
              <w:fldChar w:fldCharType="separate"/>
            </w:r>
            <w:r>
              <w:rPr>
                <w:noProof/>
                <w:webHidden/>
              </w:rPr>
              <w:t>44</w:t>
            </w:r>
            <w:r>
              <w:rPr>
                <w:noProof/>
                <w:webHidden/>
              </w:rPr>
              <w:fldChar w:fldCharType="end"/>
            </w:r>
          </w:hyperlink>
        </w:p>
        <w:p w14:paraId="4EB53925" w14:textId="3C3A84D1"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12" w:history="1">
            <w:r w:rsidRPr="003E54E6">
              <w:rPr>
                <w:rStyle w:val="a9"/>
                <w:noProof/>
              </w:rPr>
              <w:t>4.2.2 Развитие экономической базы</w:t>
            </w:r>
            <w:r>
              <w:rPr>
                <w:noProof/>
                <w:webHidden/>
              </w:rPr>
              <w:tab/>
            </w:r>
            <w:r>
              <w:rPr>
                <w:noProof/>
                <w:webHidden/>
              </w:rPr>
              <w:fldChar w:fldCharType="begin"/>
            </w:r>
            <w:r>
              <w:rPr>
                <w:noProof/>
                <w:webHidden/>
              </w:rPr>
              <w:instrText xml:space="preserve"> PAGEREF _Toc161322212 \h </w:instrText>
            </w:r>
            <w:r>
              <w:rPr>
                <w:noProof/>
                <w:webHidden/>
              </w:rPr>
            </w:r>
            <w:r>
              <w:rPr>
                <w:noProof/>
                <w:webHidden/>
              </w:rPr>
              <w:fldChar w:fldCharType="separate"/>
            </w:r>
            <w:r>
              <w:rPr>
                <w:noProof/>
                <w:webHidden/>
              </w:rPr>
              <w:t>47</w:t>
            </w:r>
            <w:r>
              <w:rPr>
                <w:noProof/>
                <w:webHidden/>
              </w:rPr>
              <w:fldChar w:fldCharType="end"/>
            </w:r>
          </w:hyperlink>
        </w:p>
        <w:p w14:paraId="195E2632" w14:textId="46BC2D31"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13" w:history="1">
            <w:r w:rsidRPr="003E54E6">
              <w:rPr>
                <w:rStyle w:val="a9"/>
                <w:noProof/>
              </w:rPr>
              <w:t>4.2.3 Новое жилищное строительство</w:t>
            </w:r>
            <w:r>
              <w:rPr>
                <w:noProof/>
                <w:webHidden/>
              </w:rPr>
              <w:tab/>
            </w:r>
            <w:r>
              <w:rPr>
                <w:noProof/>
                <w:webHidden/>
              </w:rPr>
              <w:fldChar w:fldCharType="begin"/>
            </w:r>
            <w:r>
              <w:rPr>
                <w:noProof/>
                <w:webHidden/>
              </w:rPr>
              <w:instrText xml:space="preserve"> PAGEREF _Toc161322213 \h </w:instrText>
            </w:r>
            <w:r>
              <w:rPr>
                <w:noProof/>
                <w:webHidden/>
              </w:rPr>
            </w:r>
            <w:r>
              <w:rPr>
                <w:noProof/>
                <w:webHidden/>
              </w:rPr>
              <w:fldChar w:fldCharType="separate"/>
            </w:r>
            <w:r>
              <w:rPr>
                <w:noProof/>
                <w:webHidden/>
              </w:rPr>
              <w:t>47</w:t>
            </w:r>
            <w:r>
              <w:rPr>
                <w:noProof/>
                <w:webHidden/>
              </w:rPr>
              <w:fldChar w:fldCharType="end"/>
            </w:r>
          </w:hyperlink>
        </w:p>
        <w:p w14:paraId="4BEC1944" w14:textId="3E6B26F4"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14" w:history="1">
            <w:r w:rsidRPr="003E54E6">
              <w:rPr>
                <w:rStyle w:val="a9"/>
                <w:noProof/>
              </w:rPr>
              <w:t>4.2.4 Развитие транспортной инфраструктуры</w:t>
            </w:r>
            <w:r>
              <w:rPr>
                <w:noProof/>
                <w:webHidden/>
              </w:rPr>
              <w:tab/>
            </w:r>
            <w:r>
              <w:rPr>
                <w:noProof/>
                <w:webHidden/>
              </w:rPr>
              <w:fldChar w:fldCharType="begin"/>
            </w:r>
            <w:r>
              <w:rPr>
                <w:noProof/>
                <w:webHidden/>
              </w:rPr>
              <w:instrText xml:space="preserve"> PAGEREF _Toc161322214 \h </w:instrText>
            </w:r>
            <w:r>
              <w:rPr>
                <w:noProof/>
                <w:webHidden/>
              </w:rPr>
            </w:r>
            <w:r>
              <w:rPr>
                <w:noProof/>
                <w:webHidden/>
              </w:rPr>
              <w:fldChar w:fldCharType="separate"/>
            </w:r>
            <w:r>
              <w:rPr>
                <w:noProof/>
                <w:webHidden/>
              </w:rPr>
              <w:t>47</w:t>
            </w:r>
            <w:r>
              <w:rPr>
                <w:noProof/>
                <w:webHidden/>
              </w:rPr>
              <w:fldChar w:fldCharType="end"/>
            </w:r>
          </w:hyperlink>
        </w:p>
        <w:p w14:paraId="3B921C05" w14:textId="52B4AF09"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15" w:history="1">
            <w:r w:rsidRPr="003E54E6">
              <w:rPr>
                <w:rStyle w:val="a9"/>
                <w:noProof/>
              </w:rPr>
              <w:t>4.2.5 Развитие инженерной инфраструктуры</w:t>
            </w:r>
            <w:r>
              <w:rPr>
                <w:noProof/>
                <w:webHidden/>
              </w:rPr>
              <w:tab/>
            </w:r>
            <w:r>
              <w:rPr>
                <w:noProof/>
                <w:webHidden/>
              </w:rPr>
              <w:fldChar w:fldCharType="begin"/>
            </w:r>
            <w:r>
              <w:rPr>
                <w:noProof/>
                <w:webHidden/>
              </w:rPr>
              <w:instrText xml:space="preserve"> PAGEREF _Toc161322215 \h </w:instrText>
            </w:r>
            <w:r>
              <w:rPr>
                <w:noProof/>
                <w:webHidden/>
              </w:rPr>
            </w:r>
            <w:r>
              <w:rPr>
                <w:noProof/>
                <w:webHidden/>
              </w:rPr>
              <w:fldChar w:fldCharType="separate"/>
            </w:r>
            <w:r>
              <w:rPr>
                <w:noProof/>
                <w:webHidden/>
              </w:rPr>
              <w:t>49</w:t>
            </w:r>
            <w:r>
              <w:rPr>
                <w:noProof/>
                <w:webHidden/>
              </w:rPr>
              <w:fldChar w:fldCharType="end"/>
            </w:r>
          </w:hyperlink>
        </w:p>
        <w:p w14:paraId="6F49CF3E" w14:textId="20F6AD50" w:rsidR="00FC11DC" w:rsidRDefault="00FC11DC" w:rsidP="00FC11DC">
          <w:pPr>
            <w:pStyle w:val="31"/>
            <w:tabs>
              <w:tab w:val="right" w:leader="dot" w:pos="9345"/>
            </w:tabs>
            <w:rPr>
              <w:rFonts w:asciiTheme="minorHAnsi" w:eastAsiaTheme="minorEastAsia" w:hAnsiTheme="minorHAnsi" w:cstheme="minorBidi"/>
              <w:noProof/>
              <w:sz w:val="22"/>
              <w:szCs w:val="22"/>
            </w:rPr>
          </w:pPr>
          <w:hyperlink w:anchor="_Toc161322216" w:history="1">
            <w:r w:rsidRPr="003E54E6">
              <w:rPr>
                <w:rStyle w:val="a9"/>
                <w:noProof/>
              </w:rPr>
              <w:t>4.2.6 Охрана окружающей среды. Санитарная очистка территории</w:t>
            </w:r>
            <w:r>
              <w:rPr>
                <w:noProof/>
                <w:webHidden/>
              </w:rPr>
              <w:tab/>
            </w:r>
            <w:r>
              <w:rPr>
                <w:noProof/>
                <w:webHidden/>
              </w:rPr>
              <w:fldChar w:fldCharType="begin"/>
            </w:r>
            <w:r>
              <w:rPr>
                <w:noProof/>
                <w:webHidden/>
              </w:rPr>
              <w:instrText xml:space="preserve"> PAGEREF _Toc161322216 \h </w:instrText>
            </w:r>
            <w:r>
              <w:rPr>
                <w:noProof/>
                <w:webHidden/>
              </w:rPr>
            </w:r>
            <w:r>
              <w:rPr>
                <w:noProof/>
                <w:webHidden/>
              </w:rPr>
              <w:fldChar w:fldCharType="separate"/>
            </w:r>
            <w:r>
              <w:rPr>
                <w:noProof/>
                <w:webHidden/>
              </w:rPr>
              <w:t>52</w:t>
            </w:r>
            <w:r>
              <w:rPr>
                <w:noProof/>
                <w:webHidden/>
              </w:rPr>
              <w:fldChar w:fldCharType="end"/>
            </w:r>
          </w:hyperlink>
        </w:p>
        <w:p w14:paraId="7DA07F25" w14:textId="5203DE0B" w:rsidR="00FC11DC" w:rsidRDefault="00FC11DC" w:rsidP="00FC11DC">
          <w:pPr>
            <w:pStyle w:val="25"/>
            <w:rPr>
              <w:rFonts w:asciiTheme="minorHAnsi" w:eastAsiaTheme="minorEastAsia" w:hAnsiTheme="minorHAnsi" w:cstheme="minorBidi"/>
              <w:noProof/>
              <w:sz w:val="22"/>
              <w:szCs w:val="22"/>
            </w:rPr>
          </w:pPr>
          <w:hyperlink w:anchor="_Toc161322217" w:history="1">
            <w:r w:rsidRPr="003E54E6">
              <w:rPr>
                <w:rStyle w:val="a9"/>
                <w:noProof/>
              </w:rPr>
              <w:t>4.3 Развитие планировочной структуры</w:t>
            </w:r>
            <w:r>
              <w:rPr>
                <w:noProof/>
                <w:webHidden/>
              </w:rPr>
              <w:tab/>
            </w:r>
            <w:r>
              <w:rPr>
                <w:noProof/>
                <w:webHidden/>
              </w:rPr>
              <w:fldChar w:fldCharType="begin"/>
            </w:r>
            <w:r>
              <w:rPr>
                <w:noProof/>
                <w:webHidden/>
              </w:rPr>
              <w:instrText xml:space="preserve"> PAGEREF _Toc161322217 \h </w:instrText>
            </w:r>
            <w:r>
              <w:rPr>
                <w:noProof/>
                <w:webHidden/>
              </w:rPr>
            </w:r>
            <w:r>
              <w:rPr>
                <w:noProof/>
                <w:webHidden/>
              </w:rPr>
              <w:fldChar w:fldCharType="separate"/>
            </w:r>
            <w:r>
              <w:rPr>
                <w:noProof/>
                <w:webHidden/>
              </w:rPr>
              <w:t>57</w:t>
            </w:r>
            <w:r>
              <w:rPr>
                <w:noProof/>
                <w:webHidden/>
              </w:rPr>
              <w:fldChar w:fldCharType="end"/>
            </w:r>
          </w:hyperlink>
        </w:p>
        <w:p w14:paraId="113AB7F0" w14:textId="09EDE372" w:rsidR="00FC11DC" w:rsidRDefault="00FC11DC" w:rsidP="00FC11DC">
          <w:pPr>
            <w:pStyle w:val="14"/>
            <w:tabs>
              <w:tab w:val="right" w:leader="dot" w:pos="9345"/>
            </w:tabs>
            <w:spacing w:after="0"/>
            <w:rPr>
              <w:rFonts w:asciiTheme="minorHAnsi" w:eastAsiaTheme="minorEastAsia" w:hAnsiTheme="minorHAnsi" w:cstheme="minorBidi"/>
              <w:b w:val="0"/>
              <w:caps w:val="0"/>
              <w:noProof/>
              <w:sz w:val="22"/>
              <w:szCs w:val="22"/>
            </w:rPr>
          </w:pPr>
          <w:hyperlink w:anchor="_Toc161322218" w:history="1">
            <w:r w:rsidRPr="003E54E6">
              <w:rPr>
                <w:rStyle w:val="a9"/>
                <w:noProof/>
              </w:rPr>
              <w:t>Глава 5. Оценка возможного влияния планируемых для размещения объектов местного значения на комплексное развитие территории</w:t>
            </w:r>
            <w:r>
              <w:rPr>
                <w:noProof/>
                <w:webHidden/>
              </w:rPr>
              <w:tab/>
            </w:r>
            <w:r>
              <w:rPr>
                <w:noProof/>
                <w:webHidden/>
              </w:rPr>
              <w:fldChar w:fldCharType="begin"/>
            </w:r>
            <w:r>
              <w:rPr>
                <w:noProof/>
                <w:webHidden/>
              </w:rPr>
              <w:instrText xml:space="preserve"> PAGEREF _Toc161322218 \h </w:instrText>
            </w:r>
            <w:r>
              <w:rPr>
                <w:noProof/>
                <w:webHidden/>
              </w:rPr>
            </w:r>
            <w:r>
              <w:rPr>
                <w:noProof/>
                <w:webHidden/>
              </w:rPr>
              <w:fldChar w:fldCharType="separate"/>
            </w:r>
            <w:r>
              <w:rPr>
                <w:noProof/>
                <w:webHidden/>
              </w:rPr>
              <w:t>59</w:t>
            </w:r>
            <w:r>
              <w:rPr>
                <w:noProof/>
                <w:webHidden/>
              </w:rPr>
              <w:fldChar w:fldCharType="end"/>
            </w:r>
          </w:hyperlink>
        </w:p>
        <w:p w14:paraId="14AF31A8" w14:textId="4BD8DF54" w:rsidR="00FC11DC" w:rsidRDefault="00FC11DC" w:rsidP="00FC11DC">
          <w:pPr>
            <w:pStyle w:val="14"/>
            <w:tabs>
              <w:tab w:val="right" w:leader="dot" w:pos="9345"/>
            </w:tabs>
            <w:spacing w:after="0"/>
            <w:rPr>
              <w:rFonts w:asciiTheme="minorHAnsi" w:eastAsiaTheme="minorEastAsia" w:hAnsiTheme="minorHAnsi" w:cstheme="minorBidi"/>
              <w:b w:val="0"/>
              <w:caps w:val="0"/>
              <w:noProof/>
              <w:sz w:val="22"/>
              <w:szCs w:val="22"/>
            </w:rPr>
          </w:pPr>
          <w:hyperlink w:anchor="_Toc161322219" w:history="1">
            <w:r w:rsidRPr="003E54E6">
              <w:rPr>
                <w:rStyle w:val="a9"/>
                <w:noProof/>
              </w:rPr>
              <w:t>Глава 6. Перечень и характеристика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_Toc161322219 \h </w:instrText>
            </w:r>
            <w:r>
              <w:rPr>
                <w:noProof/>
                <w:webHidden/>
              </w:rPr>
            </w:r>
            <w:r>
              <w:rPr>
                <w:noProof/>
                <w:webHidden/>
              </w:rPr>
              <w:fldChar w:fldCharType="separate"/>
            </w:r>
            <w:r>
              <w:rPr>
                <w:noProof/>
                <w:webHidden/>
              </w:rPr>
              <w:t>62</w:t>
            </w:r>
            <w:r>
              <w:rPr>
                <w:noProof/>
                <w:webHidden/>
              </w:rPr>
              <w:fldChar w:fldCharType="end"/>
            </w:r>
          </w:hyperlink>
        </w:p>
        <w:p w14:paraId="2010A7BD" w14:textId="3F15A2D7" w:rsidR="00FC11DC" w:rsidRDefault="00FC11DC" w:rsidP="00FC11DC">
          <w:pPr>
            <w:pStyle w:val="14"/>
            <w:tabs>
              <w:tab w:val="right" w:leader="dot" w:pos="9345"/>
            </w:tabs>
            <w:spacing w:after="0"/>
            <w:rPr>
              <w:rFonts w:asciiTheme="minorHAnsi" w:eastAsiaTheme="minorEastAsia" w:hAnsiTheme="minorHAnsi" w:cstheme="minorBidi"/>
              <w:b w:val="0"/>
              <w:caps w:val="0"/>
              <w:noProof/>
              <w:sz w:val="22"/>
              <w:szCs w:val="22"/>
            </w:rPr>
          </w:pPr>
          <w:hyperlink w:anchor="_Toc161322220" w:history="1">
            <w:r w:rsidRPr="003E54E6">
              <w:rPr>
                <w:rStyle w:val="a9"/>
                <w:noProof/>
              </w:rPr>
              <w:t>Глава 7. Перечень земельных участков, которые включаются в границы населенных пунктов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Pr>
                <w:noProof/>
                <w:webHidden/>
              </w:rPr>
              <w:tab/>
            </w:r>
            <w:r>
              <w:rPr>
                <w:noProof/>
                <w:webHidden/>
              </w:rPr>
              <w:fldChar w:fldCharType="begin"/>
            </w:r>
            <w:r>
              <w:rPr>
                <w:noProof/>
                <w:webHidden/>
              </w:rPr>
              <w:instrText xml:space="preserve"> PAGEREF _Toc161322220 \h </w:instrText>
            </w:r>
            <w:r>
              <w:rPr>
                <w:noProof/>
                <w:webHidden/>
              </w:rPr>
            </w:r>
            <w:r>
              <w:rPr>
                <w:noProof/>
                <w:webHidden/>
              </w:rPr>
              <w:fldChar w:fldCharType="separate"/>
            </w:r>
            <w:r>
              <w:rPr>
                <w:noProof/>
                <w:webHidden/>
              </w:rPr>
              <w:t>77</w:t>
            </w:r>
            <w:r>
              <w:rPr>
                <w:noProof/>
                <w:webHidden/>
              </w:rPr>
              <w:fldChar w:fldCharType="end"/>
            </w:r>
          </w:hyperlink>
        </w:p>
        <w:p w14:paraId="39FFCFDB" w14:textId="2E35968E" w:rsidR="00FC11DC" w:rsidRDefault="00FC11DC" w:rsidP="00FC11DC">
          <w:pPr>
            <w:pStyle w:val="14"/>
            <w:tabs>
              <w:tab w:val="right" w:leader="dot" w:pos="9345"/>
            </w:tabs>
            <w:spacing w:after="0"/>
            <w:rPr>
              <w:rFonts w:asciiTheme="minorHAnsi" w:eastAsiaTheme="minorEastAsia" w:hAnsiTheme="minorHAnsi" w:cstheme="minorBidi"/>
              <w:b w:val="0"/>
              <w:caps w:val="0"/>
              <w:noProof/>
              <w:sz w:val="22"/>
              <w:szCs w:val="22"/>
            </w:rPr>
          </w:pPr>
          <w:hyperlink w:anchor="_Toc161322221" w:history="1">
            <w:r w:rsidRPr="003E54E6">
              <w:rPr>
                <w:rStyle w:val="a9"/>
                <w:noProof/>
              </w:rPr>
              <w:t>Глава 8. ОСНОВНЫЕ ТЕХНИКО-ЭКОНОМИЧЕСКИЕ ПОКАЗАТЕЛИ ГЕНЕРАЛЬНОГО ПЛАНА</w:t>
            </w:r>
            <w:r>
              <w:rPr>
                <w:noProof/>
                <w:webHidden/>
              </w:rPr>
              <w:tab/>
            </w:r>
            <w:r>
              <w:rPr>
                <w:noProof/>
                <w:webHidden/>
              </w:rPr>
              <w:fldChar w:fldCharType="begin"/>
            </w:r>
            <w:r>
              <w:rPr>
                <w:noProof/>
                <w:webHidden/>
              </w:rPr>
              <w:instrText xml:space="preserve"> PAGEREF _Toc161322221 \h </w:instrText>
            </w:r>
            <w:r>
              <w:rPr>
                <w:noProof/>
                <w:webHidden/>
              </w:rPr>
            </w:r>
            <w:r>
              <w:rPr>
                <w:noProof/>
                <w:webHidden/>
              </w:rPr>
              <w:fldChar w:fldCharType="separate"/>
            </w:r>
            <w:r>
              <w:rPr>
                <w:noProof/>
                <w:webHidden/>
              </w:rPr>
              <w:t>78</w:t>
            </w:r>
            <w:r>
              <w:rPr>
                <w:noProof/>
                <w:webHidden/>
              </w:rPr>
              <w:fldChar w:fldCharType="end"/>
            </w:r>
          </w:hyperlink>
        </w:p>
        <w:p w14:paraId="6FDA070F" w14:textId="25D5E85D" w:rsidR="00D86556" w:rsidRPr="00CB7638" w:rsidRDefault="00D86556" w:rsidP="00FC11DC">
          <w:pPr>
            <w:tabs>
              <w:tab w:val="left" w:leader="dot" w:pos="9214"/>
            </w:tabs>
            <w:ind w:firstLine="0"/>
            <w:rPr>
              <w:highlight w:val="yellow"/>
            </w:rPr>
          </w:pPr>
          <w:r w:rsidRPr="00CB7638">
            <w:rPr>
              <w:highlight w:val="yellow"/>
            </w:rPr>
            <w:fldChar w:fldCharType="end"/>
          </w:r>
        </w:p>
      </w:sdtContent>
    </w:sdt>
    <w:p w14:paraId="295A9208" w14:textId="77777777" w:rsidR="004E137A" w:rsidRPr="00CB7638" w:rsidRDefault="004E137A">
      <w:pPr>
        <w:spacing w:after="200" w:line="276" w:lineRule="auto"/>
        <w:rPr>
          <w:b/>
          <w:bCs/>
          <w:caps/>
          <w:kern w:val="32"/>
          <w:szCs w:val="28"/>
          <w:highlight w:val="yellow"/>
        </w:rPr>
      </w:pPr>
      <w:bookmarkStart w:id="9" w:name="_Toc21339924"/>
      <w:bookmarkStart w:id="10" w:name="_Toc455158228"/>
      <w:bookmarkStart w:id="11" w:name="_Toc449706540"/>
      <w:bookmarkStart w:id="12" w:name="_Toc449693129"/>
      <w:bookmarkEnd w:id="8"/>
      <w:bookmarkEnd w:id="7"/>
      <w:bookmarkEnd w:id="6"/>
      <w:bookmarkEnd w:id="5"/>
      <w:r w:rsidRPr="00CB7638">
        <w:rPr>
          <w:b/>
          <w:bCs/>
          <w:highlight w:val="yellow"/>
        </w:rPr>
        <w:br w:type="page"/>
      </w:r>
    </w:p>
    <w:p w14:paraId="12A10870" w14:textId="77777777" w:rsidR="00ED0146" w:rsidRPr="00C10554" w:rsidRDefault="00ED0146" w:rsidP="00FE2E3D">
      <w:pPr>
        <w:pStyle w:val="02"/>
      </w:pPr>
      <w:bookmarkStart w:id="13" w:name="_Toc161322182"/>
      <w:r w:rsidRPr="00C10554">
        <w:lastRenderedPageBreak/>
        <w:t>СОСТАВ ГЕНЕРАЛЬН</w:t>
      </w:r>
      <w:r w:rsidR="00E82F64" w:rsidRPr="00C10554">
        <w:t>ОГО</w:t>
      </w:r>
      <w:r w:rsidRPr="00C10554">
        <w:t xml:space="preserve"> ПЛАН</w:t>
      </w:r>
      <w:bookmarkEnd w:id="9"/>
      <w:r w:rsidR="00E82F64" w:rsidRPr="00C10554">
        <w:t>А</w:t>
      </w:r>
      <w:bookmarkEnd w:id="13"/>
    </w:p>
    <w:tbl>
      <w:tblPr>
        <w:tblW w:w="5132"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95"/>
        <w:gridCol w:w="8180"/>
        <w:gridCol w:w="917"/>
      </w:tblGrid>
      <w:tr w:rsidR="00C26E79" w:rsidRPr="00C10554" w14:paraId="14EA94DE" w14:textId="77777777" w:rsidTr="00C10554">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78E61F5A" w14:textId="77777777" w:rsidR="00C26E79" w:rsidRPr="00C10554" w:rsidRDefault="00C26E79" w:rsidP="00C26E79">
            <w:pPr>
              <w:pStyle w:val="affffc"/>
            </w:pPr>
            <w:bookmarkStart w:id="14" w:name="_Toc21339925"/>
            <w:r w:rsidRPr="00C10554">
              <w:t>№</w:t>
            </w:r>
          </w:p>
        </w:tc>
        <w:tc>
          <w:tcPr>
            <w:tcW w:w="4264" w:type="pct"/>
            <w:tcBorders>
              <w:top w:val="single" w:sz="4" w:space="0" w:color="auto"/>
              <w:left w:val="single" w:sz="4" w:space="0" w:color="auto"/>
              <w:bottom w:val="single" w:sz="4" w:space="0" w:color="auto"/>
              <w:right w:val="single" w:sz="4" w:space="0" w:color="auto"/>
            </w:tcBorders>
            <w:shd w:val="clear" w:color="auto" w:fill="auto"/>
            <w:vAlign w:val="center"/>
          </w:tcPr>
          <w:p w14:paraId="2F4DC3A5" w14:textId="77777777" w:rsidR="00C26E79" w:rsidRPr="00C10554" w:rsidRDefault="00C26E79" w:rsidP="00C26E79">
            <w:pPr>
              <w:pStyle w:val="affffc"/>
            </w:pPr>
            <w:r w:rsidRPr="00C10554">
              <w:t>Наименование документа</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555765D6" w14:textId="77777777" w:rsidR="00C26E79" w:rsidRPr="00C10554" w:rsidRDefault="00C26E79" w:rsidP="00C26E79">
            <w:pPr>
              <w:pStyle w:val="affffc"/>
            </w:pPr>
            <w:r w:rsidRPr="00C10554">
              <w:t>Масштаб</w:t>
            </w:r>
          </w:p>
        </w:tc>
      </w:tr>
      <w:tr w:rsidR="00C26E79" w:rsidRPr="00C10554" w14:paraId="5579E41F" w14:textId="77777777" w:rsidTr="00C10554">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5DBF20" w14:textId="77777777" w:rsidR="00C26E79" w:rsidRPr="00C10554" w:rsidRDefault="00C26E79" w:rsidP="00C26E79">
            <w:pPr>
              <w:pStyle w:val="affffc"/>
              <w:rPr>
                <w:bCs/>
              </w:rPr>
            </w:pPr>
            <w:r w:rsidRPr="00C10554">
              <w:t>Проект генерального плана</w:t>
            </w:r>
          </w:p>
        </w:tc>
      </w:tr>
      <w:tr w:rsidR="00C26E79" w:rsidRPr="00C10554" w14:paraId="43477056" w14:textId="77777777" w:rsidTr="00C10554">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316DA0" w14:textId="77777777" w:rsidR="00C26E79" w:rsidRPr="00C10554" w:rsidRDefault="00C26E79" w:rsidP="00C26E79">
            <w:pPr>
              <w:pStyle w:val="affffc"/>
              <w:rPr>
                <w:i/>
                <w:lang w:val="en-US"/>
              </w:rPr>
            </w:pPr>
            <w:r w:rsidRPr="00C10554">
              <w:rPr>
                <w:bCs/>
                <w:i/>
              </w:rPr>
              <w:t>Текстовые материалы</w:t>
            </w:r>
          </w:p>
        </w:tc>
      </w:tr>
      <w:tr w:rsidR="00C26E79" w:rsidRPr="00C10554" w14:paraId="372180F5" w14:textId="77777777" w:rsidTr="00C10554">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26AD6B96" w14:textId="77777777" w:rsidR="00C26E79" w:rsidRPr="00C10554" w:rsidRDefault="00C26E79" w:rsidP="00C26E79">
            <w:pPr>
              <w:pStyle w:val="affffc"/>
            </w:pPr>
            <w:r w:rsidRPr="00C10554">
              <w:t>1</w:t>
            </w:r>
          </w:p>
        </w:tc>
        <w:tc>
          <w:tcPr>
            <w:tcW w:w="4264" w:type="pct"/>
            <w:tcBorders>
              <w:top w:val="single" w:sz="4" w:space="0" w:color="auto"/>
              <w:left w:val="single" w:sz="4" w:space="0" w:color="auto"/>
              <w:bottom w:val="single" w:sz="4" w:space="0" w:color="auto"/>
              <w:right w:val="single" w:sz="4" w:space="0" w:color="auto"/>
            </w:tcBorders>
            <w:shd w:val="clear" w:color="auto" w:fill="auto"/>
            <w:vAlign w:val="center"/>
          </w:tcPr>
          <w:p w14:paraId="660512E3" w14:textId="40C38769" w:rsidR="00C26E79" w:rsidRPr="00C10554" w:rsidRDefault="00C26E79" w:rsidP="00C26E79">
            <w:pPr>
              <w:pStyle w:val="affffc"/>
            </w:pPr>
            <w:r w:rsidRPr="00C10554">
              <w:t xml:space="preserve">Генеральный план </w:t>
            </w:r>
            <w:r w:rsidR="00433327" w:rsidRPr="00C10554">
              <w:t>Новоклязьминского сельского поселения Южского муниципального района Ивановской области</w:t>
            </w:r>
            <w:r w:rsidR="006E5F26" w:rsidRPr="00C10554">
              <w:t>. Положение о территориальном планировании.</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6BB26D8C" w14:textId="77777777" w:rsidR="00C26E79" w:rsidRPr="00C10554" w:rsidRDefault="00C26E79" w:rsidP="00C26E79">
            <w:pPr>
              <w:pStyle w:val="affffc"/>
            </w:pPr>
            <w:r w:rsidRPr="00C10554">
              <w:t>-</w:t>
            </w:r>
          </w:p>
        </w:tc>
      </w:tr>
      <w:tr w:rsidR="00C26E79" w:rsidRPr="00C10554" w14:paraId="594E2351" w14:textId="77777777" w:rsidTr="00C10554">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5CFC77" w14:textId="77777777" w:rsidR="00C26E79" w:rsidRPr="00C10554" w:rsidRDefault="00C26E79" w:rsidP="00C26E79">
            <w:pPr>
              <w:pStyle w:val="affffc"/>
              <w:rPr>
                <w:i/>
              </w:rPr>
            </w:pPr>
            <w:r w:rsidRPr="00C10554">
              <w:rPr>
                <w:bCs/>
                <w:i/>
              </w:rPr>
              <w:t>Карты</w:t>
            </w:r>
          </w:p>
        </w:tc>
      </w:tr>
      <w:tr w:rsidR="00C26E79" w:rsidRPr="00C10554" w14:paraId="0FC50355" w14:textId="77777777" w:rsidTr="00C10554">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25ADBC36" w14:textId="77777777" w:rsidR="00C26E79" w:rsidRPr="00C10554" w:rsidRDefault="00C26E79" w:rsidP="00C26E79">
            <w:pPr>
              <w:pStyle w:val="affffc"/>
            </w:pPr>
            <w:r w:rsidRPr="00C10554">
              <w:t>1</w:t>
            </w:r>
          </w:p>
        </w:tc>
        <w:tc>
          <w:tcPr>
            <w:tcW w:w="4264" w:type="pct"/>
            <w:tcBorders>
              <w:top w:val="single" w:sz="4" w:space="0" w:color="auto"/>
              <w:left w:val="single" w:sz="4" w:space="0" w:color="auto"/>
              <w:bottom w:val="single" w:sz="4" w:space="0" w:color="auto"/>
              <w:right w:val="single" w:sz="4" w:space="0" w:color="auto"/>
            </w:tcBorders>
            <w:shd w:val="clear" w:color="auto" w:fill="auto"/>
            <w:vAlign w:val="center"/>
          </w:tcPr>
          <w:p w14:paraId="151A18AB" w14:textId="392DEC52" w:rsidR="00C26E79" w:rsidRPr="00C10554" w:rsidRDefault="00C26E79" w:rsidP="00C26E79">
            <w:pPr>
              <w:pStyle w:val="affffc"/>
            </w:pPr>
            <w:r w:rsidRPr="00C10554">
              <w:t xml:space="preserve">Карта 1. </w:t>
            </w:r>
            <w:r w:rsidR="00545504" w:rsidRPr="00C10554">
              <w:t>Карта границ населенных пунктов</w:t>
            </w:r>
            <w:r w:rsidR="00911590" w:rsidRPr="00C10554">
              <w:t xml:space="preserve"> </w:t>
            </w:r>
            <w:r w:rsidR="00433327" w:rsidRPr="00C10554">
              <w:t>Новоклязьминского сельского поселения Южского муниципального района Ивановской области</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72A32214" w14:textId="33E3F0CD" w:rsidR="00BD3F7E" w:rsidRPr="00C10554" w:rsidRDefault="00C26E79" w:rsidP="00BD3F7E">
            <w:pPr>
              <w:pStyle w:val="affffc"/>
            </w:pPr>
            <w:r w:rsidRPr="00C10554">
              <w:t>1: 2</w:t>
            </w:r>
            <w:r w:rsidR="00433327" w:rsidRPr="00C10554">
              <w:t>5</w:t>
            </w:r>
            <w:r w:rsidRPr="00C10554">
              <w:t> 000</w:t>
            </w:r>
          </w:p>
          <w:p w14:paraId="690C166B" w14:textId="0644D9CF" w:rsidR="00C26E79" w:rsidRPr="00C10554" w:rsidRDefault="00BD3F7E" w:rsidP="00BD3F7E">
            <w:pPr>
              <w:pStyle w:val="affffc"/>
            </w:pPr>
            <w:r w:rsidRPr="00C10554">
              <w:t xml:space="preserve">1: </w:t>
            </w:r>
            <w:r w:rsidR="00433327" w:rsidRPr="00C10554">
              <w:t>5</w:t>
            </w:r>
            <w:r w:rsidRPr="00C10554">
              <w:t xml:space="preserve"> 000</w:t>
            </w:r>
          </w:p>
        </w:tc>
      </w:tr>
      <w:tr w:rsidR="00C26E79" w:rsidRPr="00C10554" w14:paraId="2E7DA9C3" w14:textId="77777777" w:rsidTr="00C10554">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141D7C0B" w14:textId="77777777" w:rsidR="00C26E79" w:rsidRPr="00C10554" w:rsidRDefault="00C26E79" w:rsidP="00C26E79">
            <w:pPr>
              <w:pStyle w:val="affffc"/>
            </w:pPr>
            <w:r w:rsidRPr="00C10554">
              <w:t>2</w:t>
            </w:r>
          </w:p>
        </w:tc>
        <w:tc>
          <w:tcPr>
            <w:tcW w:w="4264" w:type="pct"/>
            <w:tcBorders>
              <w:top w:val="single" w:sz="4" w:space="0" w:color="auto"/>
              <w:left w:val="single" w:sz="4" w:space="0" w:color="auto"/>
              <w:bottom w:val="single" w:sz="4" w:space="0" w:color="auto"/>
              <w:right w:val="single" w:sz="4" w:space="0" w:color="auto"/>
            </w:tcBorders>
            <w:shd w:val="clear" w:color="auto" w:fill="auto"/>
            <w:vAlign w:val="center"/>
          </w:tcPr>
          <w:p w14:paraId="4A2C7342" w14:textId="1588F647" w:rsidR="002D01BF" w:rsidRPr="00C10554" w:rsidRDefault="00C26E79" w:rsidP="007D19CB">
            <w:pPr>
              <w:pStyle w:val="affffc"/>
            </w:pPr>
            <w:r w:rsidRPr="00C10554">
              <w:t xml:space="preserve">Карта 2. </w:t>
            </w:r>
            <w:r w:rsidR="00545504" w:rsidRPr="00C10554">
              <w:t xml:space="preserve">Карта функциональных зон </w:t>
            </w:r>
            <w:r w:rsidR="00433327" w:rsidRPr="00C10554">
              <w:t>Новоклязьминского сельского поселения Южского муниципального района Ивановской области</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59BEF1D" w14:textId="7DADBB2D" w:rsidR="00EC3BE2" w:rsidRPr="00C10554" w:rsidRDefault="00C26E79" w:rsidP="00EC3BE2">
            <w:pPr>
              <w:pStyle w:val="affffc"/>
            </w:pPr>
            <w:r w:rsidRPr="00C10554">
              <w:t>1: 2</w:t>
            </w:r>
            <w:r w:rsidR="00433327" w:rsidRPr="00C10554">
              <w:t>5</w:t>
            </w:r>
            <w:r w:rsidRPr="00C10554">
              <w:t xml:space="preserve"> 000</w:t>
            </w:r>
          </w:p>
          <w:p w14:paraId="264E8CD6" w14:textId="4A30EBE6" w:rsidR="00C26E79" w:rsidRPr="00C10554" w:rsidRDefault="00EC3BE2" w:rsidP="00EC3BE2">
            <w:pPr>
              <w:pStyle w:val="affffc"/>
            </w:pPr>
            <w:r w:rsidRPr="00C10554">
              <w:t>1: 5 000</w:t>
            </w:r>
          </w:p>
        </w:tc>
      </w:tr>
      <w:tr w:rsidR="00C26E79" w:rsidRPr="00C10554" w14:paraId="33A9212F" w14:textId="77777777" w:rsidTr="00C10554">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25E66446" w14:textId="77777777" w:rsidR="00C26E79" w:rsidRPr="00C10554" w:rsidRDefault="00C26E79" w:rsidP="00C26E79">
            <w:pPr>
              <w:pStyle w:val="affffc"/>
            </w:pPr>
            <w:r w:rsidRPr="00C10554">
              <w:t>3</w:t>
            </w:r>
          </w:p>
        </w:tc>
        <w:tc>
          <w:tcPr>
            <w:tcW w:w="4264" w:type="pct"/>
            <w:tcBorders>
              <w:top w:val="single" w:sz="4" w:space="0" w:color="auto"/>
              <w:left w:val="single" w:sz="4" w:space="0" w:color="auto"/>
              <w:bottom w:val="single" w:sz="4" w:space="0" w:color="auto"/>
              <w:right w:val="single" w:sz="4" w:space="0" w:color="auto"/>
            </w:tcBorders>
            <w:shd w:val="clear" w:color="auto" w:fill="auto"/>
            <w:vAlign w:val="center"/>
          </w:tcPr>
          <w:p w14:paraId="12A1A162" w14:textId="391D3DE2" w:rsidR="00C26E79" w:rsidRPr="00C10554" w:rsidRDefault="00DD71D2" w:rsidP="00C26E79">
            <w:pPr>
              <w:pStyle w:val="affffc"/>
            </w:pPr>
            <w:r w:rsidRPr="00C10554">
              <w:t xml:space="preserve">Карта 3. Карта планируемого размещения объектов местного значения </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2FA452CC" w14:textId="5A48F217" w:rsidR="0027145B" w:rsidRPr="00C10554" w:rsidRDefault="0027145B" w:rsidP="0027145B">
            <w:pPr>
              <w:pStyle w:val="affffc"/>
            </w:pPr>
            <w:r w:rsidRPr="00C10554">
              <w:t xml:space="preserve">1: </w:t>
            </w:r>
            <w:r w:rsidR="00433327" w:rsidRPr="00C10554">
              <w:t>50</w:t>
            </w:r>
            <w:r w:rsidRPr="00C10554">
              <w:t xml:space="preserve"> 000</w:t>
            </w:r>
          </w:p>
          <w:p w14:paraId="17625D7C" w14:textId="37ADB1D6" w:rsidR="00C26E79" w:rsidRPr="00C10554" w:rsidRDefault="0027145B" w:rsidP="0027145B">
            <w:pPr>
              <w:pStyle w:val="affffc"/>
            </w:pPr>
            <w:r w:rsidRPr="00C10554">
              <w:t xml:space="preserve">1: </w:t>
            </w:r>
            <w:r w:rsidR="00911590" w:rsidRPr="00C10554">
              <w:t>5</w:t>
            </w:r>
            <w:r w:rsidRPr="00C10554">
              <w:t xml:space="preserve"> 000</w:t>
            </w:r>
          </w:p>
        </w:tc>
      </w:tr>
      <w:tr w:rsidR="00C26E79" w:rsidRPr="00C10554" w14:paraId="54912344" w14:textId="77777777" w:rsidTr="00C10554">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0088E8" w14:textId="77777777" w:rsidR="00C26E79" w:rsidRPr="00C10554" w:rsidRDefault="00C26E79" w:rsidP="00C26E79">
            <w:pPr>
              <w:pStyle w:val="affffc"/>
            </w:pPr>
            <w:r w:rsidRPr="00C10554">
              <w:t>Материалы по обоснованию генерального плана</w:t>
            </w:r>
          </w:p>
        </w:tc>
      </w:tr>
      <w:tr w:rsidR="00C26E79" w:rsidRPr="00C10554" w14:paraId="0A5725AF" w14:textId="77777777" w:rsidTr="00C10554">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02D2A0" w14:textId="77777777" w:rsidR="00C26E79" w:rsidRPr="00C10554" w:rsidRDefault="00C26E79" w:rsidP="00C26E79">
            <w:pPr>
              <w:pStyle w:val="affffc"/>
              <w:rPr>
                <w:i/>
              </w:rPr>
            </w:pPr>
            <w:r w:rsidRPr="00C10554">
              <w:rPr>
                <w:bCs/>
                <w:i/>
              </w:rPr>
              <w:t>Текстовые материалы</w:t>
            </w:r>
          </w:p>
        </w:tc>
      </w:tr>
      <w:tr w:rsidR="00C26E79" w:rsidRPr="00C10554" w14:paraId="2B98CD5C" w14:textId="77777777" w:rsidTr="00C10554">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4C4D7115" w14:textId="77777777" w:rsidR="00C26E79" w:rsidRPr="00C10554" w:rsidRDefault="00C26E79" w:rsidP="00C26E79">
            <w:pPr>
              <w:pStyle w:val="affffc"/>
            </w:pPr>
            <w:r w:rsidRPr="00C10554">
              <w:t>1</w:t>
            </w:r>
          </w:p>
        </w:tc>
        <w:tc>
          <w:tcPr>
            <w:tcW w:w="4264" w:type="pct"/>
            <w:tcBorders>
              <w:top w:val="single" w:sz="4" w:space="0" w:color="auto"/>
              <w:left w:val="single" w:sz="4" w:space="0" w:color="auto"/>
              <w:bottom w:val="single" w:sz="4" w:space="0" w:color="auto"/>
              <w:right w:val="single" w:sz="4" w:space="0" w:color="auto"/>
            </w:tcBorders>
            <w:shd w:val="clear" w:color="auto" w:fill="auto"/>
            <w:vAlign w:val="center"/>
          </w:tcPr>
          <w:p w14:paraId="51F8098C" w14:textId="4DA5845A" w:rsidR="00C26E79" w:rsidRPr="00C10554" w:rsidRDefault="00C26E79" w:rsidP="00C26E79">
            <w:pPr>
              <w:pStyle w:val="affffc"/>
            </w:pPr>
            <w:r w:rsidRPr="00C10554">
              <w:t xml:space="preserve">Материалы по обоснованию генерального плана </w:t>
            </w:r>
            <w:r w:rsidR="00433327" w:rsidRPr="00C10554">
              <w:t>Новоклязьминского сельского поселения Южского муниципального района Ивановской области</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3930E4F" w14:textId="77777777" w:rsidR="00C26E79" w:rsidRPr="00C10554" w:rsidRDefault="00C26E79" w:rsidP="00C26E79">
            <w:pPr>
              <w:pStyle w:val="affffc"/>
            </w:pPr>
            <w:r w:rsidRPr="00C10554">
              <w:t>-</w:t>
            </w:r>
          </w:p>
        </w:tc>
      </w:tr>
      <w:tr w:rsidR="00C26E79" w:rsidRPr="00C10554" w14:paraId="6159F546" w14:textId="77777777" w:rsidTr="00C10554">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0B020A" w14:textId="77777777" w:rsidR="00C26E79" w:rsidRPr="00C10554" w:rsidRDefault="00C26E79" w:rsidP="00C26E79">
            <w:pPr>
              <w:pStyle w:val="affffc"/>
              <w:rPr>
                <w:i/>
              </w:rPr>
            </w:pPr>
            <w:r w:rsidRPr="00C10554">
              <w:rPr>
                <w:bCs/>
                <w:i/>
              </w:rPr>
              <w:t>Карты</w:t>
            </w:r>
          </w:p>
        </w:tc>
      </w:tr>
      <w:tr w:rsidR="00C26E79" w:rsidRPr="00C10554" w14:paraId="204F84BB" w14:textId="77777777" w:rsidTr="00C10554">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53236EBF" w14:textId="77777777" w:rsidR="00C26E79" w:rsidRPr="00C10554" w:rsidRDefault="00C26E79" w:rsidP="00C26E79">
            <w:pPr>
              <w:pStyle w:val="affffc"/>
            </w:pPr>
            <w:r w:rsidRPr="00C10554">
              <w:t>1</w:t>
            </w:r>
          </w:p>
        </w:tc>
        <w:tc>
          <w:tcPr>
            <w:tcW w:w="4264" w:type="pct"/>
            <w:tcBorders>
              <w:top w:val="single" w:sz="4" w:space="0" w:color="auto"/>
              <w:left w:val="single" w:sz="4" w:space="0" w:color="auto"/>
              <w:bottom w:val="single" w:sz="4" w:space="0" w:color="auto"/>
              <w:right w:val="single" w:sz="4" w:space="0" w:color="auto"/>
            </w:tcBorders>
            <w:shd w:val="clear" w:color="auto" w:fill="auto"/>
            <w:vAlign w:val="center"/>
          </w:tcPr>
          <w:p w14:paraId="115C79F2" w14:textId="496D71AB" w:rsidR="00C26E79" w:rsidRPr="00C10554" w:rsidRDefault="00C26E79" w:rsidP="00C26E79">
            <w:pPr>
              <w:pStyle w:val="affffc"/>
            </w:pPr>
            <w:r w:rsidRPr="00C10554">
              <w:t xml:space="preserve">Карта 1. Карта современного использования территории </w:t>
            </w:r>
            <w:r w:rsidR="00433327" w:rsidRPr="00C10554">
              <w:t xml:space="preserve">Новоклязьминского сельского поселения Южского муниципального района Ивановской области </w:t>
            </w:r>
            <w:r w:rsidRPr="00C10554">
              <w:t>(опорный план)</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62FA9E66" w14:textId="77777777" w:rsidR="00433327" w:rsidRPr="00C10554" w:rsidRDefault="00433327" w:rsidP="00433327">
            <w:pPr>
              <w:pStyle w:val="affffc"/>
            </w:pPr>
            <w:r w:rsidRPr="00C10554">
              <w:t>1: 25 000</w:t>
            </w:r>
          </w:p>
          <w:p w14:paraId="6D20D9C6" w14:textId="439B9BED" w:rsidR="00C26E79" w:rsidRPr="00C10554" w:rsidRDefault="00433327" w:rsidP="00433327">
            <w:pPr>
              <w:pStyle w:val="affffc"/>
            </w:pPr>
            <w:r w:rsidRPr="00C10554">
              <w:t>1: 5 000</w:t>
            </w:r>
          </w:p>
        </w:tc>
      </w:tr>
      <w:tr w:rsidR="00C26E79" w:rsidRPr="00C10554" w14:paraId="769D79D2" w14:textId="77777777" w:rsidTr="00C10554">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032ACBC8" w14:textId="5A3F322A" w:rsidR="00C26E79" w:rsidRPr="00C10554" w:rsidRDefault="00433327" w:rsidP="00C26E79">
            <w:pPr>
              <w:pStyle w:val="affffc"/>
            </w:pPr>
            <w:r w:rsidRPr="00C10554">
              <w:t>2</w:t>
            </w:r>
          </w:p>
        </w:tc>
        <w:tc>
          <w:tcPr>
            <w:tcW w:w="4264" w:type="pct"/>
            <w:tcBorders>
              <w:top w:val="single" w:sz="4" w:space="0" w:color="auto"/>
              <w:left w:val="single" w:sz="4" w:space="0" w:color="auto"/>
              <w:bottom w:val="single" w:sz="4" w:space="0" w:color="auto"/>
              <w:right w:val="single" w:sz="4" w:space="0" w:color="auto"/>
            </w:tcBorders>
            <w:shd w:val="clear" w:color="auto" w:fill="auto"/>
            <w:vAlign w:val="center"/>
          </w:tcPr>
          <w:p w14:paraId="1BD86C55" w14:textId="444EE36C" w:rsidR="00C26E79" w:rsidRPr="00C10554" w:rsidRDefault="00C26E79" w:rsidP="00C26E79">
            <w:pPr>
              <w:pStyle w:val="affffc"/>
            </w:pPr>
            <w:r w:rsidRPr="00C10554">
              <w:t xml:space="preserve">Карта </w:t>
            </w:r>
            <w:r w:rsidR="00433327" w:rsidRPr="00C10554">
              <w:t>2</w:t>
            </w:r>
            <w:r w:rsidRPr="00C10554">
              <w:t>. Карта территорий, подверженных риску возникновения чрезвычайных ситуаций природного и техногенного характера</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58C0C6F5" w14:textId="13B8BE63" w:rsidR="00C26E79" w:rsidRPr="00C10554" w:rsidRDefault="0027145B" w:rsidP="00C10554">
            <w:pPr>
              <w:pStyle w:val="affffc"/>
            </w:pPr>
            <w:r w:rsidRPr="00C10554">
              <w:t xml:space="preserve">1: </w:t>
            </w:r>
            <w:r w:rsidR="00C10554" w:rsidRPr="00C10554">
              <w:t>25 000</w:t>
            </w:r>
          </w:p>
        </w:tc>
      </w:tr>
      <w:tr w:rsidR="00C26E79" w:rsidRPr="00C10554" w14:paraId="0E1FD137" w14:textId="77777777" w:rsidTr="00C10554">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12575ECF" w14:textId="1DD3F82C" w:rsidR="00C26E79" w:rsidRPr="00C10554" w:rsidRDefault="00433327" w:rsidP="00C26E79">
            <w:pPr>
              <w:pStyle w:val="affffc"/>
            </w:pPr>
            <w:r w:rsidRPr="00C10554">
              <w:t>3</w:t>
            </w:r>
          </w:p>
        </w:tc>
        <w:tc>
          <w:tcPr>
            <w:tcW w:w="4264" w:type="pct"/>
            <w:tcBorders>
              <w:top w:val="single" w:sz="4" w:space="0" w:color="auto"/>
              <w:left w:val="single" w:sz="4" w:space="0" w:color="auto"/>
              <w:bottom w:val="single" w:sz="4" w:space="0" w:color="auto"/>
              <w:right w:val="single" w:sz="4" w:space="0" w:color="auto"/>
            </w:tcBorders>
            <w:shd w:val="clear" w:color="auto" w:fill="auto"/>
            <w:vAlign w:val="center"/>
          </w:tcPr>
          <w:p w14:paraId="3CDCE5DE" w14:textId="7EBB9E9E" w:rsidR="00C26E79" w:rsidRPr="00C10554" w:rsidRDefault="00C26E79" w:rsidP="00C26E79">
            <w:pPr>
              <w:pStyle w:val="affffc"/>
            </w:pPr>
            <w:r w:rsidRPr="00C10554">
              <w:t xml:space="preserve">Карта </w:t>
            </w:r>
            <w:r w:rsidR="00433327" w:rsidRPr="00C10554">
              <w:t>3</w:t>
            </w:r>
            <w:r w:rsidRPr="00C10554">
              <w:t xml:space="preserve">. Карта зон с особыми условиями использования территории </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16B581C" w14:textId="305F8A57" w:rsidR="00C26E79" w:rsidRPr="00C10554" w:rsidRDefault="00C26E79" w:rsidP="00C26E79">
            <w:pPr>
              <w:pStyle w:val="affffc"/>
            </w:pPr>
            <w:r w:rsidRPr="00C10554">
              <w:t>1: 2</w:t>
            </w:r>
            <w:r w:rsidR="00C10554" w:rsidRPr="00C10554">
              <w:t>5</w:t>
            </w:r>
            <w:r w:rsidRPr="00C10554">
              <w:t> 000</w:t>
            </w:r>
          </w:p>
        </w:tc>
      </w:tr>
    </w:tbl>
    <w:p w14:paraId="70C7699D" w14:textId="77777777" w:rsidR="00246033" w:rsidRPr="00C10554" w:rsidRDefault="00246033">
      <w:pPr>
        <w:spacing w:after="200" w:line="276" w:lineRule="auto"/>
        <w:ind w:firstLine="0"/>
        <w:rPr>
          <w:b/>
          <w:bCs/>
          <w:caps/>
          <w:kern w:val="32"/>
          <w:szCs w:val="28"/>
        </w:rPr>
      </w:pPr>
      <w:r w:rsidRPr="00C10554">
        <w:br w:type="page"/>
      </w:r>
    </w:p>
    <w:p w14:paraId="5DD65D7F" w14:textId="63593808" w:rsidR="00342F8A" w:rsidRPr="002C00C4" w:rsidRDefault="00342F8A" w:rsidP="00FE2E3D">
      <w:pPr>
        <w:pStyle w:val="02"/>
      </w:pPr>
      <w:bookmarkStart w:id="15" w:name="_Toc161322183"/>
      <w:r w:rsidRPr="002C00C4">
        <w:lastRenderedPageBreak/>
        <w:t>СПИСОК ИСПОЛЬЗОВАННЫХ СОКРАЩЕНИЙ</w:t>
      </w:r>
      <w:bookmarkEnd w:id="10"/>
      <w:bookmarkEnd w:id="11"/>
      <w:bookmarkEnd w:id="12"/>
      <w:bookmarkEnd w:id="14"/>
      <w:bookmarkEnd w:id="15"/>
    </w:p>
    <w:p w14:paraId="47282A55" w14:textId="77777777" w:rsidR="008D64C0" w:rsidRPr="002C00C4" w:rsidRDefault="008D64C0" w:rsidP="00383C49">
      <w:pPr>
        <w:pStyle w:val="affffc"/>
        <w:ind w:left="162" w:hanging="192"/>
      </w:pPr>
      <w:bookmarkStart w:id="16" w:name="_Hlk140568206"/>
      <w:r w:rsidRPr="002C00C4">
        <w:t>а/д – автомобильная дорога;</w:t>
      </w:r>
    </w:p>
    <w:p w14:paraId="6AECD4BF" w14:textId="77777777" w:rsidR="008D64C0" w:rsidRPr="002C00C4" w:rsidRDefault="008D64C0" w:rsidP="00383C49">
      <w:pPr>
        <w:pStyle w:val="affffc"/>
        <w:ind w:left="162" w:hanging="192"/>
      </w:pPr>
      <w:r w:rsidRPr="002C00C4">
        <w:t>АЗС – автозаправочная станция;</w:t>
      </w:r>
    </w:p>
    <w:p w14:paraId="1A7EA137" w14:textId="77777777" w:rsidR="008D64C0" w:rsidRPr="002C00C4" w:rsidRDefault="008D64C0" w:rsidP="00383C49">
      <w:pPr>
        <w:pStyle w:val="affffc"/>
        <w:ind w:left="162" w:hanging="192"/>
      </w:pPr>
      <w:r w:rsidRPr="002C00C4">
        <w:t>ВЛ – воздушные линии электропередачи;</w:t>
      </w:r>
    </w:p>
    <w:p w14:paraId="06FB7C52" w14:textId="77777777" w:rsidR="008D64C0" w:rsidRPr="002C00C4" w:rsidRDefault="008D64C0" w:rsidP="00383C49">
      <w:pPr>
        <w:pStyle w:val="affffc"/>
        <w:ind w:left="162" w:hanging="192"/>
      </w:pPr>
      <w:r w:rsidRPr="002C00C4">
        <w:t>г. – год;</w:t>
      </w:r>
    </w:p>
    <w:p w14:paraId="78DD183F" w14:textId="0E8643B4" w:rsidR="008D64C0" w:rsidRPr="002C00C4" w:rsidRDefault="008D64C0" w:rsidP="00383C49">
      <w:pPr>
        <w:pStyle w:val="affffc"/>
        <w:ind w:left="162" w:hanging="192"/>
      </w:pPr>
      <w:r w:rsidRPr="002C00C4">
        <w:t>гг.</w:t>
      </w:r>
      <w:r w:rsidR="009166C4" w:rsidRPr="002C00C4">
        <w:t xml:space="preserve"> </w:t>
      </w:r>
      <w:r w:rsidRPr="002C00C4">
        <w:t>– годы;</w:t>
      </w:r>
    </w:p>
    <w:p w14:paraId="54F82D82" w14:textId="77777777" w:rsidR="008D64C0" w:rsidRPr="002C00C4" w:rsidRDefault="008D64C0" w:rsidP="00F90882">
      <w:pPr>
        <w:pStyle w:val="affffc"/>
        <w:ind w:left="162" w:hanging="192"/>
      </w:pPr>
      <w:r w:rsidRPr="002C00C4">
        <w:t>ГРП – газораспределительный пункт;</w:t>
      </w:r>
    </w:p>
    <w:p w14:paraId="4FF6C18C" w14:textId="77777777" w:rsidR="008D64C0" w:rsidRPr="002C00C4" w:rsidRDefault="008D64C0" w:rsidP="00F90882">
      <w:pPr>
        <w:pStyle w:val="affffc"/>
        <w:ind w:left="162" w:hanging="192"/>
      </w:pPr>
      <w:r w:rsidRPr="002C00C4">
        <w:t>ГРС – газораспределительная станция4</w:t>
      </w:r>
    </w:p>
    <w:p w14:paraId="486BF239" w14:textId="6833EF36" w:rsidR="008D64C0" w:rsidRPr="002C00C4" w:rsidRDefault="008D64C0" w:rsidP="00F90882">
      <w:pPr>
        <w:pStyle w:val="affffc"/>
        <w:ind w:left="162" w:hanging="192"/>
      </w:pPr>
      <w:r w:rsidRPr="002C00C4">
        <w:t>д. – деревня;</w:t>
      </w:r>
    </w:p>
    <w:p w14:paraId="2B6CE5BA" w14:textId="10B2B7D9" w:rsidR="0045194B" w:rsidRPr="002C00C4" w:rsidRDefault="0045194B" w:rsidP="00F90882">
      <w:pPr>
        <w:pStyle w:val="affffc"/>
        <w:ind w:left="162" w:hanging="192"/>
      </w:pPr>
      <w:r w:rsidRPr="002C00C4">
        <w:t>ДК – дом культуры</w:t>
      </w:r>
    </w:p>
    <w:p w14:paraId="703850CB" w14:textId="77777777" w:rsidR="008D64C0" w:rsidRPr="002C00C4" w:rsidRDefault="008D64C0" w:rsidP="00F90882">
      <w:pPr>
        <w:pStyle w:val="affffc"/>
        <w:ind w:left="162" w:hanging="192"/>
      </w:pPr>
      <w:r w:rsidRPr="002C00C4">
        <w:t>ед. – единица;</w:t>
      </w:r>
    </w:p>
    <w:p w14:paraId="3B805EA7" w14:textId="77777777" w:rsidR="008D64C0" w:rsidRPr="002C00C4" w:rsidRDefault="008D64C0" w:rsidP="00F90882">
      <w:pPr>
        <w:pStyle w:val="affffc"/>
        <w:ind w:left="162" w:hanging="192"/>
      </w:pPr>
      <w:r w:rsidRPr="002C00C4">
        <w:t>ж/б – железобетон;</w:t>
      </w:r>
    </w:p>
    <w:p w14:paraId="46BBFD84" w14:textId="77777777" w:rsidR="008D64C0" w:rsidRPr="002C00C4" w:rsidRDefault="008D64C0" w:rsidP="00F90882">
      <w:pPr>
        <w:pStyle w:val="affffc"/>
        <w:ind w:left="162" w:hanging="192"/>
      </w:pPr>
      <w:r w:rsidRPr="002C00C4">
        <w:t>ЗСО – зоны санитарной охраны источников водоснабжения;</w:t>
      </w:r>
    </w:p>
    <w:p w14:paraId="34F98A6B" w14:textId="77777777" w:rsidR="008D64C0" w:rsidRPr="002C00C4" w:rsidRDefault="008D64C0" w:rsidP="00F90882">
      <w:pPr>
        <w:pStyle w:val="affffc"/>
        <w:ind w:left="162" w:hanging="192"/>
      </w:pPr>
      <w:r w:rsidRPr="002C00C4">
        <w:t>кв. – квадратный;</w:t>
      </w:r>
    </w:p>
    <w:p w14:paraId="64400010" w14:textId="77777777" w:rsidR="008D64C0" w:rsidRPr="002C00C4" w:rsidRDefault="008D64C0" w:rsidP="00F90882">
      <w:pPr>
        <w:pStyle w:val="affffc"/>
        <w:ind w:left="162" w:hanging="192"/>
      </w:pPr>
      <w:r w:rsidRPr="002C00C4">
        <w:t>куб. – кубический;</w:t>
      </w:r>
    </w:p>
    <w:bookmarkEnd w:id="16"/>
    <w:p w14:paraId="064F53D0" w14:textId="2B650826" w:rsidR="008D64C0" w:rsidRPr="002C00C4" w:rsidRDefault="008D64C0" w:rsidP="006C589F">
      <w:pPr>
        <w:pStyle w:val="affffc"/>
        <w:ind w:left="175" w:hanging="205"/>
      </w:pPr>
      <w:r w:rsidRPr="002C00C4">
        <w:t>ЛПХ - личное подсобное хозяйство;</w:t>
      </w:r>
    </w:p>
    <w:p w14:paraId="2C4EF88D" w14:textId="5551D27A" w:rsidR="008D64C0" w:rsidRPr="002C00C4" w:rsidRDefault="008D64C0" w:rsidP="00F90882">
      <w:pPr>
        <w:pStyle w:val="affffc"/>
        <w:ind w:left="162" w:hanging="192"/>
      </w:pPr>
      <w:r w:rsidRPr="002C00C4">
        <w:t xml:space="preserve">ЛЭП – линия электропередач </w:t>
      </w:r>
    </w:p>
    <w:p w14:paraId="6CA21695" w14:textId="77777777" w:rsidR="008D64C0" w:rsidRPr="002C00C4" w:rsidRDefault="008D64C0" w:rsidP="006C589F">
      <w:pPr>
        <w:pStyle w:val="affffc"/>
        <w:ind w:left="175" w:hanging="205"/>
      </w:pPr>
      <w:r w:rsidRPr="002C00C4">
        <w:t>ОАО – открытое акционерное общество;</w:t>
      </w:r>
    </w:p>
    <w:p w14:paraId="21493869" w14:textId="3F0484BC" w:rsidR="008D64C0" w:rsidRPr="002C00C4" w:rsidRDefault="008D64C0" w:rsidP="006C589F">
      <w:pPr>
        <w:pStyle w:val="affffc"/>
        <w:ind w:left="175" w:hanging="205"/>
      </w:pPr>
      <w:r w:rsidRPr="002C00C4">
        <w:t>ООО – общество с ограниченной ответственностью;</w:t>
      </w:r>
    </w:p>
    <w:p w14:paraId="1105C560" w14:textId="77777777" w:rsidR="008D64C0" w:rsidRPr="002C00C4" w:rsidRDefault="008D64C0" w:rsidP="006C589F">
      <w:pPr>
        <w:pStyle w:val="affffc"/>
        <w:ind w:left="175" w:hanging="205"/>
      </w:pPr>
      <w:r w:rsidRPr="002C00C4">
        <w:t>п. – пункт;</w:t>
      </w:r>
    </w:p>
    <w:p w14:paraId="2571B451" w14:textId="77777777" w:rsidR="008D64C0" w:rsidRPr="002C00C4" w:rsidRDefault="008D64C0" w:rsidP="006C589F">
      <w:pPr>
        <w:pStyle w:val="affffc"/>
        <w:ind w:left="175" w:hanging="205"/>
      </w:pPr>
      <w:proofErr w:type="spellStart"/>
      <w:r w:rsidRPr="002C00C4">
        <w:t>п.п</w:t>
      </w:r>
      <w:proofErr w:type="spellEnd"/>
      <w:r w:rsidRPr="002C00C4">
        <w:t xml:space="preserve">. – подпункт </w:t>
      </w:r>
    </w:p>
    <w:p w14:paraId="161F42FF" w14:textId="77777777" w:rsidR="008D64C0" w:rsidRPr="002C00C4" w:rsidRDefault="008D64C0" w:rsidP="006C589F">
      <w:pPr>
        <w:pStyle w:val="affffc"/>
        <w:ind w:left="175" w:hanging="205"/>
      </w:pPr>
      <w:r w:rsidRPr="002C00C4">
        <w:t>р. – река;</w:t>
      </w:r>
    </w:p>
    <w:p w14:paraId="4859F39F" w14:textId="77777777" w:rsidR="008D64C0" w:rsidRPr="002C00C4" w:rsidRDefault="008D64C0" w:rsidP="006C589F">
      <w:pPr>
        <w:pStyle w:val="affffc"/>
        <w:ind w:left="175" w:hanging="205"/>
      </w:pPr>
      <w:proofErr w:type="spellStart"/>
      <w:r w:rsidRPr="002C00C4">
        <w:t>сдт</w:t>
      </w:r>
      <w:proofErr w:type="spellEnd"/>
      <w:r w:rsidRPr="002C00C4">
        <w:t xml:space="preserve">. – садово-дачное товарищество </w:t>
      </w:r>
    </w:p>
    <w:p w14:paraId="3DE40370" w14:textId="07B1C481" w:rsidR="008D64C0" w:rsidRPr="002C00C4" w:rsidRDefault="008D64C0" w:rsidP="006C589F">
      <w:pPr>
        <w:pStyle w:val="affffc"/>
        <w:ind w:left="175" w:hanging="205"/>
      </w:pPr>
      <w:r w:rsidRPr="002C00C4">
        <w:t>СЗЗ – санитарно-защитная зона;</w:t>
      </w:r>
    </w:p>
    <w:p w14:paraId="49CC4854" w14:textId="43AC8A5E" w:rsidR="0095307E" w:rsidRPr="002C00C4" w:rsidRDefault="0095307E" w:rsidP="006C589F">
      <w:pPr>
        <w:pStyle w:val="affffc"/>
        <w:ind w:left="175" w:hanging="205"/>
      </w:pPr>
      <w:r w:rsidRPr="002C00C4">
        <w:t>СП – сельское поселение;</w:t>
      </w:r>
    </w:p>
    <w:p w14:paraId="6F64B002" w14:textId="60462A37" w:rsidR="008D64C0" w:rsidRPr="002C00C4" w:rsidRDefault="008D64C0" w:rsidP="006C589F">
      <w:pPr>
        <w:pStyle w:val="affffc"/>
        <w:ind w:left="175" w:hanging="205"/>
      </w:pPr>
      <w:r w:rsidRPr="002C00C4">
        <w:t>ст.</w:t>
      </w:r>
      <w:r w:rsidR="009166C4" w:rsidRPr="002C00C4">
        <w:t xml:space="preserve"> </w:t>
      </w:r>
      <w:r w:rsidRPr="002C00C4">
        <w:t>– статья</w:t>
      </w:r>
    </w:p>
    <w:p w14:paraId="04C13225" w14:textId="77777777" w:rsidR="008D64C0" w:rsidRPr="002C00C4" w:rsidRDefault="008D64C0" w:rsidP="006C589F">
      <w:pPr>
        <w:pStyle w:val="affffc"/>
        <w:ind w:left="175" w:hanging="205"/>
      </w:pPr>
      <w:r w:rsidRPr="002C00C4">
        <w:t>СТО – станция технического обслуживания;</w:t>
      </w:r>
    </w:p>
    <w:p w14:paraId="02AD5AD6" w14:textId="77777777" w:rsidR="008D64C0" w:rsidRPr="002C00C4" w:rsidRDefault="008D64C0" w:rsidP="006C589F">
      <w:pPr>
        <w:pStyle w:val="affffc"/>
        <w:ind w:left="175" w:hanging="205"/>
      </w:pPr>
      <w:r w:rsidRPr="002C00C4">
        <w:t>ТП – трансформаторная подстанция;</w:t>
      </w:r>
    </w:p>
    <w:p w14:paraId="4F82695B" w14:textId="77777777" w:rsidR="008D64C0" w:rsidRPr="002C00C4" w:rsidRDefault="008D64C0" w:rsidP="006C589F">
      <w:pPr>
        <w:pStyle w:val="affffc"/>
        <w:ind w:left="175" w:hanging="205"/>
      </w:pPr>
      <w:r w:rsidRPr="002C00C4">
        <w:t>ул. – улица;</w:t>
      </w:r>
    </w:p>
    <w:p w14:paraId="5910A8F1" w14:textId="77777777" w:rsidR="008D64C0" w:rsidRPr="002C00C4" w:rsidRDefault="008D64C0" w:rsidP="006C589F">
      <w:pPr>
        <w:pStyle w:val="affffc"/>
        <w:ind w:left="175" w:hanging="205"/>
      </w:pPr>
      <w:r w:rsidRPr="002C00C4">
        <w:t>ФАП – фельдшерско-акушерский пункт;</w:t>
      </w:r>
    </w:p>
    <w:p w14:paraId="6F2E1112" w14:textId="77777777" w:rsidR="008D64C0" w:rsidRPr="002C00C4" w:rsidRDefault="008D64C0" w:rsidP="006C589F">
      <w:pPr>
        <w:pStyle w:val="affffc"/>
        <w:ind w:left="175" w:hanging="205"/>
      </w:pPr>
      <w:r w:rsidRPr="002C00C4">
        <w:t>чел. – человек</w:t>
      </w:r>
    </w:p>
    <w:p w14:paraId="4671523C" w14:textId="77777777" w:rsidR="006155DC" w:rsidRPr="00CB7638" w:rsidRDefault="006155DC" w:rsidP="00D90D69">
      <w:pPr>
        <w:spacing w:after="200" w:line="276" w:lineRule="auto"/>
        <w:rPr>
          <w:highlight w:val="yellow"/>
        </w:rPr>
      </w:pPr>
      <w:r w:rsidRPr="00CB7638">
        <w:rPr>
          <w:highlight w:val="yellow"/>
        </w:rPr>
        <w:br w:type="page"/>
      </w:r>
    </w:p>
    <w:p w14:paraId="046C9799" w14:textId="77777777" w:rsidR="006155DC" w:rsidRPr="00CB7638" w:rsidRDefault="0084510A" w:rsidP="002427A5">
      <w:pPr>
        <w:pStyle w:val="10"/>
        <w:keepNext w:val="0"/>
        <w:pageBreakBefore w:val="0"/>
        <w:ind w:left="927"/>
      </w:pPr>
      <w:bookmarkStart w:id="17" w:name="_Toc518319336"/>
      <w:bookmarkStart w:id="18" w:name="_Toc21339926"/>
      <w:bookmarkStart w:id="19" w:name="_Toc161322184"/>
      <w:r w:rsidRPr="00CB7638">
        <w:lastRenderedPageBreak/>
        <w:t xml:space="preserve">Глава 1. </w:t>
      </w:r>
      <w:r w:rsidR="006155DC" w:rsidRPr="00CB7638">
        <w:t>Общие положения</w:t>
      </w:r>
      <w:bookmarkEnd w:id="17"/>
      <w:bookmarkEnd w:id="18"/>
      <w:bookmarkEnd w:id="19"/>
    </w:p>
    <w:p w14:paraId="0E28244C" w14:textId="7E4ABBCF" w:rsidR="00FB5B27" w:rsidRPr="007911D7" w:rsidRDefault="00FB5B27" w:rsidP="00246033">
      <w:bookmarkStart w:id="20" w:name="_Hlk108704587"/>
      <w:r w:rsidRPr="00CB7638">
        <w:t xml:space="preserve">Генеральный план </w:t>
      </w:r>
      <w:r w:rsidR="00CB7638" w:rsidRPr="00CB7638">
        <w:t xml:space="preserve">Новоклязьминского сельского поселения Южского муниципального района </w:t>
      </w:r>
      <w:r w:rsidR="00CB7638" w:rsidRPr="007911D7">
        <w:t xml:space="preserve">Ивановской области </w:t>
      </w:r>
      <w:r w:rsidR="006155DC" w:rsidRPr="007911D7">
        <w:t xml:space="preserve">подготовлен </w:t>
      </w:r>
      <w:r w:rsidR="00454E65" w:rsidRPr="007911D7">
        <w:t xml:space="preserve">ООО </w:t>
      </w:r>
      <w:r w:rsidR="00554ABE" w:rsidRPr="007911D7">
        <w:t>«</w:t>
      </w:r>
      <w:proofErr w:type="spellStart"/>
      <w:r w:rsidR="00454E65" w:rsidRPr="007911D7">
        <w:t>НижНовСтройПроект</w:t>
      </w:r>
      <w:proofErr w:type="spellEnd"/>
      <w:r w:rsidR="00554ABE" w:rsidRPr="007911D7">
        <w:t>»</w:t>
      </w:r>
      <w:r w:rsidR="00454E65" w:rsidRPr="007911D7">
        <w:t xml:space="preserve"> </w:t>
      </w:r>
      <w:r w:rsidR="006155DC" w:rsidRPr="007911D7">
        <w:t xml:space="preserve">по заказу </w:t>
      </w:r>
      <w:r w:rsidR="00CB7638" w:rsidRPr="007911D7">
        <w:rPr>
          <w:color w:val="000000"/>
        </w:rPr>
        <w:t>администрации Южского муниципального района Ивановской области</w:t>
      </w:r>
      <w:r w:rsidR="006155DC" w:rsidRPr="007911D7">
        <w:t xml:space="preserve">. </w:t>
      </w:r>
    </w:p>
    <w:p w14:paraId="55008D37" w14:textId="608B6E2C" w:rsidR="004F1F56" w:rsidRPr="007911D7" w:rsidRDefault="006155DC" w:rsidP="00246033">
      <w:r w:rsidRPr="007911D7">
        <w:t xml:space="preserve">Основание для подготовки </w:t>
      </w:r>
      <w:r w:rsidR="00E6056C" w:rsidRPr="007911D7">
        <w:t>генерального плана</w:t>
      </w:r>
      <w:r w:rsidRPr="007911D7">
        <w:t xml:space="preserve"> – </w:t>
      </w:r>
      <w:r w:rsidR="00FB5B27" w:rsidRPr="007911D7">
        <w:t xml:space="preserve">постановление администрации </w:t>
      </w:r>
      <w:r w:rsidR="007911D7" w:rsidRPr="007911D7">
        <w:t>Южского муниципального района</w:t>
      </w:r>
      <w:r w:rsidR="00FB5B27" w:rsidRPr="007911D7">
        <w:t xml:space="preserve"> </w:t>
      </w:r>
      <w:r w:rsidR="007911D7" w:rsidRPr="007911D7">
        <w:t>24.08.2023</w:t>
      </w:r>
      <w:r w:rsidR="003A3DEC" w:rsidRPr="007911D7">
        <w:t xml:space="preserve"> </w:t>
      </w:r>
      <w:r w:rsidR="00D31D9B" w:rsidRPr="007911D7">
        <w:t xml:space="preserve">№ </w:t>
      </w:r>
      <w:r w:rsidR="007911D7" w:rsidRPr="007911D7">
        <w:t xml:space="preserve">843-п </w:t>
      </w:r>
      <w:r w:rsidR="00554ABE" w:rsidRPr="007911D7">
        <w:t>«</w:t>
      </w:r>
      <w:r w:rsidR="00D31D9B" w:rsidRPr="007911D7">
        <w:t xml:space="preserve">О подготовке проекта генерального плана и проекта правил землепользования и застройки </w:t>
      </w:r>
      <w:r w:rsidR="007911D7" w:rsidRPr="007911D7">
        <w:t>Новоклязьминского сельского поселения Южского муниципального района</w:t>
      </w:r>
      <w:r w:rsidR="00554ABE" w:rsidRPr="007911D7">
        <w:t>»</w:t>
      </w:r>
      <w:r w:rsidR="00FB5B27" w:rsidRPr="007911D7">
        <w:t>.</w:t>
      </w:r>
    </w:p>
    <w:p w14:paraId="47BC1E54" w14:textId="3905BB8E" w:rsidR="0099599B" w:rsidRPr="00CB7638" w:rsidRDefault="00894F0C" w:rsidP="00246033">
      <w:pPr>
        <w:rPr>
          <w:iCs/>
          <w:noProof/>
        </w:rPr>
      </w:pPr>
      <w:r w:rsidRPr="007911D7">
        <w:rPr>
          <w:iCs/>
          <w:noProof/>
        </w:rPr>
        <w:t>Графическая часть генерального плана разработана на векторной топографической основе масштаба 1:</w:t>
      </w:r>
      <w:r w:rsidR="0047500A" w:rsidRPr="007911D7">
        <w:rPr>
          <w:iCs/>
          <w:noProof/>
        </w:rPr>
        <w:t>1</w:t>
      </w:r>
      <w:r w:rsidR="00115BC9" w:rsidRPr="007911D7">
        <w:rPr>
          <w:iCs/>
          <w:noProof/>
        </w:rPr>
        <w:t>0</w:t>
      </w:r>
      <w:r w:rsidRPr="007911D7">
        <w:rPr>
          <w:iCs/>
          <w:noProof/>
        </w:rPr>
        <w:t xml:space="preserve">000, с использованием дополнительных открытых сведений (комсоснимки) интернет портала </w:t>
      </w:r>
      <w:hyperlink r:id="rId8" w:history="1">
        <w:r w:rsidRPr="007911D7">
          <w:t>http://sasgis.ru</w:t>
        </w:r>
      </w:hyperlink>
      <w:r w:rsidRPr="007911D7">
        <w:rPr>
          <w:iCs/>
          <w:noProof/>
        </w:rPr>
        <w:t xml:space="preserve"> и данных</w:t>
      </w:r>
      <w:r w:rsidRPr="00CB7638">
        <w:rPr>
          <w:iCs/>
          <w:noProof/>
        </w:rPr>
        <w:t xml:space="preserve"> кадастрового плана территории.</w:t>
      </w:r>
    </w:p>
    <w:p w14:paraId="5875CCE8" w14:textId="77777777" w:rsidR="002728DF" w:rsidRPr="002728DF" w:rsidRDefault="002728DF" w:rsidP="002728DF">
      <w:pPr>
        <w:rPr>
          <w:iCs/>
          <w:noProof/>
        </w:rPr>
      </w:pPr>
      <w:r w:rsidRPr="002728DF">
        <w:rPr>
          <w:iCs/>
          <w:noProof/>
        </w:rPr>
        <w:t>Южский муниципальный район является административно-территориальным образованием, входящим в состав Ивановской области, в соответствии с Законом Ивановской области от 13.12.2010 № 145-ОЗ «Об административно-территориальном устройстве Ивановской области».</w:t>
      </w:r>
    </w:p>
    <w:p w14:paraId="3A42B5ED" w14:textId="77777777" w:rsidR="002728DF" w:rsidRPr="002728DF" w:rsidRDefault="002728DF" w:rsidP="002728DF">
      <w:pPr>
        <w:rPr>
          <w:iCs/>
          <w:noProof/>
        </w:rPr>
      </w:pPr>
      <w:r w:rsidRPr="002728DF">
        <w:rPr>
          <w:iCs/>
          <w:noProof/>
        </w:rPr>
        <w:t>Южский муниципальный район расположен на юго-востоке Ивановской области. В муниципальный район входят одно городское и пять сельских поселений:</w:t>
      </w:r>
    </w:p>
    <w:p w14:paraId="2C4A102D" w14:textId="62C9EDF9" w:rsidR="002728DF" w:rsidRPr="002728DF" w:rsidRDefault="002728DF" w:rsidP="002728DF">
      <w:pPr>
        <w:pStyle w:val="1"/>
        <w:rPr>
          <w:noProof/>
        </w:rPr>
      </w:pPr>
      <w:r w:rsidRPr="002728DF">
        <w:rPr>
          <w:noProof/>
        </w:rPr>
        <w:t>Южское городское поселение (г. Южа);</w:t>
      </w:r>
    </w:p>
    <w:p w14:paraId="305B6856" w14:textId="67A11A4E" w:rsidR="002728DF" w:rsidRPr="002728DF" w:rsidRDefault="002728DF" w:rsidP="002728DF">
      <w:pPr>
        <w:pStyle w:val="1"/>
        <w:rPr>
          <w:noProof/>
        </w:rPr>
      </w:pPr>
      <w:r w:rsidRPr="002728DF">
        <w:rPr>
          <w:noProof/>
        </w:rPr>
        <w:t>Мугреево - Никольское сельское поселение (с. Мугреево-Никольское);</w:t>
      </w:r>
    </w:p>
    <w:p w14:paraId="3DBE8ADA" w14:textId="4B7F5824" w:rsidR="002728DF" w:rsidRPr="002728DF" w:rsidRDefault="002728DF" w:rsidP="002728DF">
      <w:pPr>
        <w:pStyle w:val="1"/>
        <w:rPr>
          <w:noProof/>
        </w:rPr>
      </w:pPr>
      <w:r w:rsidRPr="002728DF">
        <w:rPr>
          <w:noProof/>
        </w:rPr>
        <w:t>Новоклязьминское сельское поселение (с. Новоклязьминское);</w:t>
      </w:r>
    </w:p>
    <w:p w14:paraId="51E19E58" w14:textId="179FB691" w:rsidR="002728DF" w:rsidRPr="002728DF" w:rsidRDefault="002728DF" w:rsidP="002728DF">
      <w:pPr>
        <w:pStyle w:val="1"/>
        <w:rPr>
          <w:noProof/>
        </w:rPr>
      </w:pPr>
      <w:r w:rsidRPr="002728DF">
        <w:rPr>
          <w:noProof/>
        </w:rPr>
        <w:t>Талицко – Мугреевское сельское поселение (с. Талицы);</w:t>
      </w:r>
    </w:p>
    <w:p w14:paraId="578464F1" w14:textId="52000D99" w:rsidR="002728DF" w:rsidRPr="002728DF" w:rsidRDefault="002728DF" w:rsidP="002728DF">
      <w:pPr>
        <w:pStyle w:val="1"/>
        <w:rPr>
          <w:noProof/>
        </w:rPr>
      </w:pPr>
      <w:r w:rsidRPr="002728DF">
        <w:rPr>
          <w:noProof/>
        </w:rPr>
        <w:t>Холуйское сельское поселение (с. Холуй);</w:t>
      </w:r>
    </w:p>
    <w:p w14:paraId="0D215CA0" w14:textId="67C7A432" w:rsidR="002728DF" w:rsidRPr="002728DF" w:rsidRDefault="002728DF" w:rsidP="002728DF">
      <w:pPr>
        <w:pStyle w:val="1"/>
        <w:rPr>
          <w:noProof/>
        </w:rPr>
      </w:pPr>
      <w:r w:rsidRPr="002728DF">
        <w:rPr>
          <w:noProof/>
        </w:rPr>
        <w:t>Хотимльское сельское поселение (с. Хотимль).</w:t>
      </w:r>
    </w:p>
    <w:p w14:paraId="53EB2F41" w14:textId="4F8824C2" w:rsidR="002728DF" w:rsidRPr="002728DF" w:rsidRDefault="002728DF" w:rsidP="002728DF">
      <w:pPr>
        <w:rPr>
          <w:iCs/>
          <w:noProof/>
        </w:rPr>
      </w:pPr>
      <w:r w:rsidRPr="002728DF">
        <w:rPr>
          <w:iCs/>
          <w:noProof/>
        </w:rPr>
        <w:t>Административный центр Новоклязьминского сельского поселения – с.</w:t>
      </w:r>
      <w:r>
        <w:rPr>
          <w:iCs/>
          <w:noProof/>
        </w:rPr>
        <w:t> </w:t>
      </w:r>
      <w:r w:rsidRPr="002728DF">
        <w:rPr>
          <w:iCs/>
          <w:noProof/>
        </w:rPr>
        <w:t>Новоклязьминское, которое находится в 1</w:t>
      </w:r>
      <w:r w:rsidR="00CA4182">
        <w:rPr>
          <w:iCs/>
          <w:noProof/>
        </w:rPr>
        <w:t>9</w:t>
      </w:r>
      <w:r w:rsidRPr="002728DF">
        <w:rPr>
          <w:iCs/>
          <w:noProof/>
        </w:rPr>
        <w:t xml:space="preserve"> км. от административного центра Южского муниципального района – г. Южа.</w:t>
      </w:r>
    </w:p>
    <w:p w14:paraId="0080B53F" w14:textId="77777777" w:rsidR="002728DF" w:rsidRPr="002728DF" w:rsidRDefault="002728DF" w:rsidP="002728DF">
      <w:pPr>
        <w:rPr>
          <w:iCs/>
          <w:noProof/>
        </w:rPr>
      </w:pPr>
      <w:r w:rsidRPr="002728DF">
        <w:rPr>
          <w:iCs/>
          <w:noProof/>
        </w:rPr>
        <w:t>В состав Новоклязьменского СП входят 12 населенных пунктов:</w:t>
      </w:r>
    </w:p>
    <w:p w14:paraId="64B5E330" w14:textId="393C7320" w:rsidR="002728DF" w:rsidRPr="002728DF" w:rsidRDefault="002728DF" w:rsidP="002728DF">
      <w:pPr>
        <w:pStyle w:val="1"/>
        <w:rPr>
          <w:noProof/>
        </w:rPr>
      </w:pPr>
      <w:r w:rsidRPr="002728DF">
        <w:rPr>
          <w:noProof/>
        </w:rPr>
        <w:t>с. Моста;</w:t>
      </w:r>
    </w:p>
    <w:p w14:paraId="30D99636" w14:textId="6D6B8283" w:rsidR="002728DF" w:rsidRPr="002728DF" w:rsidRDefault="002728DF" w:rsidP="002728DF">
      <w:pPr>
        <w:pStyle w:val="1"/>
        <w:rPr>
          <w:noProof/>
        </w:rPr>
      </w:pPr>
      <w:r w:rsidRPr="002728DF">
        <w:rPr>
          <w:noProof/>
        </w:rPr>
        <w:t>с. Новоклязьминское;</w:t>
      </w:r>
    </w:p>
    <w:p w14:paraId="26645888" w14:textId="12634289" w:rsidR="002728DF" w:rsidRPr="002728DF" w:rsidRDefault="002728DF" w:rsidP="002728DF">
      <w:pPr>
        <w:pStyle w:val="1"/>
        <w:rPr>
          <w:noProof/>
        </w:rPr>
      </w:pPr>
      <w:r w:rsidRPr="002728DF">
        <w:rPr>
          <w:noProof/>
        </w:rPr>
        <w:t>д. Брюховая;</w:t>
      </w:r>
    </w:p>
    <w:p w14:paraId="72A514BF" w14:textId="5CA18BE4" w:rsidR="002728DF" w:rsidRPr="002728DF" w:rsidRDefault="002728DF" w:rsidP="002728DF">
      <w:pPr>
        <w:pStyle w:val="1"/>
        <w:rPr>
          <w:noProof/>
        </w:rPr>
      </w:pPr>
      <w:r w:rsidRPr="002728DF">
        <w:rPr>
          <w:noProof/>
        </w:rPr>
        <w:t>д. Глушицы;</w:t>
      </w:r>
    </w:p>
    <w:p w14:paraId="4219DE32" w14:textId="2B2DD2F0" w:rsidR="002728DF" w:rsidRPr="002728DF" w:rsidRDefault="002728DF" w:rsidP="002728DF">
      <w:pPr>
        <w:pStyle w:val="1"/>
        <w:rPr>
          <w:noProof/>
        </w:rPr>
      </w:pPr>
      <w:r w:rsidRPr="002728DF">
        <w:rPr>
          <w:noProof/>
        </w:rPr>
        <w:t>д. Добрицы;</w:t>
      </w:r>
    </w:p>
    <w:p w14:paraId="756DF2E9" w14:textId="22DF5836" w:rsidR="002728DF" w:rsidRPr="002728DF" w:rsidRDefault="002728DF" w:rsidP="002728DF">
      <w:pPr>
        <w:pStyle w:val="1"/>
        <w:rPr>
          <w:noProof/>
        </w:rPr>
      </w:pPr>
      <w:r w:rsidRPr="002728DF">
        <w:rPr>
          <w:noProof/>
        </w:rPr>
        <w:t>д. Косики;</w:t>
      </w:r>
    </w:p>
    <w:p w14:paraId="160CD12E" w14:textId="75C39980" w:rsidR="002728DF" w:rsidRPr="002728DF" w:rsidRDefault="002728DF" w:rsidP="002728DF">
      <w:pPr>
        <w:pStyle w:val="1"/>
        <w:rPr>
          <w:noProof/>
        </w:rPr>
      </w:pPr>
      <w:r w:rsidRPr="002728DF">
        <w:rPr>
          <w:noProof/>
        </w:rPr>
        <w:t>д. Мальцево;</w:t>
      </w:r>
    </w:p>
    <w:p w14:paraId="04C180FF" w14:textId="3EF8C762" w:rsidR="002728DF" w:rsidRPr="002728DF" w:rsidRDefault="002728DF" w:rsidP="002728DF">
      <w:pPr>
        <w:pStyle w:val="1"/>
        <w:rPr>
          <w:noProof/>
        </w:rPr>
      </w:pPr>
      <w:r w:rsidRPr="002728DF">
        <w:rPr>
          <w:noProof/>
        </w:rPr>
        <w:t>д. Никулиха;</w:t>
      </w:r>
    </w:p>
    <w:p w14:paraId="0E7E5B5B" w14:textId="2054BD7C" w:rsidR="002728DF" w:rsidRPr="002728DF" w:rsidRDefault="002728DF" w:rsidP="002728DF">
      <w:pPr>
        <w:pStyle w:val="1"/>
        <w:rPr>
          <w:noProof/>
        </w:rPr>
      </w:pPr>
      <w:r w:rsidRPr="002728DF">
        <w:rPr>
          <w:noProof/>
        </w:rPr>
        <w:t>д. Павлицы;</w:t>
      </w:r>
    </w:p>
    <w:p w14:paraId="208365B0" w14:textId="0F17352A" w:rsidR="002728DF" w:rsidRPr="002728DF" w:rsidRDefault="002728DF" w:rsidP="002728DF">
      <w:pPr>
        <w:pStyle w:val="1"/>
        <w:rPr>
          <w:noProof/>
        </w:rPr>
      </w:pPr>
      <w:r w:rsidRPr="002728DF">
        <w:rPr>
          <w:noProof/>
        </w:rPr>
        <w:t>д. Подъелово;</w:t>
      </w:r>
    </w:p>
    <w:p w14:paraId="6BE0CA2E" w14:textId="4BF14061" w:rsidR="002728DF" w:rsidRPr="002728DF" w:rsidRDefault="002728DF" w:rsidP="002728DF">
      <w:pPr>
        <w:pStyle w:val="1"/>
        <w:rPr>
          <w:noProof/>
        </w:rPr>
      </w:pPr>
      <w:r w:rsidRPr="002728DF">
        <w:rPr>
          <w:noProof/>
        </w:rPr>
        <w:t>д. Пустынь;</w:t>
      </w:r>
    </w:p>
    <w:p w14:paraId="29B93E39" w14:textId="00E74D60" w:rsidR="002728DF" w:rsidRPr="002728DF" w:rsidRDefault="002728DF" w:rsidP="002728DF">
      <w:pPr>
        <w:pStyle w:val="1"/>
        <w:rPr>
          <w:noProof/>
        </w:rPr>
      </w:pPr>
      <w:r w:rsidRPr="002728DF">
        <w:rPr>
          <w:noProof/>
        </w:rPr>
        <w:t>д. Ростовицы.</w:t>
      </w:r>
    </w:p>
    <w:p w14:paraId="4294DFC2" w14:textId="738A84DB" w:rsidR="002728DF" w:rsidRPr="002728DF" w:rsidRDefault="002728DF" w:rsidP="002728DF">
      <w:pPr>
        <w:rPr>
          <w:iCs/>
          <w:noProof/>
        </w:rPr>
      </w:pPr>
      <w:r w:rsidRPr="002728DF">
        <w:rPr>
          <w:iCs/>
          <w:noProof/>
        </w:rPr>
        <w:t>Границы Новоклязьминского СП установлены Законом Ивановской области от 25</w:t>
      </w:r>
      <w:r w:rsidR="00C10554">
        <w:rPr>
          <w:iCs/>
          <w:noProof/>
        </w:rPr>
        <w:t> </w:t>
      </w:r>
      <w:r w:rsidRPr="002728DF">
        <w:rPr>
          <w:iCs/>
          <w:noProof/>
        </w:rPr>
        <w:t>февраля 2005 года № 53-ОЗ «О городском и сельских поселениях в Южском муниципальном районе».</w:t>
      </w:r>
    </w:p>
    <w:p w14:paraId="6458E127" w14:textId="49BEAAA9" w:rsidR="002728DF" w:rsidRPr="002728DF" w:rsidRDefault="002728DF" w:rsidP="002728DF">
      <w:pPr>
        <w:rPr>
          <w:iCs/>
          <w:noProof/>
        </w:rPr>
      </w:pPr>
      <w:r w:rsidRPr="002728DF">
        <w:rPr>
          <w:iCs/>
          <w:noProof/>
        </w:rPr>
        <w:t xml:space="preserve">Площадь муниципального образования составляет </w:t>
      </w:r>
      <w:r w:rsidR="000F253C" w:rsidRPr="000F253C">
        <w:rPr>
          <w:iCs/>
          <w:noProof/>
        </w:rPr>
        <w:t>28435,29</w:t>
      </w:r>
      <w:r w:rsidR="000F253C">
        <w:rPr>
          <w:iCs/>
          <w:noProof/>
        </w:rPr>
        <w:t xml:space="preserve"> </w:t>
      </w:r>
      <w:r w:rsidRPr="002728DF">
        <w:rPr>
          <w:iCs/>
          <w:noProof/>
        </w:rPr>
        <w:t>га.</w:t>
      </w:r>
    </w:p>
    <w:p w14:paraId="40C2808A" w14:textId="77777777" w:rsidR="002728DF" w:rsidRPr="002728DF" w:rsidRDefault="002728DF" w:rsidP="002728DF">
      <w:pPr>
        <w:rPr>
          <w:iCs/>
          <w:noProof/>
        </w:rPr>
      </w:pPr>
      <w:r w:rsidRPr="002728DF">
        <w:rPr>
          <w:iCs/>
          <w:noProof/>
        </w:rPr>
        <w:t>На севере Новоклязьминское сельское поселение граничит с Холуйским сельским поселением, Южским городским поселением, на северо-востоке – с Талицко-Мугреевским сельским поселением, Мугреево-Никольским сельским поселением. Остальную часть смежных границ составляют границы с Владимирской областью протяженностью – 51,6 км.).</w:t>
      </w:r>
    </w:p>
    <w:p w14:paraId="61AB105B" w14:textId="77777777" w:rsidR="000F253C" w:rsidRDefault="002728DF" w:rsidP="002728DF">
      <w:r w:rsidRPr="002728DF">
        <w:rPr>
          <w:iCs/>
          <w:noProof/>
        </w:rPr>
        <w:lastRenderedPageBreak/>
        <w:t xml:space="preserve">Численность населения Южского муниципального района на </w:t>
      </w:r>
      <w:r w:rsidR="000F253C">
        <w:rPr>
          <w:iCs/>
          <w:noProof/>
        </w:rPr>
        <w:t xml:space="preserve">01.01.2023 </w:t>
      </w:r>
      <w:r w:rsidRPr="002728DF">
        <w:rPr>
          <w:iCs/>
          <w:noProof/>
        </w:rPr>
        <w:t xml:space="preserve">года составила </w:t>
      </w:r>
      <w:r w:rsidR="000F253C">
        <w:rPr>
          <w:iCs/>
          <w:noProof/>
        </w:rPr>
        <w:t>19284</w:t>
      </w:r>
      <w:r w:rsidRPr="002728DF">
        <w:rPr>
          <w:iCs/>
          <w:noProof/>
        </w:rPr>
        <w:t xml:space="preserve"> чел. Численность населения Новоклязьминского СП на </w:t>
      </w:r>
      <w:r w:rsidR="000F253C" w:rsidRPr="000F253C">
        <w:rPr>
          <w:iCs/>
          <w:noProof/>
        </w:rPr>
        <w:t xml:space="preserve">01.01.2023 </w:t>
      </w:r>
      <w:r w:rsidRPr="002728DF">
        <w:rPr>
          <w:iCs/>
          <w:noProof/>
        </w:rPr>
        <w:t xml:space="preserve">года составила </w:t>
      </w:r>
      <w:r w:rsidR="000F253C">
        <w:rPr>
          <w:iCs/>
          <w:noProof/>
        </w:rPr>
        <w:t>750</w:t>
      </w:r>
      <w:r w:rsidRPr="002728DF">
        <w:rPr>
          <w:iCs/>
          <w:noProof/>
        </w:rPr>
        <w:t xml:space="preserve"> чел.</w:t>
      </w:r>
    </w:p>
    <w:p w14:paraId="6451C834" w14:textId="68FAB406" w:rsidR="00CA01A4" w:rsidRPr="00CB7638" w:rsidRDefault="00CA01A4" w:rsidP="002728DF">
      <w:r w:rsidRPr="00CB7638">
        <w:t xml:space="preserve">Генеральный план </w:t>
      </w:r>
      <w:r w:rsidR="00942FB1" w:rsidRPr="00942FB1">
        <w:t>Новоклязьминского сельского поселения Южского муниципального района Ивановской области</w:t>
      </w:r>
      <w:r w:rsidR="00942FB1">
        <w:t xml:space="preserve"> </w:t>
      </w:r>
      <w:r w:rsidRPr="00CB7638">
        <w:t>подготовлен в соответствии с требованиями статей 23 и 24 Градостроительного кодекса Российской Федерации и Техническим заданием на разработку генерального плана</w:t>
      </w:r>
      <w:r w:rsidR="00877D6B" w:rsidRPr="00CB7638">
        <w:t>.</w:t>
      </w:r>
    </w:p>
    <w:p w14:paraId="307A6A1A" w14:textId="7A5B5437" w:rsidR="00CA01A4" w:rsidRPr="00CB7638" w:rsidRDefault="00CA01A4" w:rsidP="00246033">
      <w:r w:rsidRPr="00CB7638">
        <w:t xml:space="preserve">Генеральный план </w:t>
      </w:r>
      <w:r w:rsidR="0021236A">
        <w:t xml:space="preserve">Новоклязьминского сельского поселения Южского муниципального района Ивановской области </w:t>
      </w:r>
      <w:r w:rsidRPr="00CB7638">
        <w:t xml:space="preserve">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0021236A">
        <w:t xml:space="preserve">Ивановской </w:t>
      </w:r>
      <w:r w:rsidRPr="00CB7638">
        <w:t>области,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p>
    <w:p w14:paraId="23D48C12" w14:textId="77777777" w:rsidR="00877D6B" w:rsidRPr="00CB7638" w:rsidRDefault="00877D6B" w:rsidP="0054757C">
      <w:pPr>
        <w:rPr>
          <w:kern w:val="32"/>
          <w:sz w:val="28"/>
          <w:szCs w:val="28"/>
        </w:rPr>
      </w:pPr>
      <w:bookmarkStart w:id="21" w:name="_Toc449343782"/>
      <w:bookmarkStart w:id="22" w:name="_Toc452029364"/>
      <w:bookmarkStart w:id="23" w:name="_Toc518319337"/>
      <w:bookmarkStart w:id="24" w:name="_Toc21339927"/>
      <w:bookmarkStart w:id="25" w:name="_Toc452029363"/>
      <w:bookmarkEnd w:id="20"/>
      <w:r w:rsidRPr="00CB7638">
        <w:br w:type="page"/>
      </w:r>
    </w:p>
    <w:p w14:paraId="51CBF934" w14:textId="77777777" w:rsidR="003B64B0" w:rsidRPr="000F79C0" w:rsidRDefault="003B64B0" w:rsidP="003B64B0">
      <w:pPr>
        <w:pStyle w:val="10"/>
      </w:pPr>
      <w:bookmarkStart w:id="26" w:name="_Toc113011732"/>
      <w:bookmarkStart w:id="27" w:name="_Hlk112938339"/>
      <w:bookmarkStart w:id="28" w:name="_Toc518319342"/>
      <w:bookmarkStart w:id="29" w:name="_Toc21339928"/>
      <w:bookmarkStart w:id="30" w:name="_Toc161322185"/>
      <w:bookmarkEnd w:id="21"/>
      <w:bookmarkEnd w:id="22"/>
      <w:bookmarkEnd w:id="23"/>
      <w:bookmarkEnd w:id="24"/>
      <w:bookmarkEnd w:id="25"/>
      <w:r w:rsidRPr="000F79C0">
        <w:lastRenderedPageBreak/>
        <w:t xml:space="preserve">Глава 2. Сведения о планах и программах комплексного социально-экономического развития, утвержденные документами территориального планирования. </w:t>
      </w:r>
      <w:bookmarkStart w:id="31" w:name="_Hlk112939234"/>
      <w:r w:rsidRPr="000F79C0">
        <w:t>сведения о планируемых объектах</w:t>
      </w:r>
      <w:bookmarkEnd w:id="26"/>
      <w:bookmarkEnd w:id="30"/>
    </w:p>
    <w:p w14:paraId="19242DE3" w14:textId="06748486" w:rsidR="003B64B0" w:rsidRPr="000F79C0" w:rsidRDefault="003B64B0" w:rsidP="003B64B0">
      <w:pPr>
        <w:pStyle w:val="4"/>
      </w:pPr>
      <w:bookmarkStart w:id="32" w:name="_Toc478479907"/>
      <w:bookmarkStart w:id="33" w:name="_Toc501297397"/>
      <w:bookmarkStart w:id="34" w:name="_Toc518319339"/>
      <w:bookmarkEnd w:id="31"/>
      <w:r w:rsidRPr="000F79C0">
        <w:t xml:space="preserve">Утверждённые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территории </w:t>
      </w:r>
      <w:r w:rsidR="00363C18" w:rsidRPr="000F79C0">
        <w:t xml:space="preserve">СП </w:t>
      </w:r>
      <w:r w:rsidRPr="000F79C0">
        <w:t>объектов федерального значения, их основные характеристики, местоположение, характеристики зон с особыми условиями использования территорий</w:t>
      </w:r>
      <w:bookmarkEnd w:id="32"/>
      <w:bookmarkEnd w:id="33"/>
      <w:bookmarkEnd w:id="34"/>
    </w:p>
    <w:p w14:paraId="1C0129D2" w14:textId="77777777" w:rsidR="003B64B0" w:rsidRPr="000F79C0" w:rsidRDefault="003B64B0" w:rsidP="003B64B0">
      <w:r w:rsidRPr="000F79C0">
        <w:t>Рассматриваемые документы утверждены следующими нормативно-правовыми актами:</w:t>
      </w:r>
    </w:p>
    <w:p w14:paraId="73AE1449" w14:textId="07459F5C" w:rsidR="003B64B0" w:rsidRPr="000F79C0" w:rsidRDefault="003B64B0" w:rsidP="00DE5090">
      <w:pPr>
        <w:pStyle w:val="1"/>
      </w:pPr>
      <w:r w:rsidRPr="000F79C0">
        <w:t xml:space="preserve">Распоряжение Правительства Российской Федерации от 1 августа 2016 г. № 1634-р </w:t>
      </w:r>
      <w:r w:rsidR="00554ABE" w:rsidRPr="000F79C0">
        <w:t>«</w:t>
      </w:r>
      <w:r w:rsidRPr="000F79C0">
        <w:t>Об утверждении схемы территориального планирования Российской Федерации в области энергетики</w:t>
      </w:r>
      <w:r w:rsidR="00554ABE" w:rsidRPr="000F79C0">
        <w:t>»</w:t>
      </w:r>
      <w:r w:rsidRPr="000F79C0">
        <w:t>;</w:t>
      </w:r>
    </w:p>
    <w:p w14:paraId="784D1ACB" w14:textId="57A506A6" w:rsidR="003B64B0" w:rsidRPr="000F79C0" w:rsidRDefault="003B64B0" w:rsidP="00DE5090">
      <w:pPr>
        <w:pStyle w:val="1"/>
      </w:pPr>
      <w:bookmarkStart w:id="35" w:name="Par17417"/>
      <w:bookmarkEnd w:id="35"/>
      <w:r w:rsidRPr="000F79C0">
        <w:t xml:space="preserve">Распоряжение Правительства Российской Федерации от 19 марта 2013 г. № 384-р </w:t>
      </w:r>
      <w:r w:rsidR="00554ABE" w:rsidRPr="000F79C0">
        <w:t>«</w:t>
      </w:r>
      <w:r w:rsidRPr="000F79C0">
        <w:t>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sidR="00554ABE" w:rsidRPr="000F79C0">
        <w:t>»</w:t>
      </w:r>
      <w:r w:rsidRPr="000F79C0">
        <w:t>;</w:t>
      </w:r>
    </w:p>
    <w:p w14:paraId="4109DBB3" w14:textId="4A323C58" w:rsidR="003B64B0" w:rsidRPr="000F79C0" w:rsidRDefault="003B64B0" w:rsidP="00DE5090">
      <w:pPr>
        <w:pStyle w:val="1"/>
      </w:pPr>
      <w:bookmarkStart w:id="36" w:name="_Hlk96948002"/>
      <w:r w:rsidRPr="000F79C0">
        <w:t xml:space="preserve">Распоряжение Правительства Российской Федерации от 6 мая 2015 г. № 816-р </w:t>
      </w:r>
      <w:r w:rsidR="00554ABE" w:rsidRPr="000F79C0">
        <w:t>«</w:t>
      </w:r>
      <w:r w:rsidRPr="000F79C0">
        <w:t>Об утверждении схемы территориального планирования Российской Федерации в области федерального транспорта (в части трубопроводного транспорта).</w:t>
      </w:r>
    </w:p>
    <w:p w14:paraId="0441D044" w14:textId="40497C63" w:rsidR="00E063DC" w:rsidRPr="000F79C0" w:rsidRDefault="00E063DC" w:rsidP="00DE5090">
      <w:pPr>
        <w:pStyle w:val="1"/>
      </w:pPr>
      <w:r w:rsidRPr="000F79C0">
        <w:t>Транспортная стратегия Российской Федерации на период до 2030 года, утвержденная распоряжением Правительства Российской Федерации от 22 ноября 2008 года № 1734-р.</w:t>
      </w:r>
    </w:p>
    <w:p w14:paraId="1A7FAED2" w14:textId="3DA6636D" w:rsidR="003B64B0" w:rsidRPr="000F79C0" w:rsidRDefault="003B64B0" w:rsidP="003B64B0">
      <w:pPr>
        <w:pStyle w:val="4"/>
      </w:pPr>
      <w:bookmarkStart w:id="37" w:name="_Toc478479908"/>
      <w:bookmarkStart w:id="38" w:name="_Toc501297398"/>
      <w:bookmarkStart w:id="39" w:name="_Toc518319340"/>
      <w:bookmarkEnd w:id="36"/>
      <w:r w:rsidRPr="000F79C0">
        <w:t xml:space="preserve">Утверждённые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w:t>
      </w:r>
      <w:r w:rsidR="00363C18" w:rsidRPr="000F79C0">
        <w:t xml:space="preserve">СП </w:t>
      </w:r>
      <w:r w:rsidRPr="000F79C0">
        <w:t>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37"/>
      <w:bookmarkEnd w:id="38"/>
      <w:bookmarkEnd w:id="39"/>
    </w:p>
    <w:p w14:paraId="2A7F406A" w14:textId="17C68FE9" w:rsidR="00347727" w:rsidRPr="000F79C0" w:rsidRDefault="003B64B0" w:rsidP="003B64B0">
      <w:bookmarkStart w:id="40" w:name="_Toc478479909"/>
      <w:bookmarkStart w:id="41" w:name="_Toc501297399"/>
      <w:r w:rsidRPr="000F79C0">
        <w:t xml:space="preserve">Рассматриваемые документы представлены </w:t>
      </w:r>
      <w:r w:rsidRPr="000F79C0">
        <w:rPr>
          <w:color w:val="000000"/>
        </w:rPr>
        <w:t xml:space="preserve">схемой территориального планирования </w:t>
      </w:r>
      <w:r w:rsidR="000F79C0" w:rsidRPr="000F79C0">
        <w:rPr>
          <w:color w:val="000000"/>
        </w:rPr>
        <w:t>Ивановской</w:t>
      </w:r>
      <w:r w:rsidRPr="000F79C0">
        <w:rPr>
          <w:color w:val="000000"/>
        </w:rPr>
        <w:t xml:space="preserve"> области</w:t>
      </w:r>
      <w:r w:rsidR="000F79C0" w:rsidRPr="000F79C0">
        <w:rPr>
          <w:color w:val="000000"/>
        </w:rPr>
        <w:t xml:space="preserve">, </w:t>
      </w:r>
      <w:r w:rsidRPr="000F79C0">
        <w:rPr>
          <w:color w:val="000000"/>
        </w:rPr>
        <w:t>утвержден</w:t>
      </w:r>
      <w:r w:rsidR="000F79C0" w:rsidRPr="000F79C0">
        <w:rPr>
          <w:color w:val="000000"/>
        </w:rPr>
        <w:t>ной</w:t>
      </w:r>
      <w:r w:rsidRPr="000F79C0">
        <w:rPr>
          <w:color w:val="000000"/>
        </w:rPr>
        <w:t xml:space="preserve"> постановлением Правительства </w:t>
      </w:r>
      <w:r w:rsidR="000F79C0" w:rsidRPr="000F79C0">
        <w:rPr>
          <w:color w:val="000000"/>
        </w:rPr>
        <w:t>Ивановской</w:t>
      </w:r>
      <w:r w:rsidRPr="000F79C0">
        <w:rPr>
          <w:color w:val="000000"/>
        </w:rPr>
        <w:t xml:space="preserve"> области от </w:t>
      </w:r>
      <w:r w:rsidR="000F79C0" w:rsidRPr="000F79C0">
        <w:rPr>
          <w:color w:val="000000"/>
        </w:rPr>
        <w:t>09.09.2009</w:t>
      </w:r>
      <w:r w:rsidRPr="000F79C0">
        <w:rPr>
          <w:color w:val="000000"/>
        </w:rPr>
        <w:t xml:space="preserve"> г. № 25</w:t>
      </w:r>
      <w:r w:rsidR="000F79C0" w:rsidRPr="000F79C0">
        <w:t>5-п</w:t>
      </w:r>
      <w:r w:rsidRPr="000F79C0">
        <w:t>.</w:t>
      </w:r>
    </w:p>
    <w:p w14:paraId="6E025A37" w14:textId="1A4E4673" w:rsidR="003B64B0" w:rsidRPr="00205CE1" w:rsidRDefault="003B64B0" w:rsidP="003B64B0">
      <w:pPr>
        <w:pStyle w:val="4"/>
        <w:keepLines/>
      </w:pPr>
      <w:bookmarkStart w:id="42" w:name="_Toc518319341"/>
      <w:r w:rsidRPr="008F3B77">
        <w:t xml:space="preserve">Утверждённые документами территориального планирования муниципального района сведения о видах, назначении и наименованиях планируемых для размещения на территории </w:t>
      </w:r>
      <w:r w:rsidR="000F79C0">
        <w:t>СП,</w:t>
      </w:r>
      <w:r w:rsidRPr="008F3B77">
        <w:t xml:space="preserve"> входящего в состав муниципального района, объектов местного значения муниципального района, их основные характеристики, местоположение, </w:t>
      </w:r>
      <w:r w:rsidRPr="00205CE1">
        <w:t>характеристики зон с особыми условиями использования территорий</w:t>
      </w:r>
      <w:bookmarkEnd w:id="40"/>
      <w:bookmarkEnd w:id="41"/>
      <w:bookmarkEnd w:id="42"/>
    </w:p>
    <w:p w14:paraId="5955E353" w14:textId="4BAD3B6D" w:rsidR="003B64B0" w:rsidRPr="00205CE1" w:rsidRDefault="003B64B0" w:rsidP="003B64B0">
      <w:pPr>
        <w:keepNext/>
        <w:keepLines/>
      </w:pPr>
      <w:r w:rsidRPr="00205CE1">
        <w:t>Рассматриваемые документы представлены</w:t>
      </w:r>
      <w:r w:rsidR="00BD6BA7" w:rsidRPr="00205CE1">
        <w:t xml:space="preserve"> со схемой территориального планирования</w:t>
      </w:r>
      <w:r w:rsidRPr="00205CE1">
        <w:t xml:space="preserve"> </w:t>
      </w:r>
      <w:r w:rsidR="008F3B77" w:rsidRPr="00205CE1">
        <w:t>Южского муниципального района Ивановской области, утвержденная Правительством Ивановской области от 11.07.2014 №93-п.</w:t>
      </w:r>
    </w:p>
    <w:p w14:paraId="0A590294" w14:textId="77777777" w:rsidR="008F3B77" w:rsidRPr="00205CE1" w:rsidRDefault="008F3B77" w:rsidP="008F3B77">
      <w:pPr>
        <w:keepNext/>
        <w:keepLines/>
      </w:pPr>
      <w:r w:rsidRPr="00205CE1">
        <w:t>В соответствии со схемой территориального планирования Южского муниципального района Ивановской области, утвержденная Правительством Ивановской области от 11.07.2014 №93-п (с изменениями от 21.02.2020) планируется:</w:t>
      </w:r>
    </w:p>
    <w:p w14:paraId="13C4AF40" w14:textId="171FDE9A" w:rsidR="008F3B77" w:rsidRPr="00205CE1" w:rsidRDefault="008F3B77" w:rsidP="008F3B77">
      <w:pPr>
        <w:pStyle w:val="1"/>
      </w:pPr>
      <w:r w:rsidRPr="00205CE1">
        <w:t>строительство фельдшерско-акушерского пункта с. Моста.</w:t>
      </w:r>
    </w:p>
    <w:p w14:paraId="25F0E597" w14:textId="0CCCE643" w:rsidR="008F3B77" w:rsidRPr="00205CE1" w:rsidRDefault="008F3B77" w:rsidP="008F3B77">
      <w:pPr>
        <w:pStyle w:val="1"/>
      </w:pPr>
      <w:r w:rsidRPr="00205CE1">
        <w:t xml:space="preserve">строительство автомобильной дороги регионального значения Новоклязьминское – Вязники, протяженностью </w:t>
      </w:r>
      <w:r w:rsidR="00AA24A0">
        <w:t>9,24</w:t>
      </w:r>
      <w:r w:rsidRPr="00205CE1">
        <w:t xml:space="preserve"> км;</w:t>
      </w:r>
    </w:p>
    <w:p w14:paraId="7288BC3A" w14:textId="1B7698D0" w:rsidR="008F3B77" w:rsidRPr="00205CE1" w:rsidRDefault="008F3B77" w:rsidP="008F3B77">
      <w:pPr>
        <w:pStyle w:val="1"/>
      </w:pPr>
      <w:r w:rsidRPr="00205CE1">
        <w:t>создание нового пожарного депо в с. Моста;</w:t>
      </w:r>
    </w:p>
    <w:p w14:paraId="454B40FF" w14:textId="77777777" w:rsidR="008F3B77" w:rsidRPr="00205CE1" w:rsidRDefault="008F3B77" w:rsidP="008F3B77">
      <w:pPr>
        <w:pStyle w:val="1"/>
      </w:pPr>
      <w:r w:rsidRPr="00205CE1">
        <w:lastRenderedPageBreak/>
        <w:t xml:space="preserve">реконструкция систем водоснабжения предполагается в нескольких населенных пунктах, прежде всего, в административных центрах поселений; </w:t>
      </w:r>
    </w:p>
    <w:p w14:paraId="4769C99B" w14:textId="2FD124D4" w:rsidR="008F3B77" w:rsidRPr="00205CE1" w:rsidRDefault="008F3B77" w:rsidP="008F3B77">
      <w:pPr>
        <w:pStyle w:val="1"/>
      </w:pPr>
      <w:r w:rsidRPr="00205CE1">
        <w:t>строительство новых участков водопровода необходимо в селах Моста, Новоклязьминское;</w:t>
      </w:r>
    </w:p>
    <w:p w14:paraId="7AE83BE6" w14:textId="1A680078" w:rsidR="008F3B77" w:rsidRDefault="008F3B77" w:rsidP="008F3B77">
      <w:pPr>
        <w:pStyle w:val="1"/>
      </w:pPr>
      <w:proofErr w:type="spellStart"/>
      <w:r w:rsidRPr="00205CE1">
        <w:t>строительсво</w:t>
      </w:r>
      <w:proofErr w:type="spellEnd"/>
      <w:r w:rsidRPr="00205CE1">
        <w:t xml:space="preserve"> в </w:t>
      </w:r>
      <w:proofErr w:type="spellStart"/>
      <w:r w:rsidRPr="00205CE1">
        <w:t>с.Моста</w:t>
      </w:r>
      <w:proofErr w:type="spellEnd"/>
      <w:r w:rsidRPr="00205CE1">
        <w:t xml:space="preserve"> новых водозаборов.</w:t>
      </w:r>
    </w:p>
    <w:p w14:paraId="22E6B810" w14:textId="1549628C" w:rsidR="00205CE1" w:rsidRPr="00205CE1" w:rsidRDefault="00205CE1" w:rsidP="00205CE1">
      <w:pPr>
        <w:ind w:left="567" w:firstLine="0"/>
      </w:pPr>
      <w:r>
        <w:t xml:space="preserve">Однако стоит </w:t>
      </w:r>
      <w:proofErr w:type="gramStart"/>
      <w:r>
        <w:t>учесть</w:t>
      </w:r>
      <w:proofErr w:type="gramEnd"/>
      <w:r>
        <w:t xml:space="preserve"> что к моменту разработки проекта </w:t>
      </w:r>
      <w:proofErr w:type="spellStart"/>
      <w:r>
        <w:t>генералього</w:t>
      </w:r>
      <w:proofErr w:type="spellEnd"/>
      <w:r>
        <w:t xml:space="preserve"> плана часть мероприятий, запланированных документами территориального планирования – уже реализована. </w:t>
      </w:r>
    </w:p>
    <w:p w14:paraId="401C4122" w14:textId="5D7A9D80" w:rsidR="00342F8A" w:rsidRPr="00D2049B" w:rsidRDefault="0084510A" w:rsidP="003B64B0">
      <w:pPr>
        <w:pStyle w:val="10"/>
      </w:pPr>
      <w:bookmarkStart w:id="43" w:name="_Toc161322186"/>
      <w:bookmarkEnd w:id="27"/>
      <w:r w:rsidRPr="00D2049B">
        <w:lastRenderedPageBreak/>
        <w:t xml:space="preserve">Глава 3. </w:t>
      </w:r>
      <w:r w:rsidR="00342F8A" w:rsidRPr="00D2049B">
        <w:t xml:space="preserve">Анализ использования территории </w:t>
      </w:r>
      <w:r w:rsidR="00D2049B" w:rsidRPr="00D2049B">
        <w:t xml:space="preserve">поселения </w:t>
      </w:r>
      <w:r w:rsidR="00454DFF" w:rsidRPr="00D2049B">
        <w:t>возможных направлений развития и прогнозируемых ограничений ее использования</w:t>
      </w:r>
      <w:bookmarkEnd w:id="28"/>
      <w:bookmarkEnd w:id="29"/>
      <w:bookmarkEnd w:id="43"/>
    </w:p>
    <w:p w14:paraId="48F0DC28" w14:textId="35ECA791" w:rsidR="006F3C8E" w:rsidRPr="00D2049B" w:rsidRDefault="00CF54C9" w:rsidP="00D90D69">
      <w:bookmarkStart w:id="44" w:name="_Toc336437445"/>
      <w:bookmarkStart w:id="45" w:name="_Toc518319343"/>
      <w:r w:rsidRPr="00D2049B">
        <w:t>Анализ использования территории</w:t>
      </w:r>
      <w:r w:rsidR="005722AC" w:rsidRPr="00D2049B">
        <w:t xml:space="preserve"> </w:t>
      </w:r>
      <w:r w:rsidR="00D2049B" w:rsidRPr="00D2049B">
        <w:t>Новоклязьминского сельского поселения Южского муниципального района Ивановской области</w:t>
      </w:r>
      <w:r w:rsidRPr="00D2049B">
        <w:t xml:space="preserve">, возможных направлений развития и прогнозируемых ограничений ее использования (комплексный градостроительный анализ) выполнен на основании исходных данных, предоставленных структурными подразделениями администрации </w:t>
      </w:r>
      <w:r w:rsidR="001C3C40" w:rsidRPr="00D2049B">
        <w:t>муниципального округа</w:t>
      </w:r>
      <w:r w:rsidRPr="00D2049B">
        <w:t>, а также эксплуатирующими организациями.</w:t>
      </w:r>
      <w:bookmarkEnd w:id="44"/>
      <w:bookmarkEnd w:id="45"/>
    </w:p>
    <w:p w14:paraId="5B3AD022" w14:textId="77777777" w:rsidR="00342F8A" w:rsidRPr="00D2049B" w:rsidRDefault="00AA47D1" w:rsidP="00FE2E3D">
      <w:pPr>
        <w:pStyle w:val="02"/>
      </w:pPr>
      <w:bookmarkStart w:id="46" w:name="_Toc21339929"/>
      <w:bookmarkStart w:id="47" w:name="_Toc161322187"/>
      <w:r w:rsidRPr="00D2049B">
        <w:t>3.1. Комплексная оценка территории</w:t>
      </w:r>
      <w:bookmarkEnd w:id="46"/>
      <w:bookmarkEnd w:id="47"/>
    </w:p>
    <w:p w14:paraId="7A4F8DE0" w14:textId="77777777" w:rsidR="00342F8A" w:rsidRPr="00D2049B" w:rsidRDefault="006F3C8E" w:rsidP="00E6797B">
      <w:pPr>
        <w:pStyle w:val="03"/>
      </w:pPr>
      <w:bookmarkStart w:id="48" w:name="_Toc501738408"/>
      <w:bookmarkStart w:id="49" w:name="_Toc518319344"/>
      <w:bookmarkStart w:id="50" w:name="_Toc21339930"/>
      <w:bookmarkStart w:id="51" w:name="_Toc161322188"/>
      <w:r w:rsidRPr="00D2049B">
        <w:t>3.1.1</w:t>
      </w:r>
      <w:r w:rsidR="00AA47D1" w:rsidRPr="00D2049B">
        <w:t xml:space="preserve"> </w:t>
      </w:r>
      <w:r w:rsidR="00342F8A" w:rsidRPr="00D2049B">
        <w:t>Климат</w:t>
      </w:r>
      <w:bookmarkEnd w:id="48"/>
      <w:bookmarkEnd w:id="49"/>
      <w:bookmarkEnd w:id="50"/>
      <w:bookmarkEnd w:id="51"/>
    </w:p>
    <w:p w14:paraId="6453A553" w14:textId="77777777" w:rsidR="00D2049B" w:rsidRPr="00D2049B" w:rsidRDefault="00D2049B" w:rsidP="00D2049B">
      <w:bookmarkStart w:id="52" w:name="_Toc21339931"/>
      <w:r w:rsidRPr="00D2049B">
        <w:rPr>
          <w:rFonts w:eastAsia="Arial"/>
          <w:lang w:eastAsia="ar-SA"/>
        </w:rPr>
        <w:t>Климат умеренно континентальный, с холодной зимой и относительно тёплым летом. Среднегодовая температура составляет +3,3 ºС, самый холодный месяц зимы — январь, среднесуточная температура −11,9 ºС, самый тёплый летний месяц — июль, среднесуточная температура 18,6 ºС. Устойчивый снежный покров устанавливается с середины ноября. Продолжительность периода со снежным покровом составляет 150—160 дней, средняя высота снежного покрова 40 см.</w:t>
      </w:r>
    </w:p>
    <w:p w14:paraId="39A3E97A" w14:textId="77777777" w:rsidR="00D2049B" w:rsidRPr="00D2049B" w:rsidRDefault="006F3C8E" w:rsidP="00D2049B">
      <w:pPr>
        <w:pStyle w:val="03"/>
      </w:pPr>
      <w:bookmarkStart w:id="53" w:name="_Toc161322189"/>
      <w:r w:rsidRPr="00D2049B">
        <w:t xml:space="preserve">3.1.2 </w:t>
      </w:r>
      <w:bookmarkEnd w:id="52"/>
      <w:r w:rsidR="00D2049B" w:rsidRPr="00D2049B">
        <w:t>Гидрогеология</w:t>
      </w:r>
      <w:bookmarkEnd w:id="53"/>
    </w:p>
    <w:p w14:paraId="7C34B954" w14:textId="77777777" w:rsidR="00FD1B66" w:rsidRPr="00FD1B66" w:rsidRDefault="00FD1B66" w:rsidP="00FD1B66">
      <w:bookmarkStart w:id="54" w:name="_Toc21339935"/>
      <w:r w:rsidRPr="00FD1B66">
        <w:t>По территории протекает крупная река Клязьма, ширина поймы составляет 3—5 км.</w:t>
      </w:r>
    </w:p>
    <w:p w14:paraId="0DB6C820" w14:textId="77777777" w:rsidR="00FD1B66" w:rsidRPr="00FD1B66" w:rsidRDefault="00FD1B66" w:rsidP="00FD1B66">
      <w:r w:rsidRPr="00FD1B66">
        <w:t xml:space="preserve">В районе 88 озёр. Наряду с пойменными, остаточно-ледниковыми, есть озёра карстового (провального) происхождения, есть созданные человеком. Святое озеро (с. </w:t>
      </w:r>
      <w:proofErr w:type="spellStart"/>
      <w:r w:rsidRPr="00FD1B66">
        <w:t>Мугреево</w:t>
      </w:r>
      <w:proofErr w:type="spellEnd"/>
      <w:r w:rsidRPr="00FD1B66">
        <w:t xml:space="preserve">-Никольское), самое крупное в районе и второе по величине в Ивановской области. Площадь акватории озера – 273,4 га, максимальная глубина - 3,8 м, озеро остаточно-ледникового происхождения. Святым оно было названо из-за необычайной прозрачности и чистоты воды. Святое признано самым чистым озером в области. На берегу озера расположена </w:t>
      </w:r>
      <w:proofErr w:type="spellStart"/>
      <w:r w:rsidRPr="00FD1B66">
        <w:t>Святоезерская</w:t>
      </w:r>
      <w:proofErr w:type="spellEnd"/>
      <w:r w:rsidRPr="00FD1B66">
        <w:t xml:space="preserve"> Иверская пустынь (женский монастырь). Озеро входит в состав памятника природы регионального значения «Озеро Святое». На территории Новоклязьминского сельского поселения данное озеро не располагается.</w:t>
      </w:r>
    </w:p>
    <w:p w14:paraId="382829CD" w14:textId="77777777" w:rsidR="00FD1B66" w:rsidRPr="00FD1B66" w:rsidRDefault="00FD1B66" w:rsidP="00FD1B66">
      <w:r w:rsidRPr="00FD1B66">
        <w:t xml:space="preserve">Второе по величине озеро </w:t>
      </w:r>
      <w:proofErr w:type="spellStart"/>
      <w:r w:rsidRPr="00FD1B66">
        <w:t>Богоявленское</w:t>
      </w:r>
      <w:proofErr w:type="spellEnd"/>
      <w:r w:rsidRPr="00FD1B66">
        <w:t xml:space="preserve"> (</w:t>
      </w:r>
      <w:proofErr w:type="spellStart"/>
      <w:r w:rsidRPr="00FD1B66">
        <w:t>Ламенское</w:t>
      </w:r>
      <w:proofErr w:type="spellEnd"/>
      <w:r w:rsidRPr="00FD1B66">
        <w:t xml:space="preserve">, Ламское). Его площадь 119 га. В отличие от Святого озера, </w:t>
      </w:r>
      <w:proofErr w:type="spellStart"/>
      <w:r w:rsidRPr="00FD1B66">
        <w:t>Богоявленскоет</w:t>
      </w:r>
      <w:proofErr w:type="spellEnd"/>
      <w:r w:rsidRPr="00FD1B66">
        <w:t xml:space="preserve"> озеро — карстового происхождения, глубина до 7 м. Озеро входит в состав памятника природы регионального значения «Озеро </w:t>
      </w:r>
      <w:proofErr w:type="spellStart"/>
      <w:r w:rsidRPr="00FD1B66">
        <w:t>Богоявленское</w:t>
      </w:r>
      <w:proofErr w:type="spellEnd"/>
      <w:r w:rsidRPr="00FD1B66">
        <w:t xml:space="preserve"> (</w:t>
      </w:r>
      <w:proofErr w:type="spellStart"/>
      <w:r w:rsidRPr="00FD1B66">
        <w:t>Ламна</w:t>
      </w:r>
      <w:proofErr w:type="spellEnd"/>
      <w:r w:rsidRPr="00FD1B66">
        <w:t>)». На территории Новоклязьминского сельского поселения данное озеро не располагается.</w:t>
      </w:r>
    </w:p>
    <w:p w14:paraId="77D85D75" w14:textId="77777777" w:rsidR="00FD1B66" w:rsidRPr="00FD1B66" w:rsidRDefault="00FD1B66" w:rsidP="00FD1B66">
      <w:r w:rsidRPr="00FD1B66">
        <w:t>Озеро Сорокино остаточно-пойменное, площадь 43,3 га, длина 3,8 км, ширина 150 м, глубина 3 - 4 м, есть ямы до 12 м. Озеро Сорокино входит в состав памятника природы регионального значения «Озеро Сорокино» и государственного природного заказника федерального значения «Клязьминский». Окружают озеро высокоствольные дубы. На территории Новоклязьминского сельского поселения данное озеро не располагается.</w:t>
      </w:r>
    </w:p>
    <w:p w14:paraId="4286565A" w14:textId="77777777" w:rsidR="00FD1B66" w:rsidRPr="00FD1B66" w:rsidRDefault="00FD1B66" w:rsidP="00FD1B66">
      <w:r w:rsidRPr="00FD1B66">
        <w:t xml:space="preserve">Озеро Бельское входит в состав памятника природы регионального значения «Озеро Бельское». Памятник природы расположен в юго-восточной части Южского района Ивановской области, в границах Новоклязьминского сельского поселения, в 5 км южнее с. Моста. Озеро Бельское соединено протокой шириной 4 – 6 м с озером Большие Рассохи. Озеро Бельское входит в систему дюнных озер Балахнинской низины в пределах Ивановской области. </w:t>
      </w:r>
    </w:p>
    <w:p w14:paraId="36AB967C" w14:textId="77777777" w:rsidR="00FD1B66" w:rsidRPr="00FD1B66" w:rsidRDefault="00FD1B66" w:rsidP="00FD1B66">
      <w:r w:rsidRPr="00FD1B66">
        <w:t xml:space="preserve">Озеро Бельское карстового происхождения, его форма овальная с лопастными </w:t>
      </w:r>
      <w:proofErr w:type="spellStart"/>
      <w:r w:rsidRPr="00FD1B66">
        <w:t>отчленениями</w:t>
      </w:r>
      <w:proofErr w:type="spellEnd"/>
      <w:r w:rsidRPr="00FD1B66">
        <w:t xml:space="preserve">, несколько вытянутая с северо-запада на юго-восток. Озеро небольшое, его </w:t>
      </w:r>
      <w:r w:rsidRPr="00FD1B66">
        <w:lastRenderedPageBreak/>
        <w:t xml:space="preserve">длина составляет 631 м, ширина озера – 307 м, площадь акватории – 10 га, длина береговой линии 1,733 км. Озеро мелководное, его максимальная глубина составляет 5,8 м, средняя глубина – 1,93 м. </w:t>
      </w:r>
    </w:p>
    <w:p w14:paraId="6FB8DA14" w14:textId="77777777" w:rsidR="00FD1B66" w:rsidRPr="00FD1B66" w:rsidRDefault="00FD1B66" w:rsidP="00FD1B66">
      <w:r w:rsidRPr="00FD1B66">
        <w:t xml:space="preserve">Питание озера Бельское снеговое, дождевое и грунтовое. Оно относится к слабопроточным. Озеро соединено с озером Большие Рассохи протокой длиной 200 м. и шириной 3-6 м. На протоке имеется несколько бобровых плотин. В озере имеются два родника. Берега и дно озеро песчаные. Четко выражены береговые уступы с крутизной склонов 20 - 30 градусов. Песчаные берега во многих местах круто спадают к воде. Озеро закрытое, его берега облесенные. Вода в озере чистая, имеет желтоватый оттенок из-за присутствия гуминовых кислот. Гуминовые кислоты – смесь кислых веществ биохимического превращения отмерших высших растений. Они представляют собой группу аморфных конденсированных </w:t>
      </w:r>
      <w:proofErr w:type="spellStart"/>
      <w:r w:rsidRPr="00FD1B66">
        <w:t>поликарбоновых</w:t>
      </w:r>
      <w:proofErr w:type="spellEnd"/>
      <w:r w:rsidRPr="00FD1B66">
        <w:t xml:space="preserve"> кислот, находящихся в виде свободных гуминовых кислот и солей кальция, магния, железа.</w:t>
      </w:r>
    </w:p>
    <w:p w14:paraId="2193129A" w14:textId="77777777" w:rsidR="00FD1B66" w:rsidRPr="00FD1B66" w:rsidRDefault="00FD1B66" w:rsidP="00FD1B66">
      <w:r w:rsidRPr="00FD1B66">
        <w:t>Южный берег озеро заболочен, порос густой молодой порослью березы и осины, а также ивами, ольхой черной. Многие деревья березы в результате близкого залегания грунтовых вод усохли, здесь много упавших стволов деревьев. Среди травянистых растений здесь обычны тростник южный, дербенник иволистный, крапива двудомная и другие.</w:t>
      </w:r>
    </w:p>
    <w:p w14:paraId="223D4FA0" w14:textId="77777777" w:rsidR="00FD1B66" w:rsidRPr="00FD1B66" w:rsidRDefault="00FD1B66" w:rsidP="00FD1B66">
      <w:r w:rsidRPr="00FD1B66">
        <w:t>Озеро Большие Рассохи входит в состав памятника природы регионального значения «Озеро Большие Рассохи». Озеро расположено в юго-восточной части Южского района Ивановской области, в 4 км южнее с. Моста, в границах Новоклязьминского сельского поселения. Оно соединено протокой шириной 4 - 6 м с озером Бельское. Озеро Большие Рассохи входит в систему дюнных озер Балахнинской низины в пределах Ивановской области.</w:t>
      </w:r>
    </w:p>
    <w:p w14:paraId="25247103" w14:textId="77777777" w:rsidR="00FD1B66" w:rsidRPr="00FD1B66" w:rsidRDefault="00FD1B66" w:rsidP="00FD1B66">
      <w:r w:rsidRPr="00FD1B66">
        <w:t>Озеро Большие Рассохи карстового происхождения, относится к мелководным. Его максимальная глубина составляет всего 2 м, средняя глубина – 0,67 м. Озеро вытянутое, неправильной формы, лопастное. Длина озера составляет 844 м, ширина озера – 240 м. Озеро небольшое, площадь акватории составляет 12,8 га, длина береговой линии - 3,456 км.</w:t>
      </w:r>
    </w:p>
    <w:p w14:paraId="0210494D" w14:textId="77777777" w:rsidR="00FD1B66" w:rsidRPr="00FD1B66" w:rsidRDefault="00FD1B66" w:rsidP="00FD1B66">
      <w:r w:rsidRPr="00FD1B66">
        <w:t xml:space="preserve">Питание озера Большие Рассохи снеговое, дождевое и грунтовое. Озеро проточное, в него впадает небольшая река </w:t>
      </w:r>
      <w:proofErr w:type="spellStart"/>
      <w:r w:rsidRPr="00FD1B66">
        <w:t>Поныхарь</w:t>
      </w:r>
      <w:proofErr w:type="spellEnd"/>
      <w:r w:rsidRPr="00FD1B66">
        <w:t xml:space="preserve">. Озеро Большие Рассохи соединено с озером Бельское протокой длиной 200 м и шириной 3 - 6 м, на протоке имеется несколько бобровых плотин, вызывая заболачивание и делая ее местами непроходимой. В озере известны два родника. </w:t>
      </w:r>
    </w:p>
    <w:p w14:paraId="45D8ADD8" w14:textId="77777777" w:rsidR="00FD1B66" w:rsidRPr="00FD1B66" w:rsidRDefault="00FD1B66" w:rsidP="00FD1B66">
      <w:r w:rsidRPr="00FD1B66">
        <w:t xml:space="preserve">Озеро Заборье входит в состав памятника природы регионального значения «Озеро Заборье». Озеро расположено в Южском районе Ивановской области в 14,75 км. юго-восточнее г. Южа, в 6 км юго-юго-западнее с. Моста, на территории Новоклязьминского сельского поселения. </w:t>
      </w:r>
    </w:p>
    <w:p w14:paraId="24920B05" w14:textId="77777777" w:rsidR="00FD1B66" w:rsidRPr="00FD1B66" w:rsidRDefault="00FD1B66" w:rsidP="00FD1B66">
      <w:r w:rsidRPr="00FD1B66">
        <w:t xml:space="preserve">Озеро Заборье смешанного происхождения, на формирование его котловины оказали влияние карстовые и водно-эрозионные процессы. Озеро является проточным, в него впадает р. </w:t>
      </w:r>
      <w:proofErr w:type="spellStart"/>
      <w:r w:rsidRPr="00FD1B66">
        <w:t>Поныхарь</w:t>
      </w:r>
      <w:proofErr w:type="spellEnd"/>
      <w:r w:rsidRPr="00FD1B66">
        <w:t xml:space="preserve"> и вытекает р. Исток, также оно питается снеговыми, дождевыми и грунтовыми водами. В озере сохранилось 3 родника. Озеро Заборье соединяется протоками с озерами Большие Рассохи и </w:t>
      </w:r>
      <w:proofErr w:type="spellStart"/>
      <w:r w:rsidRPr="00FD1B66">
        <w:t>Косиковским</w:t>
      </w:r>
      <w:proofErr w:type="spellEnd"/>
      <w:r w:rsidRPr="00FD1B66">
        <w:t xml:space="preserve">. Форма озера линейно вытянутая. Длина озера – 2125 м, ширина озера – 330 м. Площадь акватории озера составляет 43 га. Выделяются мелководные участки с глубиной 2- 2,5 м и четко выраженное в подводном рельефе понижение в районе впадения в озеро р. </w:t>
      </w:r>
      <w:proofErr w:type="spellStart"/>
      <w:r w:rsidRPr="00FD1B66">
        <w:t>Поныхарь</w:t>
      </w:r>
      <w:proofErr w:type="spellEnd"/>
      <w:r w:rsidRPr="00FD1B66">
        <w:t>. Максимальная глубина озера по измерениям составляет 5,5 м. Вода без запаха. Чистая, прозрачная, имеет золотистый цвет.</w:t>
      </w:r>
    </w:p>
    <w:p w14:paraId="11BD773E" w14:textId="77777777" w:rsidR="00FD1B66" w:rsidRPr="00FD1B66" w:rsidRDefault="00FD1B66" w:rsidP="00FD1B66">
      <w:r w:rsidRPr="00FD1B66">
        <w:t xml:space="preserve">Озеро </w:t>
      </w:r>
      <w:proofErr w:type="spellStart"/>
      <w:r w:rsidRPr="00FD1B66">
        <w:t>Понихра</w:t>
      </w:r>
      <w:proofErr w:type="spellEnd"/>
      <w:r w:rsidRPr="00FD1B66">
        <w:t xml:space="preserve"> (</w:t>
      </w:r>
      <w:proofErr w:type="spellStart"/>
      <w:r w:rsidRPr="00FD1B66">
        <w:t>Понахарь</w:t>
      </w:r>
      <w:proofErr w:type="spellEnd"/>
      <w:r w:rsidRPr="00FD1B66">
        <w:t xml:space="preserve">, </w:t>
      </w:r>
      <w:proofErr w:type="spellStart"/>
      <w:r w:rsidRPr="00FD1B66">
        <w:t>Понхарь</w:t>
      </w:r>
      <w:proofErr w:type="spellEnd"/>
      <w:r w:rsidRPr="00FD1B66">
        <w:t xml:space="preserve">) входит в состав памятника природы регионального значения «Озеро </w:t>
      </w:r>
      <w:proofErr w:type="spellStart"/>
      <w:r w:rsidRPr="00FD1B66">
        <w:t>Понихра</w:t>
      </w:r>
      <w:proofErr w:type="spellEnd"/>
      <w:r w:rsidRPr="00FD1B66">
        <w:t xml:space="preserve"> (</w:t>
      </w:r>
      <w:proofErr w:type="spellStart"/>
      <w:r w:rsidRPr="00FD1B66">
        <w:t>Понахарь</w:t>
      </w:r>
      <w:proofErr w:type="spellEnd"/>
      <w:r w:rsidRPr="00FD1B66">
        <w:t xml:space="preserve">, </w:t>
      </w:r>
      <w:proofErr w:type="spellStart"/>
      <w:r w:rsidRPr="00FD1B66">
        <w:t>Понхарь</w:t>
      </w:r>
      <w:proofErr w:type="spellEnd"/>
      <w:r w:rsidRPr="00FD1B66">
        <w:t xml:space="preserve">)». Озеро расположено в юго-восточной части Южского района Ивановской области. В 12,5 км юго-восточнее г. Южа, в 0,4 км юго-восточнее с. Моста, в границах Новоклязьминского сельского поселения. </w:t>
      </w:r>
    </w:p>
    <w:p w14:paraId="2C943062" w14:textId="77777777" w:rsidR="00FD1B66" w:rsidRPr="00FD1B66" w:rsidRDefault="00FD1B66" w:rsidP="00FD1B66">
      <w:r w:rsidRPr="00FD1B66">
        <w:t xml:space="preserve">Озеро </w:t>
      </w:r>
      <w:proofErr w:type="spellStart"/>
      <w:r w:rsidRPr="00FD1B66">
        <w:t>Понихра</w:t>
      </w:r>
      <w:proofErr w:type="spellEnd"/>
      <w:r w:rsidRPr="00FD1B66">
        <w:t xml:space="preserve"> (</w:t>
      </w:r>
      <w:proofErr w:type="spellStart"/>
      <w:r w:rsidRPr="00FD1B66">
        <w:t>Понахарь</w:t>
      </w:r>
      <w:proofErr w:type="spellEnd"/>
      <w:r w:rsidRPr="00FD1B66">
        <w:t xml:space="preserve">, </w:t>
      </w:r>
      <w:proofErr w:type="spellStart"/>
      <w:r w:rsidRPr="00FD1B66">
        <w:t>Понхарь</w:t>
      </w:r>
      <w:proofErr w:type="spellEnd"/>
      <w:r w:rsidRPr="00FD1B66">
        <w:t xml:space="preserve">) смешанного происхождения, на формирование его котловины оказали влияние карстовые и водно-эрозионные процессы. Форма озера линейно вытянута, само озеро вытянуто с севера на юг. Вытекающий из озера ручей </w:t>
      </w:r>
      <w:r w:rsidRPr="00FD1B66">
        <w:lastRenderedPageBreak/>
        <w:t xml:space="preserve">соединяют его с озерами Большие Рассохи и Заборье, через которые сток поступает в р. Клязьму. Длина озера – 2095 м, ширина – 440 м, площадь акватории – 58 га. По измерениям средняя глубина озера </w:t>
      </w:r>
      <w:proofErr w:type="spellStart"/>
      <w:r w:rsidRPr="00FD1B66">
        <w:t>Панихра</w:t>
      </w:r>
      <w:proofErr w:type="spellEnd"/>
      <w:r w:rsidRPr="00FD1B66">
        <w:t xml:space="preserve"> составляет 5 м, максимальная глубина – 15 м. Выделяются мелководные участки с глубиной 2 – 4 м. Четко выражены в подводном рельефе карстовые воронки.</w:t>
      </w:r>
    </w:p>
    <w:p w14:paraId="4C10F58B" w14:textId="77777777" w:rsidR="00FD1B66" w:rsidRPr="00FD1B66" w:rsidRDefault="00FD1B66" w:rsidP="00FD1B66">
      <w:r w:rsidRPr="00FD1B66">
        <w:t xml:space="preserve">Вода в озере имеет соломенно-желтый цвет из-за наличия примесей органического происхождения, она безвкусная и не имеет запаха. Берега озера имеют крутизну склоном 10 - 20 градусов при небольшой высоте. Хорошо выражена озерная терраса. </w:t>
      </w:r>
    </w:p>
    <w:p w14:paraId="41A8BC73" w14:textId="77777777" w:rsidR="00FD1B66" w:rsidRPr="00FD1B66" w:rsidRDefault="00FD1B66" w:rsidP="00FD1B66">
      <w:r w:rsidRPr="00FD1B66">
        <w:t xml:space="preserve">Питание озера снеговое, дождевое и грунтовое, подпитывается водой из болота Стеклянного (через озеро Черное) и болота Большого, из озера вытекает р. </w:t>
      </w:r>
      <w:proofErr w:type="spellStart"/>
      <w:r w:rsidRPr="00FD1B66">
        <w:t>Поныхарь</w:t>
      </w:r>
      <w:proofErr w:type="spellEnd"/>
      <w:r w:rsidRPr="00FD1B66">
        <w:t xml:space="preserve">. В юго- восточной части озера имеются 3 родника. </w:t>
      </w:r>
    </w:p>
    <w:p w14:paraId="01525149" w14:textId="77777777" w:rsidR="00FD1B66" w:rsidRPr="00FD1B66" w:rsidRDefault="00FD1B66" w:rsidP="00FD1B66">
      <w:r w:rsidRPr="00FD1B66">
        <w:t>Озеро Западное входит в состав памятника природы регионального значения «Озеро Западное». Озеро расположено на территории Ивановской области, в 2,5 км юго-западнее с. Моста, в границах Новоклязьминского сельского поселения.</w:t>
      </w:r>
    </w:p>
    <w:p w14:paraId="4E051843" w14:textId="77777777" w:rsidR="00FD1B66" w:rsidRPr="00FD1B66" w:rsidRDefault="00FD1B66" w:rsidP="00FD1B66">
      <w:r w:rsidRPr="00FD1B66">
        <w:t xml:space="preserve">Длина озера составляет 440 м, ширина озера – 425 м, площадь акватории – 13,3 га, длина береговой линии – 1,436 км. Озеро Западное относится к глубоким, максимальная глубина озера составляет 26 м, средняя глубина – 8,6 м. Выделяются мелководные участки прибрежной отмели с глубиной 2 – 4 м и четко выраженная в подводном рельефе карстовая воронка. Дно у берега очень пологое, уплотненное, песчаное, сверху покрытое тонким слоем сапропеля. Озеро Западное по генезису относится к ледниковым, дюнным водоемам. На формирование его котловины оказали влияние карстовые и водно-эрозионные процессы. Берега в окрестностях озера Западное имеют крутизну </w:t>
      </w:r>
      <w:proofErr w:type="gramStart"/>
      <w:r w:rsidRPr="00FD1B66">
        <w:t>склонов  10</w:t>
      </w:r>
      <w:proofErr w:type="gramEnd"/>
      <w:r w:rsidRPr="00FD1B66">
        <w:t xml:space="preserve"> – 20° при небольшой высоте. Хорошо выражена озерная терраса. Питание озера Западное снеговое, дождевое и грунтовое. Озеро Западное бессточное. Вода в озере Западное светлая, даже в пасмурный день и удивительно прозрачна. На глубине 2,5 – 3 м даже в вечерние сумерки отчетливо просматривается рельеф дна. Прозрачность воды в озере Западное достигает 7 м.</w:t>
      </w:r>
    </w:p>
    <w:p w14:paraId="3480ABC4" w14:textId="77777777" w:rsidR="00FD1B66" w:rsidRPr="00FD1B66" w:rsidRDefault="00FD1B66" w:rsidP="00FD1B66">
      <w:r w:rsidRPr="00FD1B66">
        <w:t xml:space="preserve">Вокруг озера Западное распространены леса с доминированием сосны обыкновенной. </w:t>
      </w:r>
      <w:proofErr w:type="gramStart"/>
      <w:r w:rsidRPr="00FD1B66">
        <w:t>Все леса светлые</w:t>
      </w:r>
      <w:proofErr w:type="gramEnd"/>
      <w:r w:rsidRPr="00FD1B66">
        <w:t xml:space="preserve"> разреженные с неравномерно развитым подлеском. Юго-западные и южные берега заболоченные. Луга подтоплены по причине подъема в озере воды. Из млекопитающих в озере обитают бобр, ондатра, водная полевка, водяная </w:t>
      </w:r>
      <w:proofErr w:type="spellStart"/>
      <w:r w:rsidRPr="00FD1B66">
        <w:t>кутора</w:t>
      </w:r>
      <w:proofErr w:type="spellEnd"/>
      <w:r w:rsidRPr="00FD1B66">
        <w:t>, норки. Из рыб в озере обитают плотва, обыкновенная щука, речной окунь, лещ.</w:t>
      </w:r>
    </w:p>
    <w:p w14:paraId="474A52F2" w14:textId="77777777" w:rsidR="00FD1B66" w:rsidRPr="00FD1B66" w:rsidRDefault="00FD1B66" w:rsidP="00FD1B66">
      <w:r w:rsidRPr="00FD1B66">
        <w:t xml:space="preserve">Болото </w:t>
      </w:r>
      <w:proofErr w:type="spellStart"/>
      <w:r w:rsidRPr="00FD1B66">
        <w:t>Куракинское</w:t>
      </w:r>
      <w:proofErr w:type="spellEnd"/>
      <w:r w:rsidRPr="00FD1B66">
        <w:t xml:space="preserve"> входит в состав памятника природы регионального значения «Болото </w:t>
      </w:r>
      <w:proofErr w:type="spellStart"/>
      <w:r w:rsidRPr="00FD1B66">
        <w:t>Куракинское</w:t>
      </w:r>
      <w:proofErr w:type="spellEnd"/>
      <w:r w:rsidRPr="00FD1B66">
        <w:t xml:space="preserve">». Болото находится в Южском районе Ивановской области, на территории Новоклязьминского, </w:t>
      </w:r>
      <w:proofErr w:type="spellStart"/>
      <w:r w:rsidRPr="00FD1B66">
        <w:t>Мугреево</w:t>
      </w:r>
      <w:proofErr w:type="spellEnd"/>
      <w:r w:rsidRPr="00FD1B66">
        <w:t>-Никольского сельских поселений, а также Южского городского поселения. Памятник природы расположен в 5 км восточнее г. Южа.</w:t>
      </w:r>
    </w:p>
    <w:p w14:paraId="095CF877" w14:textId="77777777" w:rsidR="00FD1B66" w:rsidRPr="00FD1B66" w:rsidRDefault="00FD1B66" w:rsidP="00FD1B66">
      <w:r w:rsidRPr="00FD1B66">
        <w:t xml:space="preserve">Территория памятника природы расположена на водоразделе рек Клязьмы и </w:t>
      </w:r>
      <w:proofErr w:type="spellStart"/>
      <w:r w:rsidRPr="00FD1B66">
        <w:t>Луха</w:t>
      </w:r>
      <w:proofErr w:type="spellEnd"/>
      <w:r w:rsidRPr="00FD1B66">
        <w:t xml:space="preserve">. Болото </w:t>
      </w:r>
      <w:proofErr w:type="spellStart"/>
      <w:r w:rsidRPr="00FD1B66">
        <w:t>Куракинское</w:t>
      </w:r>
      <w:proofErr w:type="spellEnd"/>
      <w:r w:rsidRPr="00FD1B66">
        <w:t xml:space="preserve"> сформировалось в послеледниковой котловине с песчаным дном, в сравнительно неглубоком сильно вытянутом понижении длиной в 13 км. Рельеф территории пологоволнистый с небольшим уклоном с севера на юг.</w:t>
      </w:r>
    </w:p>
    <w:p w14:paraId="763B6116" w14:textId="659B13E0" w:rsidR="00FD1B66" w:rsidRPr="00FD1B66" w:rsidRDefault="00FD1B66" w:rsidP="00FD1B66">
      <w:r w:rsidRPr="00FD1B66">
        <w:t xml:space="preserve">В северо-западной части болота </w:t>
      </w:r>
      <w:proofErr w:type="spellStart"/>
      <w:r w:rsidRPr="00FD1B66">
        <w:t>Куракинское</w:t>
      </w:r>
      <w:proofErr w:type="spellEnd"/>
      <w:r w:rsidRPr="00FD1B66">
        <w:t xml:space="preserve"> находится исток небольшой реки </w:t>
      </w:r>
      <w:proofErr w:type="spellStart"/>
      <w:r w:rsidRPr="00FD1B66">
        <w:t>Вокши</w:t>
      </w:r>
      <w:proofErr w:type="spellEnd"/>
      <w:r w:rsidRPr="00FD1B66">
        <w:t xml:space="preserve">, которая впадает в оз. </w:t>
      </w:r>
      <w:proofErr w:type="spellStart"/>
      <w:r w:rsidRPr="00FD1B66">
        <w:t>Ламненское</w:t>
      </w:r>
      <w:proofErr w:type="spellEnd"/>
      <w:r w:rsidRPr="00FD1B66">
        <w:t xml:space="preserve"> (</w:t>
      </w:r>
      <w:proofErr w:type="spellStart"/>
      <w:r w:rsidRPr="00FD1B66">
        <w:t>Богоявленское</w:t>
      </w:r>
      <w:proofErr w:type="spellEnd"/>
      <w:r w:rsidRPr="00FD1B66">
        <w:t xml:space="preserve">) у д. </w:t>
      </w:r>
      <w:proofErr w:type="spellStart"/>
      <w:r w:rsidRPr="00FD1B66">
        <w:t>Ламна</w:t>
      </w:r>
      <w:proofErr w:type="spellEnd"/>
      <w:r w:rsidRPr="00FD1B66">
        <w:t xml:space="preserve"> Малая. На юго-западе болота </w:t>
      </w:r>
      <w:proofErr w:type="spellStart"/>
      <w:r w:rsidRPr="00FD1B66">
        <w:t>Куракинское</w:t>
      </w:r>
      <w:proofErr w:type="spellEnd"/>
      <w:r w:rsidRPr="00FD1B66">
        <w:t xml:space="preserve"> берет начало р. </w:t>
      </w:r>
      <w:proofErr w:type="spellStart"/>
      <w:r w:rsidRPr="00FD1B66">
        <w:t>Серзух</w:t>
      </w:r>
      <w:proofErr w:type="spellEnd"/>
      <w:r w:rsidRPr="00FD1B66">
        <w:t xml:space="preserve">, впадающая в р. Клязьму у д. Глушицы. Русла рек </w:t>
      </w:r>
      <w:proofErr w:type="spellStart"/>
      <w:r w:rsidRPr="00FD1B66">
        <w:t>Вокша</w:t>
      </w:r>
      <w:proofErr w:type="spellEnd"/>
      <w:r w:rsidRPr="00FD1B66">
        <w:t xml:space="preserve"> и </w:t>
      </w:r>
      <w:proofErr w:type="spellStart"/>
      <w:r w:rsidRPr="00FD1B66">
        <w:t>Серзух</w:t>
      </w:r>
      <w:proofErr w:type="spellEnd"/>
      <w:r w:rsidRPr="00FD1B66">
        <w:t xml:space="preserve"> извилистые и сильно заросшие, с очень медленным течением, поэтому реки не обеспечивают полного сброса и оттока вод из болота </w:t>
      </w:r>
      <w:proofErr w:type="spellStart"/>
      <w:r w:rsidRPr="00FD1B66">
        <w:t>Куракинское</w:t>
      </w:r>
      <w:proofErr w:type="spellEnd"/>
      <w:r w:rsidRPr="00FD1B66">
        <w:t>.</w:t>
      </w:r>
    </w:p>
    <w:p w14:paraId="2CA57B51" w14:textId="7C8ADC89" w:rsidR="00D2049B" w:rsidRDefault="006F3C8E" w:rsidP="00FD1B66">
      <w:pPr>
        <w:pStyle w:val="03"/>
      </w:pPr>
      <w:bookmarkStart w:id="55" w:name="_Toc161322190"/>
      <w:r w:rsidRPr="00D2049B">
        <w:t>3.1.</w:t>
      </w:r>
      <w:r w:rsidR="00D2049B">
        <w:t>3</w:t>
      </w:r>
      <w:r w:rsidRPr="00D2049B">
        <w:t xml:space="preserve"> </w:t>
      </w:r>
      <w:bookmarkEnd w:id="54"/>
      <w:r w:rsidR="00D2049B" w:rsidRPr="00D2049B">
        <w:t>Животный и растительный мир</w:t>
      </w:r>
      <w:bookmarkEnd w:id="55"/>
    </w:p>
    <w:p w14:paraId="6D981F74" w14:textId="77777777" w:rsidR="00FD1B66" w:rsidRDefault="00FD1B66" w:rsidP="00FD1B66">
      <w:r>
        <w:t xml:space="preserve">Территория Новоклязьминского сельского района входит в состав ареалов и мест обитания (произрастания) ряда объектов животного и </w:t>
      </w:r>
      <w:proofErr w:type="spellStart"/>
      <w:r>
        <w:t>растельного</w:t>
      </w:r>
      <w:proofErr w:type="spellEnd"/>
      <w:r>
        <w:t xml:space="preserve"> мира, занесенных в Красную книгу Российской Федерации и в Красную книгу Ивановской области.</w:t>
      </w:r>
    </w:p>
    <w:p w14:paraId="6407A6B6" w14:textId="77777777" w:rsidR="00FD1B66" w:rsidRDefault="00FD1B66" w:rsidP="00FD1B66">
      <w:r>
        <w:t xml:space="preserve">В соответствии с пунктом 1.2 Постановления Правительства Ивановской области от 07.09.2006 №146-п «О Красной книге Ивановской области» Красная книга Ивановской </w:t>
      </w:r>
      <w:r>
        <w:lastRenderedPageBreak/>
        <w:t>области является официальным документом, совокупность сведений о состоянии на территории Ивановской области редких, находящихся под угрозой исчезновения и нуждающихся в особой охране видов (подвидов, популяций) живых организмов, мест их обитания, а также лимитирующих факторах, мерах охраны, принятых и необходимых для разработки и осуществления мероприятий по их сохранению и восстановлению. Действующий в настоящее время перечень объектов животного мира, занесенных в Красную книгу Российской Федерации, утвержден приказом Минприроды России от 24.03.2020 № 162, действующий в настоящее время перечень объектов животного мира, занесенных в Красную книгу Ивановской области, утвержден постановлением Правительства Ивановской области от 10.05.2007 № 111-п. Действующий в настоящее время перечень объектов растительного мира, занесенных в Красную книгу Российской Федерации, утвержден приказом Минприроды России от 23.05.2023 № 320, действующий в настоящее время перечень объектов растительного мира, занесенных в Красную книгу Ивановской области, утвержден постановлением Правительства Ивановской области от 24.12.2008 № 347-п.</w:t>
      </w:r>
    </w:p>
    <w:p w14:paraId="68A58EE9" w14:textId="6FECA1CA" w:rsidR="00D2049B" w:rsidRDefault="00D2049B" w:rsidP="00FD1B66">
      <w:pPr>
        <w:rPr>
          <w:highlight w:val="yellow"/>
        </w:rPr>
      </w:pPr>
      <w:r>
        <w:t>В соответствии с частью 2 статьи 22 Закона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Ивановской области).</w:t>
      </w:r>
    </w:p>
    <w:p w14:paraId="024881D2" w14:textId="2E4E98C1" w:rsidR="00D2049B" w:rsidRDefault="00D2049B" w:rsidP="00D2049B">
      <w:pPr>
        <w:pStyle w:val="03"/>
      </w:pPr>
      <w:bookmarkStart w:id="56" w:name="_Toc161322191"/>
      <w:r>
        <w:t>3.1.4 Лесные ресурсы</w:t>
      </w:r>
      <w:bookmarkEnd w:id="56"/>
    </w:p>
    <w:p w14:paraId="32A90458" w14:textId="77777777" w:rsidR="00D2049B" w:rsidRDefault="00D2049B" w:rsidP="00D2049B">
      <w:r>
        <w:t>На территории Новоклязьминского СП преобладают сосновые леса, по понижениям часто осиново-берёзовое мелколесье и заросли ивы, ольхи. Довольно часто встречается можжевельник.</w:t>
      </w:r>
    </w:p>
    <w:p w14:paraId="19188083" w14:textId="77777777" w:rsidR="00D2049B" w:rsidRDefault="00D2049B" w:rsidP="00D2049B">
      <w:r>
        <w:t>В районе более 800 видов дикорастущих, заносных и культивируемых растений, из них 600 используются в научной и народной медицине.</w:t>
      </w:r>
    </w:p>
    <w:p w14:paraId="07EE39F8" w14:textId="5C06D238" w:rsidR="00D2049B" w:rsidRPr="00D2049B" w:rsidRDefault="00D2049B" w:rsidP="00D2049B">
      <w:r w:rsidRPr="00D2049B">
        <w:t>В изобилии произрастают черника, земляника, малина, в Святом озере обнаружен новый для Ивановской области вид флоры — княженика.</w:t>
      </w:r>
    </w:p>
    <w:p w14:paraId="4D44F230" w14:textId="151F406E" w:rsidR="00405BE7" w:rsidRPr="00D2049B" w:rsidRDefault="006F3C8E" w:rsidP="00E81AFF">
      <w:pPr>
        <w:pStyle w:val="03"/>
      </w:pPr>
      <w:bookmarkStart w:id="57" w:name="_Toc21339936"/>
      <w:bookmarkStart w:id="58" w:name="_Toc375822917"/>
      <w:bookmarkStart w:id="59" w:name="_Toc340583215"/>
      <w:bookmarkStart w:id="60" w:name="_Toc340581644"/>
      <w:bookmarkStart w:id="61" w:name="_Toc337822319"/>
      <w:bookmarkStart w:id="62" w:name="_Toc271887619"/>
      <w:bookmarkStart w:id="63" w:name="_Toc271744242"/>
      <w:bookmarkStart w:id="64" w:name="_Toc261475101"/>
      <w:bookmarkStart w:id="65" w:name="_Toc161322192"/>
      <w:r w:rsidRPr="00D2049B">
        <w:t>3.1.</w:t>
      </w:r>
      <w:r w:rsidR="00D2049B" w:rsidRPr="00D2049B">
        <w:t xml:space="preserve">5 </w:t>
      </w:r>
      <w:r w:rsidR="00825343" w:rsidRPr="00D2049B">
        <w:t>Объекты культурного наследия</w:t>
      </w:r>
      <w:bookmarkEnd w:id="57"/>
      <w:bookmarkEnd w:id="65"/>
      <w:r w:rsidR="00825343" w:rsidRPr="00D2049B">
        <w:t xml:space="preserve"> </w:t>
      </w:r>
    </w:p>
    <w:p w14:paraId="657AF192" w14:textId="77777777" w:rsidR="00D2049B" w:rsidRPr="00D2049B" w:rsidRDefault="00D2049B" w:rsidP="00D2049B">
      <w:r w:rsidRPr="00D2049B">
        <w:t>Характерной чертой Новоклязьминского сельского поселения является наличие на его территории объекта историко-культурного наследия (памятника истории и культуры): Церковь Рождества Христова в с. Новоклязьминское, ул. Старая, д. 10.</w:t>
      </w:r>
    </w:p>
    <w:p w14:paraId="280231DA" w14:textId="77777777" w:rsidR="00D2049B" w:rsidRPr="00D2049B" w:rsidRDefault="00D2049B" w:rsidP="00D2049B">
      <w:r w:rsidRPr="00D2049B">
        <w:t xml:space="preserve">Объект историко-культурного наследия «Церковь Рождества Христова» имеет муниципальную категорию историко-культурного значения в соответствии с Распоряжением Правительства Ивановской области от 26.01.2011 № 7-рп «О включении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местного (муниципального) значения». </w:t>
      </w:r>
    </w:p>
    <w:p w14:paraId="67CBBEA2" w14:textId="54DFC45C" w:rsidR="0000727F" w:rsidRPr="00D2049B" w:rsidRDefault="00FC7874" w:rsidP="00D2049B">
      <w:pPr>
        <w:pStyle w:val="af9"/>
        <w:keepLines w:val="0"/>
      </w:pPr>
      <w:r w:rsidRPr="00D2049B">
        <w:lastRenderedPageBreak/>
        <w:t>Т</w:t>
      </w:r>
      <w:r w:rsidR="00405BE7" w:rsidRPr="00D2049B">
        <w:t>аблица 3.</w:t>
      </w:r>
      <w:r w:rsidRPr="00D2049B">
        <w:t>1</w:t>
      </w:r>
      <w:r w:rsidR="00405BE7" w:rsidRPr="00D2049B">
        <w:t>.</w:t>
      </w:r>
      <w:r w:rsidR="00D2049B" w:rsidRPr="00D2049B">
        <w:t>1</w:t>
      </w:r>
      <w:r w:rsidRPr="00D2049B">
        <w:t xml:space="preserve"> </w:t>
      </w:r>
      <w:r w:rsidR="00785109" w:rsidRPr="00D2049B">
        <w:t>–</w:t>
      </w:r>
      <w:r w:rsidRPr="00D2049B">
        <w:t xml:space="preserve"> </w:t>
      </w:r>
      <w:r w:rsidR="00D2049B" w:rsidRPr="00D2049B">
        <w:t>Памятник истории и культуры</w:t>
      </w:r>
    </w:p>
    <w:tbl>
      <w:tblPr>
        <w:tblStyle w:val="35"/>
        <w:tblW w:w="5000" w:type="pct"/>
        <w:tblCellMar>
          <w:left w:w="28" w:type="dxa"/>
          <w:right w:w="28" w:type="dxa"/>
        </w:tblCellMar>
        <w:tblLook w:val="04A0" w:firstRow="1" w:lastRow="0" w:firstColumn="1" w:lastColumn="0" w:noHBand="0" w:noVBand="1"/>
      </w:tblPr>
      <w:tblGrid>
        <w:gridCol w:w="326"/>
        <w:gridCol w:w="2077"/>
        <w:gridCol w:w="2067"/>
        <w:gridCol w:w="1860"/>
        <w:gridCol w:w="3015"/>
      </w:tblGrid>
      <w:tr w:rsidR="00EE46A6" w:rsidRPr="00D2049B" w14:paraId="16F1C4C4" w14:textId="77777777" w:rsidTr="00EE46A6">
        <w:trPr>
          <w:trHeight w:val="737"/>
        </w:trPr>
        <w:tc>
          <w:tcPr>
            <w:tcW w:w="174" w:type="pct"/>
          </w:tcPr>
          <w:p w14:paraId="446E395E" w14:textId="77777777" w:rsidR="00D2049B" w:rsidRPr="00D2049B" w:rsidRDefault="00D2049B" w:rsidP="00D2049B">
            <w:pPr>
              <w:pStyle w:val="affffc"/>
            </w:pPr>
            <w:r w:rsidRPr="00D2049B">
              <w:rPr>
                <w:lang w:bidi="en-US"/>
              </w:rPr>
              <w:t>№ п/п</w:t>
            </w:r>
          </w:p>
        </w:tc>
        <w:tc>
          <w:tcPr>
            <w:tcW w:w="1112" w:type="pct"/>
          </w:tcPr>
          <w:p w14:paraId="539BB146" w14:textId="77777777" w:rsidR="00D2049B" w:rsidRPr="00D2049B" w:rsidRDefault="00D2049B" w:rsidP="00D2049B">
            <w:pPr>
              <w:pStyle w:val="affffc"/>
            </w:pPr>
            <w:r w:rsidRPr="00D2049B">
              <w:rPr>
                <w:lang w:bidi="en-US"/>
              </w:rPr>
              <w:t>Наименование объекта культурного наследия</w:t>
            </w:r>
          </w:p>
        </w:tc>
        <w:tc>
          <w:tcPr>
            <w:tcW w:w="1106" w:type="pct"/>
          </w:tcPr>
          <w:p w14:paraId="16ECBA60" w14:textId="77777777" w:rsidR="00D2049B" w:rsidRPr="00D2049B" w:rsidRDefault="00D2049B" w:rsidP="00D2049B">
            <w:pPr>
              <w:pStyle w:val="affffc"/>
            </w:pPr>
            <w:r w:rsidRPr="00D2049B">
              <w:t>Время события, дата сооружения объекта культурного наследия</w:t>
            </w:r>
          </w:p>
        </w:tc>
        <w:tc>
          <w:tcPr>
            <w:tcW w:w="995" w:type="pct"/>
          </w:tcPr>
          <w:p w14:paraId="12B6B697" w14:textId="198FC8F8" w:rsidR="00D2049B" w:rsidRPr="00D2049B" w:rsidRDefault="00D2049B" w:rsidP="00D2049B">
            <w:pPr>
              <w:pStyle w:val="affffc"/>
            </w:pPr>
            <w:r w:rsidRPr="00D2049B">
              <w:t xml:space="preserve">Адрес объекта культурного наследия </w:t>
            </w:r>
          </w:p>
        </w:tc>
        <w:tc>
          <w:tcPr>
            <w:tcW w:w="1613" w:type="pct"/>
          </w:tcPr>
          <w:p w14:paraId="06877DCD" w14:textId="77777777" w:rsidR="00D2049B" w:rsidRPr="00D2049B" w:rsidRDefault="00D2049B" w:rsidP="00D2049B">
            <w:pPr>
              <w:pStyle w:val="affffc"/>
              <w:rPr>
                <w:bCs/>
              </w:rPr>
            </w:pPr>
            <w:r w:rsidRPr="00D2049B">
              <w:rPr>
                <w:bCs/>
              </w:rPr>
              <w:t>Реквизиты нормативно - правового акта о постановке на государственную охрану объекта</w:t>
            </w:r>
          </w:p>
        </w:tc>
      </w:tr>
      <w:tr w:rsidR="00EE46A6" w:rsidRPr="00D2049B" w14:paraId="533322C3" w14:textId="77777777" w:rsidTr="00EE46A6">
        <w:trPr>
          <w:trHeight w:val="737"/>
        </w:trPr>
        <w:tc>
          <w:tcPr>
            <w:tcW w:w="174" w:type="pct"/>
          </w:tcPr>
          <w:p w14:paraId="54165BE2" w14:textId="77777777" w:rsidR="00D2049B" w:rsidRPr="00D2049B" w:rsidRDefault="00D2049B" w:rsidP="00D2049B">
            <w:pPr>
              <w:pStyle w:val="affffc"/>
              <w:rPr>
                <w:bCs/>
              </w:rPr>
            </w:pPr>
            <w:r w:rsidRPr="00D2049B">
              <w:rPr>
                <w:bCs/>
              </w:rPr>
              <w:t>1.</w:t>
            </w:r>
          </w:p>
        </w:tc>
        <w:tc>
          <w:tcPr>
            <w:tcW w:w="1112" w:type="pct"/>
          </w:tcPr>
          <w:p w14:paraId="78CFCE48" w14:textId="48443853" w:rsidR="00D2049B" w:rsidRPr="00D2049B" w:rsidRDefault="00D2049B" w:rsidP="00D2049B">
            <w:pPr>
              <w:pStyle w:val="affffc"/>
              <w:rPr>
                <w:bCs/>
              </w:rPr>
            </w:pPr>
            <w:r w:rsidRPr="00D2049B">
              <w:rPr>
                <w:lang w:bidi="en-US"/>
              </w:rPr>
              <w:t>Церковь Рождества Христова</w:t>
            </w:r>
          </w:p>
        </w:tc>
        <w:tc>
          <w:tcPr>
            <w:tcW w:w="1106" w:type="pct"/>
          </w:tcPr>
          <w:p w14:paraId="5729908C" w14:textId="77777777" w:rsidR="00D2049B" w:rsidRPr="00D2049B" w:rsidRDefault="00D2049B" w:rsidP="00D2049B">
            <w:pPr>
              <w:pStyle w:val="affffc"/>
            </w:pPr>
            <w:r w:rsidRPr="00D2049B">
              <w:rPr>
                <w:lang w:bidi="en-US"/>
              </w:rPr>
              <w:t>1823-1838 гг.</w:t>
            </w:r>
          </w:p>
        </w:tc>
        <w:tc>
          <w:tcPr>
            <w:tcW w:w="995" w:type="pct"/>
          </w:tcPr>
          <w:p w14:paraId="709B3661" w14:textId="77777777" w:rsidR="00D2049B" w:rsidRPr="00D2049B" w:rsidRDefault="00D2049B" w:rsidP="00D2049B">
            <w:pPr>
              <w:pStyle w:val="affffc"/>
            </w:pPr>
            <w:proofErr w:type="spellStart"/>
            <w:r w:rsidRPr="00D2049B">
              <w:rPr>
                <w:lang w:bidi="en-US"/>
              </w:rPr>
              <w:t>с.Новоклязьминское</w:t>
            </w:r>
            <w:proofErr w:type="spellEnd"/>
            <w:r w:rsidRPr="00D2049B">
              <w:rPr>
                <w:lang w:bidi="en-US"/>
              </w:rPr>
              <w:t>,</w:t>
            </w:r>
            <w:r w:rsidRPr="00D2049B">
              <w:t xml:space="preserve"> ул.</w:t>
            </w:r>
            <w:r w:rsidRPr="00D2049B">
              <w:rPr>
                <w:lang w:bidi="en-US"/>
              </w:rPr>
              <w:t xml:space="preserve"> Старая., 10</w:t>
            </w:r>
          </w:p>
        </w:tc>
        <w:tc>
          <w:tcPr>
            <w:tcW w:w="1613" w:type="pct"/>
          </w:tcPr>
          <w:p w14:paraId="0D821A2F" w14:textId="77777777" w:rsidR="00D2049B" w:rsidRPr="00D2049B" w:rsidRDefault="00D2049B" w:rsidP="00D2049B">
            <w:pPr>
              <w:pStyle w:val="affffc"/>
            </w:pPr>
            <w:r w:rsidRPr="00D2049B">
              <w:t>Распоряжение Правительства Ивановской области от 26.01.2011 № 7-рп</w:t>
            </w:r>
          </w:p>
        </w:tc>
      </w:tr>
    </w:tbl>
    <w:p w14:paraId="1890491C" w14:textId="2F105D06" w:rsidR="008376F8" w:rsidRDefault="008376F8" w:rsidP="00D0770C">
      <w:bookmarkStart w:id="66" w:name="_Toc115096307"/>
      <w:r>
        <w:t>Кроме того</w:t>
      </w:r>
      <w:r w:rsidR="00D0770C">
        <w:t xml:space="preserve">, </w:t>
      </w:r>
      <w:r>
        <w:t xml:space="preserve">на территории Новоклязьминского сельского поселения располагаются </w:t>
      </w:r>
      <w:r w:rsidR="00D0770C">
        <w:t>выявленные объекты культурного наследия.</w:t>
      </w:r>
    </w:p>
    <w:p w14:paraId="6CF2F3FA" w14:textId="2C173702" w:rsidR="00D0770C" w:rsidRDefault="00D0770C" w:rsidP="00D0770C">
      <w:pPr>
        <w:pStyle w:val="af9"/>
      </w:pPr>
      <w:r>
        <w:t xml:space="preserve">Таблица 3.1.2 – </w:t>
      </w:r>
      <w:r w:rsidRPr="00D0770C">
        <w:t>Выявленный объект культурного наследия</w:t>
      </w:r>
    </w:p>
    <w:tbl>
      <w:tblPr>
        <w:tblStyle w:val="47"/>
        <w:tblW w:w="5000" w:type="pct"/>
        <w:tblInd w:w="0" w:type="dxa"/>
        <w:tblCellMar>
          <w:left w:w="28" w:type="dxa"/>
          <w:right w:w="28" w:type="dxa"/>
        </w:tblCellMar>
        <w:tblLook w:val="04A0" w:firstRow="1" w:lastRow="0" w:firstColumn="1" w:lastColumn="0" w:noHBand="0" w:noVBand="1"/>
      </w:tblPr>
      <w:tblGrid>
        <w:gridCol w:w="2670"/>
        <w:gridCol w:w="1416"/>
        <w:gridCol w:w="2489"/>
        <w:gridCol w:w="1461"/>
        <w:gridCol w:w="1309"/>
      </w:tblGrid>
      <w:tr w:rsidR="00D0770C" w:rsidRPr="00D0770C" w14:paraId="3C610BC6" w14:textId="77777777" w:rsidTr="00EE46A6">
        <w:tc>
          <w:tcPr>
            <w:tcW w:w="1501" w:type="pct"/>
            <w:tcBorders>
              <w:top w:val="single" w:sz="4" w:space="0" w:color="auto"/>
              <w:left w:val="single" w:sz="4" w:space="0" w:color="auto"/>
              <w:bottom w:val="single" w:sz="4" w:space="0" w:color="auto"/>
              <w:right w:val="single" w:sz="4" w:space="0" w:color="auto"/>
            </w:tcBorders>
            <w:vAlign w:val="center"/>
          </w:tcPr>
          <w:p w14:paraId="53972FCF" w14:textId="2D5E44F8" w:rsidR="00D0770C" w:rsidRDefault="00D0770C" w:rsidP="00EE46A6">
            <w:pPr>
              <w:pStyle w:val="affffc"/>
            </w:pPr>
            <w:r w:rsidRPr="00A925AF">
              <w:t>Наименование объекта культурного наследия</w:t>
            </w:r>
          </w:p>
        </w:tc>
        <w:tc>
          <w:tcPr>
            <w:tcW w:w="469" w:type="pct"/>
            <w:tcBorders>
              <w:top w:val="single" w:sz="4" w:space="0" w:color="auto"/>
              <w:left w:val="single" w:sz="4" w:space="0" w:color="auto"/>
              <w:bottom w:val="single" w:sz="4" w:space="0" w:color="auto"/>
              <w:right w:val="single" w:sz="4" w:space="0" w:color="auto"/>
            </w:tcBorders>
            <w:vAlign w:val="center"/>
          </w:tcPr>
          <w:p w14:paraId="6A11FAF4" w14:textId="1488A042" w:rsidR="00D0770C" w:rsidRDefault="00D0770C" w:rsidP="00EE46A6">
            <w:pPr>
              <w:pStyle w:val="affffc"/>
            </w:pPr>
            <w:r w:rsidRPr="00A925AF">
              <w:t>Адрес объекта культурного наследия</w:t>
            </w:r>
          </w:p>
        </w:tc>
        <w:tc>
          <w:tcPr>
            <w:tcW w:w="1404" w:type="pct"/>
            <w:tcBorders>
              <w:top w:val="single" w:sz="4" w:space="0" w:color="auto"/>
              <w:left w:val="single" w:sz="4" w:space="0" w:color="auto"/>
              <w:right w:val="single" w:sz="4" w:space="0" w:color="auto"/>
            </w:tcBorders>
            <w:vAlign w:val="center"/>
          </w:tcPr>
          <w:p w14:paraId="4ED54BEA" w14:textId="5878C65D" w:rsidR="00D0770C" w:rsidRDefault="00D0770C" w:rsidP="00EE46A6">
            <w:pPr>
              <w:pStyle w:val="affffc"/>
            </w:pPr>
            <w:r w:rsidRPr="00A925AF">
              <w:t>Реквизиты нормативно-правового акта о постановке на государственную охрану объекта</w:t>
            </w:r>
          </w:p>
        </w:tc>
        <w:tc>
          <w:tcPr>
            <w:tcW w:w="854" w:type="pct"/>
            <w:tcBorders>
              <w:top w:val="single" w:sz="4" w:space="0" w:color="auto"/>
              <w:left w:val="single" w:sz="4" w:space="0" w:color="auto"/>
              <w:bottom w:val="single" w:sz="4" w:space="0" w:color="auto"/>
              <w:right w:val="single" w:sz="4" w:space="0" w:color="auto"/>
            </w:tcBorders>
            <w:vAlign w:val="center"/>
          </w:tcPr>
          <w:p w14:paraId="67CE31B6" w14:textId="2C5EB514" w:rsidR="00D0770C" w:rsidRDefault="00D0770C" w:rsidP="00EE46A6">
            <w:pPr>
              <w:pStyle w:val="affffc"/>
            </w:pPr>
            <w:r w:rsidRPr="00A925AF">
              <w:t>Категория историко-культурного значения объекта</w:t>
            </w:r>
          </w:p>
        </w:tc>
        <w:tc>
          <w:tcPr>
            <w:tcW w:w="772" w:type="pct"/>
            <w:tcBorders>
              <w:top w:val="single" w:sz="4" w:space="0" w:color="auto"/>
              <w:left w:val="single" w:sz="4" w:space="0" w:color="auto"/>
              <w:bottom w:val="single" w:sz="4" w:space="0" w:color="auto"/>
              <w:right w:val="single" w:sz="4" w:space="0" w:color="auto"/>
            </w:tcBorders>
            <w:vAlign w:val="center"/>
          </w:tcPr>
          <w:p w14:paraId="6C560DEC" w14:textId="48558B32" w:rsidR="00D0770C" w:rsidRDefault="00D0770C" w:rsidP="00EE46A6">
            <w:pPr>
              <w:pStyle w:val="affffc"/>
            </w:pPr>
            <w:r w:rsidRPr="00A925AF">
              <w:t>Вид объекта культурного наследия</w:t>
            </w:r>
          </w:p>
        </w:tc>
      </w:tr>
      <w:tr w:rsidR="00D0770C" w:rsidRPr="00D0770C" w14:paraId="75066DEF" w14:textId="77777777" w:rsidTr="00EE46A6">
        <w:tc>
          <w:tcPr>
            <w:tcW w:w="1501" w:type="pct"/>
            <w:tcBorders>
              <w:top w:val="single" w:sz="4" w:space="0" w:color="auto"/>
              <w:left w:val="single" w:sz="4" w:space="0" w:color="auto"/>
              <w:bottom w:val="single" w:sz="4" w:space="0" w:color="auto"/>
              <w:right w:val="single" w:sz="4" w:space="0" w:color="auto"/>
            </w:tcBorders>
            <w:vAlign w:val="center"/>
          </w:tcPr>
          <w:p w14:paraId="4219EE4E" w14:textId="683B7AE3" w:rsidR="00D0770C" w:rsidRPr="00D0770C" w:rsidRDefault="00D0770C" w:rsidP="00EE46A6">
            <w:pPr>
              <w:pStyle w:val="affffc"/>
              <w:rPr>
                <w:lang w:eastAsia="en-US"/>
              </w:rPr>
            </w:pPr>
            <w:r>
              <w:t xml:space="preserve">«Стоянка </w:t>
            </w:r>
            <w:proofErr w:type="spellStart"/>
            <w:r>
              <w:t>Серзух</w:t>
            </w:r>
            <w:proofErr w:type="spellEnd"/>
            <w:r>
              <w:t>»</w:t>
            </w:r>
          </w:p>
        </w:tc>
        <w:tc>
          <w:tcPr>
            <w:tcW w:w="469" w:type="pct"/>
            <w:vMerge w:val="restart"/>
            <w:tcBorders>
              <w:top w:val="single" w:sz="4" w:space="0" w:color="auto"/>
              <w:left w:val="single" w:sz="4" w:space="0" w:color="auto"/>
              <w:right w:val="single" w:sz="4" w:space="0" w:color="auto"/>
            </w:tcBorders>
            <w:vAlign w:val="center"/>
          </w:tcPr>
          <w:p w14:paraId="77D7F72E" w14:textId="4CE650C0" w:rsidR="00D0770C" w:rsidRPr="00D0770C" w:rsidRDefault="00D0770C" w:rsidP="00EE46A6">
            <w:pPr>
              <w:pStyle w:val="affffc"/>
              <w:rPr>
                <w:lang w:eastAsia="en-US"/>
              </w:rPr>
            </w:pPr>
            <w:r>
              <w:t>Не подлежит опубликованию</w:t>
            </w:r>
          </w:p>
        </w:tc>
        <w:tc>
          <w:tcPr>
            <w:tcW w:w="1404" w:type="pct"/>
            <w:vMerge w:val="restart"/>
            <w:tcBorders>
              <w:top w:val="single" w:sz="4" w:space="0" w:color="auto"/>
              <w:left w:val="single" w:sz="4" w:space="0" w:color="auto"/>
              <w:right w:val="single" w:sz="4" w:space="0" w:color="auto"/>
            </w:tcBorders>
            <w:vAlign w:val="center"/>
          </w:tcPr>
          <w:p w14:paraId="33329F8A" w14:textId="3AB4A579" w:rsidR="00D0770C" w:rsidRPr="00D0770C" w:rsidRDefault="00D0770C" w:rsidP="00EE46A6">
            <w:pPr>
              <w:pStyle w:val="affffc"/>
              <w:rPr>
                <w:lang w:eastAsia="en-US"/>
              </w:rPr>
            </w:pPr>
            <w:r>
              <w:t>Распоряжение Департамента культуры и культурного наследия Ивановской области от 18.06.2009 № 70</w:t>
            </w:r>
          </w:p>
        </w:tc>
        <w:tc>
          <w:tcPr>
            <w:tcW w:w="854" w:type="pct"/>
            <w:vMerge w:val="restart"/>
            <w:tcBorders>
              <w:top w:val="single" w:sz="4" w:space="0" w:color="auto"/>
              <w:left w:val="single" w:sz="4" w:space="0" w:color="auto"/>
              <w:right w:val="single" w:sz="4" w:space="0" w:color="auto"/>
            </w:tcBorders>
            <w:vAlign w:val="center"/>
          </w:tcPr>
          <w:p w14:paraId="381F467A" w14:textId="3F3CF6FD" w:rsidR="00D0770C" w:rsidRPr="00D0770C" w:rsidRDefault="00D0770C" w:rsidP="00EE46A6">
            <w:pPr>
              <w:pStyle w:val="affffc"/>
              <w:rPr>
                <w:lang w:eastAsia="en-US"/>
              </w:rPr>
            </w:pPr>
            <w:r>
              <w:t>Выявленный объект культурного наследия</w:t>
            </w:r>
          </w:p>
        </w:tc>
        <w:tc>
          <w:tcPr>
            <w:tcW w:w="772" w:type="pct"/>
            <w:vMerge w:val="restart"/>
            <w:tcBorders>
              <w:top w:val="single" w:sz="4" w:space="0" w:color="auto"/>
              <w:left w:val="single" w:sz="4" w:space="0" w:color="auto"/>
              <w:right w:val="single" w:sz="4" w:space="0" w:color="auto"/>
            </w:tcBorders>
            <w:vAlign w:val="center"/>
          </w:tcPr>
          <w:p w14:paraId="22DF8BE4" w14:textId="20DC0E32" w:rsidR="00D0770C" w:rsidRPr="00D0770C" w:rsidRDefault="00D0770C" w:rsidP="00EE46A6">
            <w:pPr>
              <w:pStyle w:val="affffc"/>
              <w:rPr>
                <w:lang w:eastAsia="en-US"/>
              </w:rPr>
            </w:pPr>
            <w:r>
              <w:t>Памятник</w:t>
            </w:r>
          </w:p>
        </w:tc>
      </w:tr>
      <w:tr w:rsidR="00D0770C" w:rsidRPr="00D0770C" w14:paraId="565212F5" w14:textId="77777777" w:rsidTr="00EE46A6">
        <w:tc>
          <w:tcPr>
            <w:tcW w:w="1501" w:type="pct"/>
            <w:tcBorders>
              <w:top w:val="single" w:sz="4" w:space="0" w:color="auto"/>
              <w:left w:val="single" w:sz="4" w:space="0" w:color="auto"/>
              <w:bottom w:val="single" w:sz="4" w:space="0" w:color="auto"/>
              <w:right w:val="single" w:sz="4" w:space="0" w:color="auto"/>
            </w:tcBorders>
            <w:vAlign w:val="center"/>
            <w:hideMark/>
          </w:tcPr>
          <w:p w14:paraId="3592E9E5" w14:textId="77777777" w:rsidR="00D0770C" w:rsidRPr="00D0770C" w:rsidRDefault="00D0770C" w:rsidP="00EE46A6">
            <w:pPr>
              <w:pStyle w:val="affffc"/>
              <w:rPr>
                <w:lang w:eastAsia="en-US"/>
              </w:rPr>
            </w:pPr>
            <w:r w:rsidRPr="00D0770C">
              <w:rPr>
                <w:lang w:eastAsia="en-US"/>
              </w:rPr>
              <w:t>«</w:t>
            </w:r>
            <w:proofErr w:type="spellStart"/>
            <w:r w:rsidRPr="00D0770C">
              <w:rPr>
                <w:lang w:eastAsia="en-US"/>
              </w:rPr>
              <w:t>Понихринское</w:t>
            </w:r>
            <w:proofErr w:type="spellEnd"/>
            <w:r w:rsidRPr="00D0770C">
              <w:rPr>
                <w:lang w:eastAsia="en-US"/>
              </w:rPr>
              <w:t xml:space="preserve"> селище-I»</w:t>
            </w:r>
          </w:p>
        </w:tc>
        <w:tc>
          <w:tcPr>
            <w:tcW w:w="469" w:type="pct"/>
            <w:vMerge/>
            <w:tcBorders>
              <w:left w:val="single" w:sz="4" w:space="0" w:color="auto"/>
              <w:right w:val="single" w:sz="4" w:space="0" w:color="auto"/>
            </w:tcBorders>
            <w:vAlign w:val="center"/>
          </w:tcPr>
          <w:p w14:paraId="6023BA73" w14:textId="3AD4BAEC" w:rsidR="00D0770C" w:rsidRPr="00D0770C" w:rsidRDefault="00D0770C" w:rsidP="00EE46A6">
            <w:pPr>
              <w:pStyle w:val="affffc"/>
              <w:rPr>
                <w:sz w:val="22"/>
                <w:szCs w:val="22"/>
                <w:lang w:eastAsia="en-US"/>
              </w:rPr>
            </w:pPr>
          </w:p>
        </w:tc>
        <w:tc>
          <w:tcPr>
            <w:tcW w:w="1404" w:type="pct"/>
            <w:vMerge/>
            <w:tcBorders>
              <w:left w:val="single" w:sz="4" w:space="0" w:color="auto"/>
              <w:right w:val="single" w:sz="4" w:space="0" w:color="auto"/>
            </w:tcBorders>
            <w:vAlign w:val="center"/>
          </w:tcPr>
          <w:p w14:paraId="55B4B9D3" w14:textId="11A6034C" w:rsidR="00D0770C" w:rsidRPr="00D0770C" w:rsidRDefault="00D0770C" w:rsidP="00EE46A6">
            <w:pPr>
              <w:pStyle w:val="affffc"/>
              <w:rPr>
                <w:lang w:eastAsia="en-US"/>
              </w:rPr>
            </w:pPr>
          </w:p>
        </w:tc>
        <w:tc>
          <w:tcPr>
            <w:tcW w:w="854" w:type="pct"/>
            <w:vMerge/>
            <w:tcBorders>
              <w:left w:val="single" w:sz="4" w:space="0" w:color="auto"/>
              <w:right w:val="single" w:sz="4" w:space="0" w:color="auto"/>
            </w:tcBorders>
            <w:vAlign w:val="center"/>
          </w:tcPr>
          <w:p w14:paraId="1149AAA6" w14:textId="14C9C938" w:rsidR="00D0770C" w:rsidRPr="00D0770C" w:rsidRDefault="00D0770C" w:rsidP="00EE46A6">
            <w:pPr>
              <w:pStyle w:val="affffc"/>
              <w:rPr>
                <w:lang w:eastAsia="en-US"/>
              </w:rPr>
            </w:pPr>
          </w:p>
        </w:tc>
        <w:tc>
          <w:tcPr>
            <w:tcW w:w="772" w:type="pct"/>
            <w:vMerge/>
            <w:tcBorders>
              <w:left w:val="single" w:sz="4" w:space="0" w:color="auto"/>
              <w:right w:val="single" w:sz="4" w:space="0" w:color="auto"/>
            </w:tcBorders>
            <w:vAlign w:val="center"/>
          </w:tcPr>
          <w:p w14:paraId="5224515C" w14:textId="5110914F" w:rsidR="00D0770C" w:rsidRPr="00D0770C" w:rsidRDefault="00D0770C" w:rsidP="00EE46A6">
            <w:pPr>
              <w:pStyle w:val="affffc"/>
              <w:rPr>
                <w:lang w:eastAsia="en-US"/>
              </w:rPr>
            </w:pPr>
          </w:p>
        </w:tc>
      </w:tr>
      <w:tr w:rsidR="00D0770C" w:rsidRPr="00D0770C" w14:paraId="2C6A40E0" w14:textId="77777777" w:rsidTr="00EE46A6">
        <w:tc>
          <w:tcPr>
            <w:tcW w:w="1501" w:type="pct"/>
            <w:tcBorders>
              <w:top w:val="single" w:sz="4" w:space="0" w:color="auto"/>
              <w:left w:val="single" w:sz="4" w:space="0" w:color="auto"/>
              <w:bottom w:val="single" w:sz="4" w:space="0" w:color="auto"/>
              <w:right w:val="single" w:sz="4" w:space="0" w:color="auto"/>
            </w:tcBorders>
            <w:vAlign w:val="center"/>
            <w:hideMark/>
          </w:tcPr>
          <w:p w14:paraId="2528AC8C" w14:textId="77777777" w:rsidR="00D0770C" w:rsidRPr="00D0770C" w:rsidRDefault="00D0770C" w:rsidP="00EE46A6">
            <w:pPr>
              <w:pStyle w:val="affffc"/>
              <w:rPr>
                <w:lang w:eastAsia="en-US"/>
              </w:rPr>
            </w:pPr>
            <w:r w:rsidRPr="00D0770C">
              <w:rPr>
                <w:lang w:eastAsia="en-US"/>
              </w:rPr>
              <w:t>«</w:t>
            </w:r>
            <w:proofErr w:type="spellStart"/>
            <w:r w:rsidRPr="00D0770C">
              <w:rPr>
                <w:lang w:eastAsia="en-US"/>
              </w:rPr>
              <w:t>Понихринский</w:t>
            </w:r>
            <w:proofErr w:type="spellEnd"/>
            <w:r w:rsidRPr="00D0770C">
              <w:rPr>
                <w:lang w:eastAsia="en-US"/>
              </w:rPr>
              <w:t xml:space="preserve"> курганный могильник № 1»</w:t>
            </w:r>
          </w:p>
        </w:tc>
        <w:tc>
          <w:tcPr>
            <w:tcW w:w="469" w:type="pct"/>
            <w:vMerge/>
            <w:tcBorders>
              <w:left w:val="single" w:sz="4" w:space="0" w:color="auto"/>
              <w:right w:val="single" w:sz="4" w:space="0" w:color="auto"/>
            </w:tcBorders>
            <w:vAlign w:val="center"/>
          </w:tcPr>
          <w:p w14:paraId="24702C36" w14:textId="0E13D5A4" w:rsidR="00D0770C" w:rsidRPr="00D0770C" w:rsidRDefault="00D0770C" w:rsidP="00EE46A6">
            <w:pPr>
              <w:pStyle w:val="affffc"/>
              <w:rPr>
                <w:sz w:val="22"/>
                <w:szCs w:val="22"/>
                <w:lang w:eastAsia="en-US"/>
              </w:rPr>
            </w:pPr>
          </w:p>
        </w:tc>
        <w:tc>
          <w:tcPr>
            <w:tcW w:w="1404" w:type="pct"/>
            <w:vMerge/>
            <w:tcBorders>
              <w:left w:val="single" w:sz="4" w:space="0" w:color="auto"/>
              <w:right w:val="single" w:sz="4" w:space="0" w:color="auto"/>
            </w:tcBorders>
            <w:vAlign w:val="center"/>
          </w:tcPr>
          <w:p w14:paraId="7E5CD3AD" w14:textId="28D93D99" w:rsidR="00D0770C" w:rsidRPr="00D0770C" w:rsidRDefault="00D0770C" w:rsidP="00EE46A6">
            <w:pPr>
              <w:pStyle w:val="affffc"/>
              <w:rPr>
                <w:lang w:eastAsia="en-US"/>
              </w:rPr>
            </w:pPr>
          </w:p>
        </w:tc>
        <w:tc>
          <w:tcPr>
            <w:tcW w:w="854" w:type="pct"/>
            <w:vMerge/>
            <w:tcBorders>
              <w:left w:val="single" w:sz="4" w:space="0" w:color="auto"/>
              <w:right w:val="single" w:sz="4" w:space="0" w:color="auto"/>
            </w:tcBorders>
            <w:vAlign w:val="center"/>
          </w:tcPr>
          <w:p w14:paraId="4A319FAA" w14:textId="1C392AD5" w:rsidR="00D0770C" w:rsidRPr="00D0770C" w:rsidRDefault="00D0770C" w:rsidP="00EE46A6">
            <w:pPr>
              <w:pStyle w:val="affffc"/>
              <w:rPr>
                <w:lang w:eastAsia="en-US"/>
              </w:rPr>
            </w:pPr>
          </w:p>
        </w:tc>
        <w:tc>
          <w:tcPr>
            <w:tcW w:w="772" w:type="pct"/>
            <w:vMerge/>
            <w:tcBorders>
              <w:left w:val="single" w:sz="4" w:space="0" w:color="auto"/>
              <w:right w:val="single" w:sz="4" w:space="0" w:color="auto"/>
            </w:tcBorders>
            <w:vAlign w:val="center"/>
          </w:tcPr>
          <w:p w14:paraId="6CC7147F" w14:textId="03A3719F" w:rsidR="00D0770C" w:rsidRPr="00D0770C" w:rsidRDefault="00D0770C" w:rsidP="00EE46A6">
            <w:pPr>
              <w:pStyle w:val="affffc"/>
              <w:rPr>
                <w:lang w:eastAsia="en-US"/>
              </w:rPr>
            </w:pPr>
          </w:p>
        </w:tc>
      </w:tr>
      <w:tr w:rsidR="00D0770C" w:rsidRPr="00D0770C" w14:paraId="75069EDD" w14:textId="77777777" w:rsidTr="00EE46A6">
        <w:tc>
          <w:tcPr>
            <w:tcW w:w="1501" w:type="pct"/>
            <w:tcBorders>
              <w:top w:val="single" w:sz="4" w:space="0" w:color="auto"/>
              <w:left w:val="single" w:sz="4" w:space="0" w:color="auto"/>
              <w:bottom w:val="single" w:sz="4" w:space="0" w:color="auto"/>
              <w:right w:val="single" w:sz="4" w:space="0" w:color="auto"/>
            </w:tcBorders>
            <w:vAlign w:val="center"/>
            <w:hideMark/>
          </w:tcPr>
          <w:p w14:paraId="6F802EA6" w14:textId="77777777" w:rsidR="00D0770C" w:rsidRPr="00D0770C" w:rsidRDefault="00D0770C" w:rsidP="00EE46A6">
            <w:pPr>
              <w:pStyle w:val="affffc"/>
              <w:rPr>
                <w:lang w:eastAsia="en-US"/>
              </w:rPr>
            </w:pPr>
            <w:r w:rsidRPr="00D0770C">
              <w:rPr>
                <w:lang w:eastAsia="en-US"/>
              </w:rPr>
              <w:t>«</w:t>
            </w:r>
            <w:proofErr w:type="spellStart"/>
            <w:r w:rsidRPr="00D0770C">
              <w:rPr>
                <w:lang w:eastAsia="en-US"/>
              </w:rPr>
              <w:t>Понихринский</w:t>
            </w:r>
            <w:proofErr w:type="spellEnd"/>
            <w:r w:rsidRPr="00D0770C">
              <w:rPr>
                <w:lang w:eastAsia="en-US"/>
              </w:rPr>
              <w:t xml:space="preserve"> курганный могильник № 2»</w:t>
            </w:r>
          </w:p>
        </w:tc>
        <w:tc>
          <w:tcPr>
            <w:tcW w:w="469" w:type="pct"/>
            <w:vMerge/>
            <w:tcBorders>
              <w:left w:val="single" w:sz="4" w:space="0" w:color="auto"/>
              <w:bottom w:val="single" w:sz="4" w:space="0" w:color="auto"/>
              <w:right w:val="single" w:sz="4" w:space="0" w:color="auto"/>
            </w:tcBorders>
            <w:vAlign w:val="center"/>
          </w:tcPr>
          <w:p w14:paraId="238A9610" w14:textId="29F7A941" w:rsidR="00D0770C" w:rsidRPr="00D0770C" w:rsidRDefault="00D0770C" w:rsidP="00EE46A6">
            <w:pPr>
              <w:pStyle w:val="affffc"/>
              <w:rPr>
                <w:sz w:val="22"/>
                <w:szCs w:val="22"/>
                <w:lang w:eastAsia="en-US"/>
              </w:rPr>
            </w:pPr>
          </w:p>
        </w:tc>
        <w:tc>
          <w:tcPr>
            <w:tcW w:w="1404" w:type="pct"/>
            <w:vMerge/>
            <w:tcBorders>
              <w:left w:val="single" w:sz="4" w:space="0" w:color="auto"/>
              <w:bottom w:val="single" w:sz="4" w:space="0" w:color="auto"/>
              <w:right w:val="single" w:sz="4" w:space="0" w:color="auto"/>
            </w:tcBorders>
            <w:vAlign w:val="center"/>
          </w:tcPr>
          <w:p w14:paraId="16ABA2AE" w14:textId="311CD8E5" w:rsidR="00D0770C" w:rsidRPr="00D0770C" w:rsidRDefault="00D0770C" w:rsidP="00EE46A6">
            <w:pPr>
              <w:pStyle w:val="affffc"/>
              <w:rPr>
                <w:lang w:eastAsia="en-US"/>
              </w:rPr>
            </w:pPr>
          </w:p>
        </w:tc>
        <w:tc>
          <w:tcPr>
            <w:tcW w:w="854" w:type="pct"/>
            <w:vMerge/>
            <w:tcBorders>
              <w:left w:val="single" w:sz="4" w:space="0" w:color="auto"/>
              <w:bottom w:val="single" w:sz="4" w:space="0" w:color="auto"/>
              <w:right w:val="single" w:sz="4" w:space="0" w:color="auto"/>
            </w:tcBorders>
            <w:vAlign w:val="center"/>
          </w:tcPr>
          <w:p w14:paraId="518CAFE5" w14:textId="582CFDC7" w:rsidR="00D0770C" w:rsidRPr="00D0770C" w:rsidRDefault="00D0770C" w:rsidP="00EE46A6">
            <w:pPr>
              <w:pStyle w:val="affffc"/>
              <w:rPr>
                <w:lang w:eastAsia="en-US"/>
              </w:rPr>
            </w:pPr>
          </w:p>
        </w:tc>
        <w:tc>
          <w:tcPr>
            <w:tcW w:w="772" w:type="pct"/>
            <w:vMerge/>
            <w:tcBorders>
              <w:left w:val="single" w:sz="4" w:space="0" w:color="auto"/>
              <w:bottom w:val="single" w:sz="4" w:space="0" w:color="auto"/>
              <w:right w:val="single" w:sz="4" w:space="0" w:color="auto"/>
            </w:tcBorders>
            <w:vAlign w:val="center"/>
          </w:tcPr>
          <w:p w14:paraId="1D44D75C" w14:textId="304AA626" w:rsidR="00D0770C" w:rsidRPr="00D0770C" w:rsidRDefault="00D0770C" w:rsidP="00EE46A6">
            <w:pPr>
              <w:pStyle w:val="affffc"/>
              <w:rPr>
                <w:lang w:eastAsia="en-US"/>
              </w:rPr>
            </w:pPr>
          </w:p>
        </w:tc>
      </w:tr>
    </w:tbl>
    <w:p w14:paraId="5DCC2649" w14:textId="77777777" w:rsidR="00D0770C" w:rsidRPr="008376F8" w:rsidRDefault="00D0770C" w:rsidP="008376F8">
      <w:pPr>
        <w:ind w:left="567" w:firstLine="0"/>
      </w:pPr>
    </w:p>
    <w:p w14:paraId="41304B08" w14:textId="492F333C" w:rsidR="0095307E" w:rsidRPr="0095307E" w:rsidRDefault="0095307E" w:rsidP="0095307E">
      <w:pPr>
        <w:pStyle w:val="03"/>
        <w:keepNext w:val="0"/>
      </w:pPr>
      <w:bookmarkStart w:id="67" w:name="_Toc161322193"/>
      <w:r>
        <w:t>3.1.6</w:t>
      </w:r>
      <w:r w:rsidRPr="0095307E">
        <w:t xml:space="preserve"> Особо охраняемые природные территории</w:t>
      </w:r>
      <w:bookmarkEnd w:id="66"/>
      <w:bookmarkEnd w:id="67"/>
    </w:p>
    <w:p w14:paraId="74BB3EA1" w14:textId="2D5D5323" w:rsidR="0095307E" w:rsidRPr="0095307E" w:rsidRDefault="0095307E" w:rsidP="0095307E">
      <w:r w:rsidRPr="0095307E">
        <w:t>В границах Новоклязьминского СП расположены особо охраняемые природные территории</w:t>
      </w:r>
      <w:r>
        <w:t>, их</w:t>
      </w:r>
      <w:r w:rsidRPr="0095307E">
        <w:t xml:space="preserve"> </w:t>
      </w:r>
      <w:r>
        <w:t>п</w:t>
      </w:r>
      <w:r w:rsidRPr="0095307E">
        <w:t>еречень приведен</w:t>
      </w:r>
      <w:r>
        <w:t xml:space="preserve"> </w:t>
      </w:r>
      <w:r w:rsidRPr="0095307E">
        <w:t xml:space="preserve">в таблице </w:t>
      </w:r>
      <w:r>
        <w:t>3.1.</w:t>
      </w:r>
      <w:r w:rsidR="00D0770C">
        <w:t>3</w:t>
      </w:r>
      <w:r>
        <w:t>.</w:t>
      </w:r>
    </w:p>
    <w:p w14:paraId="4E5EA6B1" w14:textId="77777777" w:rsidR="0095307E" w:rsidRPr="0095307E" w:rsidRDefault="0095307E" w:rsidP="0095307E"/>
    <w:p w14:paraId="202DA60D" w14:textId="77777777" w:rsidR="0095307E" w:rsidRPr="0095307E" w:rsidRDefault="0095307E" w:rsidP="0095307E">
      <w:pPr>
        <w:rPr>
          <w:b/>
          <w:bCs/>
        </w:rPr>
        <w:sectPr w:rsidR="0095307E" w:rsidRPr="0095307E" w:rsidSect="00F16399">
          <w:headerReference w:type="default" r:id="rId9"/>
          <w:footerReference w:type="default" r:id="rId10"/>
          <w:pgSz w:w="11906" w:h="16838"/>
          <w:pgMar w:top="1134" w:right="850" w:bottom="1134" w:left="1701" w:header="680" w:footer="680" w:gutter="0"/>
          <w:cols w:space="708"/>
          <w:titlePg/>
          <w:docGrid w:linePitch="360"/>
        </w:sectPr>
      </w:pPr>
    </w:p>
    <w:p w14:paraId="6E6A2EF2" w14:textId="1098AA5C" w:rsidR="0095307E" w:rsidRPr="0095307E" w:rsidRDefault="0095307E" w:rsidP="0095307E">
      <w:pPr>
        <w:pStyle w:val="af9"/>
      </w:pPr>
      <w:r w:rsidRPr="0095307E">
        <w:lastRenderedPageBreak/>
        <w:t xml:space="preserve">Таблица </w:t>
      </w:r>
      <w:r>
        <w:t>3.1.</w:t>
      </w:r>
      <w:r w:rsidR="00D0770C">
        <w:t>3</w:t>
      </w:r>
      <w:r>
        <w:t xml:space="preserve"> – </w:t>
      </w:r>
      <w:r w:rsidRPr="0095307E">
        <w:t>Перечень особо охраняемых природных территорий</w:t>
      </w:r>
    </w:p>
    <w:tbl>
      <w:tblPr>
        <w:tblStyle w:val="aff4"/>
        <w:tblW w:w="5000" w:type="pct"/>
        <w:shd w:val="clear" w:color="auto" w:fill="FFFFFF" w:themeFill="background1"/>
        <w:tblCellMar>
          <w:left w:w="28" w:type="dxa"/>
          <w:right w:w="28" w:type="dxa"/>
        </w:tblCellMar>
        <w:tblLook w:val="04A0" w:firstRow="1" w:lastRow="0" w:firstColumn="1" w:lastColumn="0" w:noHBand="0" w:noVBand="1"/>
      </w:tblPr>
      <w:tblGrid>
        <w:gridCol w:w="343"/>
        <w:gridCol w:w="1395"/>
        <w:gridCol w:w="950"/>
        <w:gridCol w:w="6521"/>
        <w:gridCol w:w="5917"/>
      </w:tblGrid>
      <w:tr w:rsidR="000941F3" w:rsidRPr="0095307E" w14:paraId="5853071A" w14:textId="77777777" w:rsidTr="00FD1B66">
        <w:trPr>
          <w:cnfStyle w:val="100000000000" w:firstRow="1" w:lastRow="0" w:firstColumn="0" w:lastColumn="0" w:oddVBand="0" w:evenVBand="0" w:oddHBand="0" w:evenHBand="0" w:firstRowFirstColumn="0" w:firstRowLastColumn="0" w:lastRowFirstColumn="0" w:lastRowLastColumn="0"/>
          <w:trHeight w:val="20"/>
        </w:trPr>
        <w:tc>
          <w:tcPr>
            <w:tcW w:w="113" w:type="pct"/>
            <w:shd w:val="clear" w:color="auto" w:fill="FFFFFF" w:themeFill="background1"/>
          </w:tcPr>
          <w:p w14:paraId="7A97EC67" w14:textId="77777777" w:rsidR="0095307E" w:rsidRPr="0095307E" w:rsidRDefault="0095307E" w:rsidP="00FD1B66">
            <w:pPr>
              <w:pStyle w:val="affffc"/>
              <w:keepNext w:val="0"/>
              <w:rPr>
                <w:b/>
                <w:bCs/>
              </w:rPr>
            </w:pPr>
            <w:bookmarkStart w:id="68" w:name="_Hlk112836562"/>
            <w:r w:rsidRPr="0095307E">
              <w:rPr>
                <w:b/>
                <w:bCs/>
              </w:rPr>
              <w:t>№ п/п</w:t>
            </w:r>
          </w:p>
        </w:tc>
        <w:tc>
          <w:tcPr>
            <w:tcW w:w="461" w:type="pct"/>
            <w:shd w:val="clear" w:color="auto" w:fill="FFFFFF" w:themeFill="background1"/>
          </w:tcPr>
          <w:p w14:paraId="31551A3D" w14:textId="77777777" w:rsidR="0095307E" w:rsidRPr="0095307E" w:rsidRDefault="0095307E" w:rsidP="00FD1B66">
            <w:pPr>
              <w:pStyle w:val="affffc"/>
              <w:keepNext w:val="0"/>
              <w:rPr>
                <w:b/>
                <w:bCs/>
              </w:rPr>
            </w:pPr>
            <w:r w:rsidRPr="0095307E">
              <w:rPr>
                <w:b/>
                <w:bCs/>
              </w:rPr>
              <w:t>Наименование объекта</w:t>
            </w:r>
          </w:p>
        </w:tc>
        <w:tc>
          <w:tcPr>
            <w:tcW w:w="314" w:type="pct"/>
            <w:shd w:val="clear" w:color="auto" w:fill="FFFFFF" w:themeFill="background1"/>
          </w:tcPr>
          <w:p w14:paraId="28DC6284" w14:textId="77777777" w:rsidR="0095307E" w:rsidRPr="0095307E" w:rsidRDefault="0095307E" w:rsidP="00FD1B66">
            <w:pPr>
              <w:pStyle w:val="affffc"/>
              <w:keepNext w:val="0"/>
              <w:rPr>
                <w:b/>
                <w:bCs/>
              </w:rPr>
            </w:pPr>
            <w:r w:rsidRPr="0095307E">
              <w:rPr>
                <w:b/>
                <w:bCs/>
              </w:rPr>
              <w:t>Площадь, га</w:t>
            </w:r>
          </w:p>
        </w:tc>
        <w:tc>
          <w:tcPr>
            <w:tcW w:w="2156" w:type="pct"/>
            <w:shd w:val="clear" w:color="auto" w:fill="FFFFFF" w:themeFill="background1"/>
          </w:tcPr>
          <w:p w14:paraId="29BC18F4" w14:textId="77777777" w:rsidR="0095307E" w:rsidRPr="0095307E" w:rsidRDefault="0095307E" w:rsidP="00FD1B66">
            <w:pPr>
              <w:pStyle w:val="affffc"/>
              <w:keepNext w:val="0"/>
              <w:rPr>
                <w:b/>
                <w:bCs/>
              </w:rPr>
            </w:pPr>
            <w:r w:rsidRPr="0095307E">
              <w:rPr>
                <w:b/>
                <w:bCs/>
              </w:rPr>
              <w:t>Местонахождение объекта</w:t>
            </w:r>
          </w:p>
        </w:tc>
        <w:tc>
          <w:tcPr>
            <w:tcW w:w="1956" w:type="pct"/>
            <w:shd w:val="clear" w:color="auto" w:fill="FFFFFF" w:themeFill="background1"/>
          </w:tcPr>
          <w:p w14:paraId="3016088E" w14:textId="2DE368AE" w:rsidR="0095307E" w:rsidRPr="0095307E" w:rsidRDefault="000941F3" w:rsidP="00FD1B66">
            <w:pPr>
              <w:pStyle w:val="affffc"/>
              <w:keepNext w:val="0"/>
              <w:rPr>
                <w:b/>
                <w:bCs/>
              </w:rPr>
            </w:pPr>
            <w:r>
              <w:rPr>
                <w:b/>
                <w:bCs/>
              </w:rPr>
              <w:t>*</w:t>
            </w:r>
          </w:p>
        </w:tc>
      </w:tr>
      <w:tr w:rsidR="00FD1B66" w:rsidRPr="0095307E" w14:paraId="1DB53F2E" w14:textId="77777777" w:rsidTr="00FD1B66">
        <w:trPr>
          <w:trHeight w:val="20"/>
        </w:trPr>
        <w:tc>
          <w:tcPr>
            <w:tcW w:w="113" w:type="pct"/>
            <w:shd w:val="clear" w:color="auto" w:fill="FFFFFF" w:themeFill="background1"/>
          </w:tcPr>
          <w:p w14:paraId="04445048" w14:textId="3EA7625B" w:rsidR="00FD1B66" w:rsidRPr="00FD1B66" w:rsidRDefault="00FD1B66" w:rsidP="00FD1B66">
            <w:pPr>
              <w:pStyle w:val="affffc"/>
              <w:keepNext w:val="0"/>
            </w:pPr>
            <w:r>
              <w:rPr>
                <w:lang w:eastAsia="en-US"/>
              </w:rPr>
              <w:t>1</w:t>
            </w:r>
          </w:p>
        </w:tc>
        <w:tc>
          <w:tcPr>
            <w:tcW w:w="461" w:type="pct"/>
            <w:shd w:val="clear" w:color="auto" w:fill="FFFFFF" w:themeFill="background1"/>
          </w:tcPr>
          <w:p w14:paraId="4BC899D8" w14:textId="4671F66A" w:rsidR="00FD1B66" w:rsidRPr="00FD1B66" w:rsidRDefault="00FD1B66" w:rsidP="00FD1B66">
            <w:pPr>
              <w:pStyle w:val="affffc"/>
              <w:keepNext w:val="0"/>
            </w:pPr>
            <w:r>
              <w:rPr>
                <w:lang w:eastAsia="en-US"/>
              </w:rPr>
              <w:t>Озеро Бельское</w:t>
            </w:r>
          </w:p>
        </w:tc>
        <w:tc>
          <w:tcPr>
            <w:tcW w:w="314" w:type="pct"/>
            <w:shd w:val="clear" w:color="auto" w:fill="FFFFFF" w:themeFill="background1"/>
          </w:tcPr>
          <w:p w14:paraId="69C2DC71" w14:textId="34AD1874" w:rsidR="00FD1B66" w:rsidRPr="00FD1B66" w:rsidRDefault="00FD1B66" w:rsidP="00FD1B66">
            <w:pPr>
              <w:pStyle w:val="affffc"/>
              <w:keepNext w:val="0"/>
            </w:pPr>
            <w:r>
              <w:rPr>
                <w:lang w:eastAsia="en-US"/>
              </w:rPr>
              <w:t>10,00</w:t>
            </w:r>
          </w:p>
        </w:tc>
        <w:tc>
          <w:tcPr>
            <w:tcW w:w="2156" w:type="pct"/>
            <w:shd w:val="clear" w:color="auto" w:fill="FFFFFF" w:themeFill="background1"/>
          </w:tcPr>
          <w:p w14:paraId="738FC73F" w14:textId="7ED509C5" w:rsidR="00FD1B66" w:rsidRPr="00FD1B66" w:rsidRDefault="00FD1B66" w:rsidP="00FD1B66">
            <w:pPr>
              <w:pStyle w:val="affffc"/>
              <w:keepNext w:val="0"/>
            </w:pPr>
            <w:r>
              <w:rPr>
                <w:lang w:eastAsia="en-US"/>
              </w:rPr>
              <w:t>Озеро Бельское расположено в юго-восточной части Южского района Ивановской области, в границах Новоклязьминского сельского поселения Южского муниципального района Ивановской области, в 5 км южнее с. Моста, на территории кадастрового квартала 37:21:040503. Озеро Бельское соединено протокой шириной 4 - 6 м с озером Большие Рассохи. Озеро Бельское входит в систему дюнных озер Балахнинской низины в пределах Ивановской области</w:t>
            </w:r>
          </w:p>
        </w:tc>
        <w:tc>
          <w:tcPr>
            <w:tcW w:w="1956" w:type="pct"/>
            <w:shd w:val="clear" w:color="auto" w:fill="FFFFFF" w:themeFill="background1"/>
          </w:tcPr>
          <w:p w14:paraId="6DDBA0D0" w14:textId="5A91D85A" w:rsidR="00FD1B66" w:rsidRPr="0095307E" w:rsidRDefault="00FD1B66" w:rsidP="00FD1B66">
            <w:pPr>
              <w:pStyle w:val="affffc"/>
              <w:keepNext w:val="0"/>
            </w:pPr>
            <w:r>
              <w:rPr>
                <w:lang w:eastAsia="en-US"/>
              </w:rPr>
              <w:t>Решение Исполнительного комитета Ивановского областного Совета депутатов трудящихся от 27.01.1975 № 2/6 «О порядке признания водных объектов области памятниками природы и передаче их под охрану предприятиям, организациям и учреждениям» (далее - Решение от 27.01.1975 № 2/6), Решения малого Совета Ивановского областного Совета народных депутатов от 14.07.1993 № 147 «О памятниках природы Ивановской области» и от 14.07.1993 № 148 «Об установлении границ территорий с особым правовым режимом использования земель» (далее - Решения от 14.07.1993 №№ 147 и 148), Постановление Правительства Ивановской области от 05.03.2015 № 66-п «О памятнике природы Ивановской области «Озеро Бельское»</w:t>
            </w:r>
          </w:p>
        </w:tc>
      </w:tr>
      <w:tr w:rsidR="00FD1B66" w:rsidRPr="0095307E" w14:paraId="5DFC211B" w14:textId="77777777" w:rsidTr="00FD1B66">
        <w:trPr>
          <w:trHeight w:val="20"/>
        </w:trPr>
        <w:tc>
          <w:tcPr>
            <w:tcW w:w="113" w:type="pct"/>
            <w:shd w:val="clear" w:color="auto" w:fill="FFFFFF" w:themeFill="background1"/>
          </w:tcPr>
          <w:p w14:paraId="4D4585AD" w14:textId="4D2952AD" w:rsidR="00FD1B66" w:rsidRPr="00FD1B66" w:rsidRDefault="00FD1B66" w:rsidP="00FD1B66">
            <w:pPr>
              <w:pStyle w:val="affffc"/>
              <w:keepNext w:val="0"/>
            </w:pPr>
            <w:r>
              <w:rPr>
                <w:lang w:eastAsia="en-US"/>
              </w:rPr>
              <w:t>2</w:t>
            </w:r>
          </w:p>
        </w:tc>
        <w:tc>
          <w:tcPr>
            <w:tcW w:w="461" w:type="pct"/>
            <w:shd w:val="clear" w:color="auto" w:fill="FFFFFF" w:themeFill="background1"/>
          </w:tcPr>
          <w:p w14:paraId="7F262000" w14:textId="7CBC7734" w:rsidR="00FD1B66" w:rsidRPr="00FD1B66" w:rsidRDefault="00FD1B66" w:rsidP="00FD1B66">
            <w:pPr>
              <w:pStyle w:val="affffc"/>
              <w:keepNext w:val="0"/>
            </w:pPr>
            <w:r>
              <w:rPr>
                <w:lang w:eastAsia="en-US"/>
              </w:rPr>
              <w:t>Озеро Большие Рассохи</w:t>
            </w:r>
          </w:p>
        </w:tc>
        <w:tc>
          <w:tcPr>
            <w:tcW w:w="314" w:type="pct"/>
            <w:shd w:val="clear" w:color="auto" w:fill="FFFFFF" w:themeFill="background1"/>
          </w:tcPr>
          <w:p w14:paraId="74A69E40" w14:textId="642A3D53" w:rsidR="00FD1B66" w:rsidRPr="00FD1B66" w:rsidRDefault="00FD1B66" w:rsidP="00FD1B66">
            <w:pPr>
              <w:pStyle w:val="affffc"/>
              <w:keepNext w:val="0"/>
            </w:pPr>
            <w:r>
              <w:rPr>
                <w:lang w:eastAsia="en-US"/>
              </w:rPr>
              <w:t>12,80</w:t>
            </w:r>
          </w:p>
        </w:tc>
        <w:tc>
          <w:tcPr>
            <w:tcW w:w="2156" w:type="pct"/>
            <w:shd w:val="clear" w:color="auto" w:fill="FFFFFF" w:themeFill="background1"/>
          </w:tcPr>
          <w:p w14:paraId="37120000" w14:textId="0D4B565A" w:rsidR="00FD1B66" w:rsidRPr="00FD1B66" w:rsidRDefault="00FD1B66" w:rsidP="00FD1B66">
            <w:pPr>
              <w:pStyle w:val="affffc"/>
              <w:keepNext w:val="0"/>
            </w:pPr>
            <w:r>
              <w:rPr>
                <w:lang w:eastAsia="en-US"/>
              </w:rPr>
              <w:t>Озеро Большие Рассохи расположено в юго-восточной части Южского района Ивановской области, в 4 км южнее с. Моста, в границах Новоклязьминского сельского поселения Южского муниципального района Ивановской области, на территории кадастрового квартала 37:21:040503. Оно соединено протокой шириной 4 - 6 м с озером Бельское. Озеро Большие Рассохи входит в систему дюнных озер Балахнинской низины в пределах Ивановской области</w:t>
            </w:r>
          </w:p>
        </w:tc>
        <w:tc>
          <w:tcPr>
            <w:tcW w:w="1956" w:type="pct"/>
            <w:shd w:val="clear" w:color="auto" w:fill="FFFFFF" w:themeFill="background1"/>
          </w:tcPr>
          <w:p w14:paraId="4896D87D" w14:textId="1E3C700C" w:rsidR="00FD1B66" w:rsidRPr="0095307E" w:rsidRDefault="00FD1B66" w:rsidP="00FD1B66">
            <w:pPr>
              <w:pStyle w:val="affffc"/>
              <w:keepNext w:val="0"/>
            </w:pPr>
            <w:r>
              <w:rPr>
                <w:lang w:eastAsia="en-US"/>
              </w:rPr>
              <w:t>Решение от 27.01.1975 № 2/6, Решения от 14.07.1993 №№ 147 и 148, Постановление Правительства Ивановской области от 05.03.2015 № 65-п «О памятнике природы Ивановской области «Озеро Большие Рассохи»</w:t>
            </w:r>
          </w:p>
        </w:tc>
      </w:tr>
      <w:tr w:rsidR="00FD1B66" w:rsidRPr="0095307E" w14:paraId="71172398" w14:textId="77777777" w:rsidTr="00FD1B66">
        <w:trPr>
          <w:trHeight w:val="20"/>
        </w:trPr>
        <w:tc>
          <w:tcPr>
            <w:tcW w:w="113" w:type="pct"/>
            <w:shd w:val="clear" w:color="auto" w:fill="FFFFFF" w:themeFill="background1"/>
          </w:tcPr>
          <w:p w14:paraId="2C8EDFA7" w14:textId="0451E0B1" w:rsidR="00FD1B66" w:rsidRPr="00FD1B66" w:rsidRDefault="00FD1B66" w:rsidP="00FD1B66">
            <w:pPr>
              <w:pStyle w:val="affffc"/>
              <w:keepNext w:val="0"/>
            </w:pPr>
            <w:r>
              <w:rPr>
                <w:lang w:eastAsia="en-US"/>
              </w:rPr>
              <w:t>3</w:t>
            </w:r>
          </w:p>
        </w:tc>
        <w:tc>
          <w:tcPr>
            <w:tcW w:w="461" w:type="pct"/>
            <w:shd w:val="clear" w:color="auto" w:fill="FFFFFF" w:themeFill="background1"/>
          </w:tcPr>
          <w:p w14:paraId="0026D127" w14:textId="4132FCD8" w:rsidR="00FD1B66" w:rsidRPr="00FD1B66" w:rsidRDefault="00FD1B66" w:rsidP="00FD1B66">
            <w:pPr>
              <w:pStyle w:val="affffc"/>
              <w:keepNext w:val="0"/>
            </w:pPr>
            <w:r>
              <w:rPr>
                <w:lang w:eastAsia="en-US"/>
              </w:rPr>
              <w:t>Озеро Заборье</w:t>
            </w:r>
          </w:p>
        </w:tc>
        <w:tc>
          <w:tcPr>
            <w:tcW w:w="314" w:type="pct"/>
            <w:shd w:val="clear" w:color="auto" w:fill="FFFFFF" w:themeFill="background1"/>
          </w:tcPr>
          <w:p w14:paraId="6C328395" w14:textId="0B204E68" w:rsidR="00FD1B66" w:rsidRPr="00FD1B66" w:rsidRDefault="00FD1B66" w:rsidP="00FD1B66">
            <w:pPr>
              <w:pStyle w:val="affffc"/>
              <w:keepNext w:val="0"/>
            </w:pPr>
            <w:r>
              <w:rPr>
                <w:lang w:eastAsia="en-US"/>
              </w:rPr>
              <w:t>72,01</w:t>
            </w:r>
          </w:p>
        </w:tc>
        <w:tc>
          <w:tcPr>
            <w:tcW w:w="2156" w:type="pct"/>
            <w:shd w:val="clear" w:color="auto" w:fill="FFFFFF" w:themeFill="background1"/>
          </w:tcPr>
          <w:p w14:paraId="68EED0BB" w14:textId="715F9F0A" w:rsidR="00FD1B66" w:rsidRPr="00FD1B66" w:rsidRDefault="00FD1B66" w:rsidP="00FD1B66">
            <w:pPr>
              <w:pStyle w:val="affffc"/>
              <w:keepNext w:val="0"/>
            </w:pPr>
            <w:r>
              <w:rPr>
                <w:lang w:eastAsia="en-US"/>
              </w:rPr>
              <w:t>ООПТ расположен в Южском районе Ивановской области в 14,75 км юго-восточнее г. Южа, в 6 км юго-юго-западнее с. Моста, на территории Новоклязьминского сельского поселения Южского муниципального района Ивановской области. ООПТ находится на территории кадастровых кварталов 37:21:040602 и 37:21:040503</w:t>
            </w:r>
          </w:p>
        </w:tc>
        <w:tc>
          <w:tcPr>
            <w:tcW w:w="1956" w:type="pct"/>
            <w:shd w:val="clear" w:color="auto" w:fill="FFFFFF" w:themeFill="background1"/>
          </w:tcPr>
          <w:p w14:paraId="2CCA89D9" w14:textId="7C65380B" w:rsidR="00FD1B66" w:rsidRPr="0095307E" w:rsidRDefault="00FD1B66" w:rsidP="00FD1B66">
            <w:pPr>
              <w:pStyle w:val="affffc"/>
              <w:keepNext w:val="0"/>
            </w:pPr>
            <w:r>
              <w:rPr>
                <w:lang w:eastAsia="en-US"/>
              </w:rPr>
              <w:t>Решение от 27.01.1975 № 2/6, Решения от 14.07.1993 №№ 147 и 148, Постановление Правительства Ивановской области от 04.10.2016 № 342-п «О памятнике природы Ивановской области «Озеро Заборье»</w:t>
            </w:r>
          </w:p>
        </w:tc>
      </w:tr>
      <w:tr w:rsidR="00FD1B66" w:rsidRPr="0095307E" w14:paraId="27F95B42" w14:textId="77777777" w:rsidTr="00FD1B66">
        <w:trPr>
          <w:trHeight w:val="20"/>
        </w:trPr>
        <w:tc>
          <w:tcPr>
            <w:tcW w:w="113" w:type="pct"/>
            <w:shd w:val="clear" w:color="auto" w:fill="FFFFFF" w:themeFill="background1"/>
          </w:tcPr>
          <w:p w14:paraId="1FBD6F4A" w14:textId="47BF5496" w:rsidR="00FD1B66" w:rsidRPr="00FD1B66" w:rsidRDefault="00FD1B66" w:rsidP="00FD1B66">
            <w:pPr>
              <w:pStyle w:val="affffc"/>
              <w:keepNext w:val="0"/>
            </w:pPr>
            <w:r>
              <w:rPr>
                <w:lang w:eastAsia="en-US"/>
              </w:rPr>
              <w:t>4</w:t>
            </w:r>
          </w:p>
        </w:tc>
        <w:tc>
          <w:tcPr>
            <w:tcW w:w="461" w:type="pct"/>
            <w:shd w:val="clear" w:color="auto" w:fill="FFFFFF" w:themeFill="background1"/>
          </w:tcPr>
          <w:p w14:paraId="4163211B" w14:textId="79BD8E5D" w:rsidR="00FD1B66" w:rsidRPr="00FD1B66" w:rsidRDefault="00FD1B66" w:rsidP="00FD1B66">
            <w:pPr>
              <w:pStyle w:val="affffc"/>
              <w:keepNext w:val="0"/>
            </w:pPr>
            <w:r>
              <w:rPr>
                <w:lang w:eastAsia="en-US"/>
              </w:rPr>
              <w:t xml:space="preserve">Озеро </w:t>
            </w:r>
            <w:proofErr w:type="spellStart"/>
            <w:r>
              <w:rPr>
                <w:lang w:eastAsia="en-US"/>
              </w:rPr>
              <w:t>Понихра</w:t>
            </w:r>
            <w:proofErr w:type="spellEnd"/>
            <w:r>
              <w:rPr>
                <w:lang w:eastAsia="en-US"/>
              </w:rPr>
              <w:t xml:space="preserve"> (</w:t>
            </w:r>
            <w:proofErr w:type="spellStart"/>
            <w:r>
              <w:rPr>
                <w:lang w:eastAsia="en-US"/>
              </w:rPr>
              <w:t>Понахарь</w:t>
            </w:r>
            <w:proofErr w:type="spellEnd"/>
            <w:r>
              <w:rPr>
                <w:lang w:eastAsia="en-US"/>
              </w:rPr>
              <w:t xml:space="preserve">, </w:t>
            </w:r>
            <w:proofErr w:type="spellStart"/>
            <w:r>
              <w:rPr>
                <w:lang w:eastAsia="en-US"/>
              </w:rPr>
              <w:t>Понхарь</w:t>
            </w:r>
            <w:proofErr w:type="spellEnd"/>
            <w:r>
              <w:rPr>
                <w:lang w:eastAsia="en-US"/>
              </w:rPr>
              <w:t>)</w:t>
            </w:r>
          </w:p>
        </w:tc>
        <w:tc>
          <w:tcPr>
            <w:tcW w:w="314" w:type="pct"/>
            <w:shd w:val="clear" w:color="auto" w:fill="FFFFFF" w:themeFill="background1"/>
          </w:tcPr>
          <w:p w14:paraId="12F9DDA1" w14:textId="6C8D732D" w:rsidR="00FD1B66" w:rsidRPr="00FD1B66" w:rsidRDefault="00FD1B66" w:rsidP="00FD1B66">
            <w:pPr>
              <w:pStyle w:val="affffc"/>
              <w:keepNext w:val="0"/>
            </w:pPr>
            <w:r>
              <w:rPr>
                <w:lang w:eastAsia="en-US"/>
              </w:rPr>
              <w:t>58,00</w:t>
            </w:r>
          </w:p>
        </w:tc>
        <w:tc>
          <w:tcPr>
            <w:tcW w:w="2156" w:type="pct"/>
            <w:shd w:val="clear" w:color="auto" w:fill="FFFFFF" w:themeFill="background1"/>
          </w:tcPr>
          <w:p w14:paraId="16B834A5" w14:textId="526A6725" w:rsidR="00FD1B66" w:rsidRPr="00FD1B66" w:rsidRDefault="00FD1B66" w:rsidP="00FD1B66">
            <w:pPr>
              <w:pStyle w:val="affffc"/>
              <w:keepNext w:val="0"/>
            </w:pPr>
            <w:r>
              <w:rPr>
                <w:lang w:eastAsia="en-US"/>
              </w:rPr>
              <w:t>Памятник природы находится в юго-восточной части Южского района Ивановской области, в 12,5 км юго-восточнее г. Южа, в 0,4 км юго-восточнее с. Моста, в границах Новоклязьминского сельского поселения Южского муниципального района Ивановской области, на территории кадастрового квартала 37:21:040503. ООПТ расположен на второй надпойменной террасе левого берега р. Клязьмы</w:t>
            </w:r>
          </w:p>
        </w:tc>
        <w:tc>
          <w:tcPr>
            <w:tcW w:w="1956" w:type="pct"/>
            <w:shd w:val="clear" w:color="auto" w:fill="FFFFFF" w:themeFill="background1"/>
          </w:tcPr>
          <w:p w14:paraId="33C85889" w14:textId="5703DF31" w:rsidR="00FD1B66" w:rsidRPr="0095307E" w:rsidRDefault="00FD1B66" w:rsidP="00FD1B66">
            <w:pPr>
              <w:pStyle w:val="affffc"/>
              <w:keepNext w:val="0"/>
            </w:pPr>
            <w:r>
              <w:rPr>
                <w:lang w:eastAsia="en-US"/>
              </w:rPr>
              <w:t xml:space="preserve">Решение от 27.01.1975 № 2/6, Решения от 14.07.1993 №№ 147 и 148, Постановление Правительства Ивановской области от 28.09.2016 № 327-п «О памятнике природы Ивановской области «Озеро </w:t>
            </w:r>
            <w:proofErr w:type="spellStart"/>
            <w:r>
              <w:rPr>
                <w:lang w:eastAsia="en-US"/>
              </w:rPr>
              <w:t>Понихра</w:t>
            </w:r>
            <w:proofErr w:type="spellEnd"/>
            <w:r>
              <w:rPr>
                <w:lang w:eastAsia="en-US"/>
              </w:rPr>
              <w:t xml:space="preserve"> (</w:t>
            </w:r>
            <w:proofErr w:type="spellStart"/>
            <w:r>
              <w:rPr>
                <w:lang w:eastAsia="en-US"/>
              </w:rPr>
              <w:t>Понахарь</w:t>
            </w:r>
            <w:proofErr w:type="spellEnd"/>
            <w:r>
              <w:rPr>
                <w:lang w:eastAsia="en-US"/>
              </w:rPr>
              <w:t xml:space="preserve">, </w:t>
            </w:r>
            <w:proofErr w:type="spellStart"/>
            <w:r>
              <w:rPr>
                <w:lang w:eastAsia="en-US"/>
              </w:rPr>
              <w:t>Понхарь</w:t>
            </w:r>
            <w:proofErr w:type="spellEnd"/>
            <w:r>
              <w:rPr>
                <w:lang w:eastAsia="en-US"/>
              </w:rPr>
              <w:t>)»</w:t>
            </w:r>
          </w:p>
        </w:tc>
      </w:tr>
      <w:tr w:rsidR="00FD1B66" w:rsidRPr="0095307E" w14:paraId="1DD00BE1" w14:textId="77777777" w:rsidTr="00FD1B66">
        <w:trPr>
          <w:trHeight w:val="20"/>
        </w:trPr>
        <w:tc>
          <w:tcPr>
            <w:tcW w:w="113" w:type="pct"/>
            <w:shd w:val="clear" w:color="auto" w:fill="FFFFFF" w:themeFill="background1"/>
          </w:tcPr>
          <w:p w14:paraId="242EC480" w14:textId="7F0C8DA5" w:rsidR="00FD1B66" w:rsidRPr="00FD1B66" w:rsidRDefault="00FD1B66" w:rsidP="00FD1B66">
            <w:pPr>
              <w:pStyle w:val="affffc"/>
              <w:keepNext w:val="0"/>
            </w:pPr>
            <w:r>
              <w:rPr>
                <w:lang w:eastAsia="en-US"/>
              </w:rPr>
              <w:t>5</w:t>
            </w:r>
          </w:p>
        </w:tc>
        <w:tc>
          <w:tcPr>
            <w:tcW w:w="461" w:type="pct"/>
            <w:shd w:val="clear" w:color="auto" w:fill="FFFFFF" w:themeFill="background1"/>
          </w:tcPr>
          <w:p w14:paraId="31352DF4" w14:textId="4745BBFC" w:rsidR="00FD1B66" w:rsidRPr="00FD1B66" w:rsidRDefault="00FD1B66" w:rsidP="00FD1B66">
            <w:pPr>
              <w:pStyle w:val="affffc"/>
              <w:keepNext w:val="0"/>
            </w:pPr>
            <w:r>
              <w:rPr>
                <w:lang w:eastAsia="en-US"/>
              </w:rPr>
              <w:t>Озеро Западное</w:t>
            </w:r>
          </w:p>
        </w:tc>
        <w:tc>
          <w:tcPr>
            <w:tcW w:w="314" w:type="pct"/>
            <w:shd w:val="clear" w:color="auto" w:fill="FFFFFF" w:themeFill="background1"/>
          </w:tcPr>
          <w:p w14:paraId="6030C01B" w14:textId="753CA7E7" w:rsidR="00FD1B66" w:rsidRPr="00FD1B66" w:rsidRDefault="00FD1B66" w:rsidP="00FD1B66">
            <w:pPr>
              <w:pStyle w:val="affffc"/>
              <w:keepNext w:val="0"/>
            </w:pPr>
            <w:r>
              <w:rPr>
                <w:lang w:eastAsia="en-US"/>
              </w:rPr>
              <w:t>13,30</w:t>
            </w:r>
          </w:p>
        </w:tc>
        <w:tc>
          <w:tcPr>
            <w:tcW w:w="2156" w:type="pct"/>
            <w:shd w:val="clear" w:color="auto" w:fill="FFFFFF" w:themeFill="background1"/>
          </w:tcPr>
          <w:p w14:paraId="4946BD2D" w14:textId="770CFAD7" w:rsidR="00FD1B66" w:rsidRPr="00FD1B66" w:rsidRDefault="00FD1B66" w:rsidP="00FD1B66">
            <w:pPr>
              <w:pStyle w:val="affffc"/>
              <w:keepNext w:val="0"/>
            </w:pPr>
            <w:r>
              <w:rPr>
                <w:rFonts w:eastAsia="Calibri"/>
                <w:szCs w:val="20"/>
                <w:lang w:eastAsia="en-US"/>
              </w:rPr>
              <w:t>Памятник природы</w:t>
            </w:r>
            <w:r>
              <w:rPr>
                <w:szCs w:val="20"/>
                <w:lang w:eastAsia="en-US"/>
              </w:rPr>
              <w:t xml:space="preserve"> находится в юго-восточной части Южского района Ивановской области в 2,5 км юго-западнее с. Моста, в границах Новоклязьминского сельского </w:t>
            </w:r>
            <w:proofErr w:type="gramStart"/>
            <w:r>
              <w:rPr>
                <w:szCs w:val="20"/>
                <w:lang w:eastAsia="en-US"/>
              </w:rPr>
              <w:t>поселения  Южского</w:t>
            </w:r>
            <w:proofErr w:type="gramEnd"/>
            <w:r>
              <w:rPr>
                <w:szCs w:val="20"/>
                <w:lang w:eastAsia="en-US"/>
              </w:rPr>
              <w:t xml:space="preserve"> муниципального района Ивановской области, на территории кадастрового квартала 37:21:040503</w:t>
            </w:r>
          </w:p>
        </w:tc>
        <w:tc>
          <w:tcPr>
            <w:tcW w:w="1956" w:type="pct"/>
            <w:shd w:val="clear" w:color="auto" w:fill="FFFFFF" w:themeFill="background1"/>
          </w:tcPr>
          <w:p w14:paraId="39D43A5E" w14:textId="47FFFD58" w:rsidR="00FD1B66" w:rsidRPr="0095307E" w:rsidRDefault="00FD1B66" w:rsidP="00FD1B66">
            <w:pPr>
              <w:pStyle w:val="affffc"/>
              <w:keepNext w:val="0"/>
            </w:pPr>
            <w:r>
              <w:rPr>
                <w:lang w:eastAsia="en-US"/>
              </w:rPr>
              <w:t>Решение от 27.01.1975 № 2/6, Решения от 14.07.1993 №№ 147 и 148</w:t>
            </w:r>
          </w:p>
        </w:tc>
      </w:tr>
      <w:tr w:rsidR="00FD1B66" w:rsidRPr="0095307E" w14:paraId="34329403" w14:textId="77777777" w:rsidTr="00FD1B66">
        <w:trPr>
          <w:trHeight w:val="20"/>
        </w:trPr>
        <w:tc>
          <w:tcPr>
            <w:tcW w:w="113" w:type="pct"/>
            <w:shd w:val="clear" w:color="auto" w:fill="FFFFFF" w:themeFill="background1"/>
          </w:tcPr>
          <w:p w14:paraId="51648783" w14:textId="1BDA288F" w:rsidR="00FD1B66" w:rsidRPr="00FD1B66" w:rsidRDefault="00FD1B66" w:rsidP="00FD1B66">
            <w:pPr>
              <w:pStyle w:val="affffc"/>
              <w:keepNext w:val="0"/>
            </w:pPr>
            <w:r>
              <w:rPr>
                <w:lang w:eastAsia="en-US"/>
              </w:rPr>
              <w:lastRenderedPageBreak/>
              <w:t>6</w:t>
            </w:r>
          </w:p>
        </w:tc>
        <w:tc>
          <w:tcPr>
            <w:tcW w:w="461" w:type="pct"/>
            <w:shd w:val="clear" w:color="auto" w:fill="FFFFFF" w:themeFill="background1"/>
          </w:tcPr>
          <w:p w14:paraId="18AF7F17" w14:textId="51C997C3" w:rsidR="00FD1B66" w:rsidRPr="00FD1B66" w:rsidRDefault="00FD1B66" w:rsidP="00FD1B66">
            <w:pPr>
              <w:pStyle w:val="affffc"/>
              <w:keepNext w:val="0"/>
            </w:pPr>
            <w:r>
              <w:rPr>
                <w:lang w:eastAsia="en-US"/>
              </w:rPr>
              <w:t xml:space="preserve">Болото </w:t>
            </w:r>
            <w:proofErr w:type="spellStart"/>
            <w:r>
              <w:rPr>
                <w:lang w:eastAsia="en-US"/>
              </w:rPr>
              <w:t>Куракинское</w:t>
            </w:r>
            <w:proofErr w:type="spellEnd"/>
          </w:p>
        </w:tc>
        <w:tc>
          <w:tcPr>
            <w:tcW w:w="314" w:type="pct"/>
            <w:shd w:val="clear" w:color="auto" w:fill="FFFFFF" w:themeFill="background1"/>
          </w:tcPr>
          <w:p w14:paraId="1FAB484F" w14:textId="6F05E50D" w:rsidR="00FD1B66" w:rsidRPr="00FD1B66" w:rsidRDefault="00FD1B66" w:rsidP="00FD1B66">
            <w:pPr>
              <w:pStyle w:val="affffc"/>
              <w:keepNext w:val="0"/>
            </w:pPr>
            <w:r>
              <w:rPr>
                <w:lang w:eastAsia="en-US"/>
              </w:rPr>
              <w:t>1701,00</w:t>
            </w:r>
          </w:p>
        </w:tc>
        <w:tc>
          <w:tcPr>
            <w:tcW w:w="2156" w:type="pct"/>
            <w:shd w:val="clear" w:color="auto" w:fill="FFFFFF" w:themeFill="background1"/>
          </w:tcPr>
          <w:p w14:paraId="0492F702" w14:textId="77777777" w:rsidR="00FD1B66" w:rsidRDefault="00FD1B66" w:rsidP="00FD1B66">
            <w:pPr>
              <w:pStyle w:val="affffc"/>
              <w:keepNext w:val="0"/>
              <w:jc w:val="both"/>
              <w:rPr>
                <w:lang w:eastAsia="en-US"/>
              </w:rPr>
            </w:pPr>
            <w:r>
              <w:rPr>
                <w:lang w:eastAsia="en-US"/>
              </w:rPr>
              <w:t xml:space="preserve">Памятник природы находится в Южском районе Ивановской области, на территории Новоклязьминского, </w:t>
            </w:r>
            <w:proofErr w:type="spellStart"/>
            <w:r>
              <w:rPr>
                <w:lang w:eastAsia="en-US"/>
              </w:rPr>
              <w:t>Мугреево</w:t>
            </w:r>
            <w:proofErr w:type="spellEnd"/>
            <w:r>
              <w:rPr>
                <w:lang w:eastAsia="en-US"/>
              </w:rPr>
              <w:t xml:space="preserve">-Никольского сельских поселений, а также Южского городского поселения Южского муниципального района Ивановской области. Памятник природы расположен в 5 км восточнее г. Южа, в районе расположения д. </w:t>
            </w:r>
            <w:proofErr w:type="spellStart"/>
            <w:r>
              <w:rPr>
                <w:lang w:eastAsia="en-US"/>
              </w:rPr>
              <w:t>Клестово</w:t>
            </w:r>
            <w:proofErr w:type="spellEnd"/>
            <w:r>
              <w:rPr>
                <w:lang w:eastAsia="en-US"/>
              </w:rPr>
              <w:t xml:space="preserve">, д. </w:t>
            </w:r>
            <w:proofErr w:type="spellStart"/>
            <w:r>
              <w:rPr>
                <w:lang w:eastAsia="en-US"/>
              </w:rPr>
              <w:t>Костяево</w:t>
            </w:r>
            <w:proofErr w:type="spellEnd"/>
            <w:r>
              <w:rPr>
                <w:lang w:eastAsia="en-US"/>
              </w:rPr>
              <w:t xml:space="preserve">, с. Моста. К югу от болота </w:t>
            </w:r>
            <w:proofErr w:type="spellStart"/>
            <w:r>
              <w:rPr>
                <w:lang w:eastAsia="en-US"/>
              </w:rPr>
              <w:t>Куракинское</w:t>
            </w:r>
            <w:proofErr w:type="spellEnd"/>
            <w:r>
              <w:rPr>
                <w:lang w:eastAsia="en-US"/>
              </w:rPr>
              <w:t xml:space="preserve"> находится озеро </w:t>
            </w:r>
            <w:proofErr w:type="spellStart"/>
            <w:r>
              <w:rPr>
                <w:lang w:eastAsia="en-US"/>
              </w:rPr>
              <w:t>Понихра</w:t>
            </w:r>
            <w:proofErr w:type="spellEnd"/>
            <w:r>
              <w:rPr>
                <w:lang w:eastAsia="en-US"/>
              </w:rPr>
              <w:t xml:space="preserve"> (</w:t>
            </w:r>
            <w:proofErr w:type="spellStart"/>
            <w:r>
              <w:rPr>
                <w:lang w:eastAsia="en-US"/>
              </w:rPr>
              <w:t>Поныхарь</w:t>
            </w:r>
            <w:proofErr w:type="spellEnd"/>
            <w:r>
              <w:rPr>
                <w:lang w:eastAsia="en-US"/>
              </w:rPr>
              <w:t xml:space="preserve">, </w:t>
            </w:r>
            <w:proofErr w:type="spellStart"/>
            <w:r>
              <w:rPr>
                <w:lang w:eastAsia="en-US"/>
              </w:rPr>
              <w:t>Понхарь</w:t>
            </w:r>
            <w:proofErr w:type="spellEnd"/>
            <w:r>
              <w:rPr>
                <w:lang w:eastAsia="en-US"/>
              </w:rPr>
              <w:t>).</w:t>
            </w:r>
          </w:p>
          <w:p w14:paraId="241417E1" w14:textId="151AC279" w:rsidR="00FD1B66" w:rsidRPr="00FD1B66" w:rsidRDefault="00FD1B66" w:rsidP="00FD1B66">
            <w:pPr>
              <w:pStyle w:val="affffc"/>
              <w:keepNext w:val="0"/>
            </w:pPr>
            <w:r>
              <w:rPr>
                <w:lang w:eastAsia="en-US"/>
              </w:rPr>
              <w:t xml:space="preserve">Памятник природы пересечен дорогами. В северной части проходит дорога д. </w:t>
            </w:r>
            <w:proofErr w:type="spellStart"/>
            <w:r>
              <w:rPr>
                <w:lang w:eastAsia="en-US"/>
              </w:rPr>
              <w:t>Клестово</w:t>
            </w:r>
            <w:proofErr w:type="spellEnd"/>
            <w:r>
              <w:rPr>
                <w:lang w:eastAsia="en-US"/>
              </w:rPr>
              <w:t xml:space="preserve"> - г. Южа, в 1 - 4 км от с. Моста имеется грунтовая дорога на месте бывшей узкоколейной железной дороги. По центру Памятник природы пересекался узкоколейной железной дорогой, которая проходила от г. Южи до с. Моста</w:t>
            </w:r>
          </w:p>
        </w:tc>
        <w:tc>
          <w:tcPr>
            <w:tcW w:w="1956" w:type="pct"/>
            <w:shd w:val="clear" w:color="auto" w:fill="FFFFFF" w:themeFill="background1"/>
          </w:tcPr>
          <w:p w14:paraId="31E4DE58" w14:textId="1C810C19" w:rsidR="00FD1B66" w:rsidRPr="0095307E" w:rsidRDefault="00FD1B66" w:rsidP="00FD1B66">
            <w:pPr>
              <w:pStyle w:val="affffc"/>
              <w:keepNext w:val="0"/>
            </w:pPr>
            <w:r>
              <w:rPr>
                <w:lang w:eastAsia="en-US"/>
              </w:rPr>
              <w:t xml:space="preserve">Решения от 14.07.1993 №№ 147 и 148, Постановление Правительства Ивановской области от 16.03.2020 № 120-п «О памятнике природы Ивановской области «Болото </w:t>
            </w:r>
            <w:proofErr w:type="spellStart"/>
            <w:r>
              <w:rPr>
                <w:lang w:eastAsia="en-US"/>
              </w:rPr>
              <w:t>Куракинское</w:t>
            </w:r>
            <w:proofErr w:type="spellEnd"/>
            <w:r>
              <w:rPr>
                <w:lang w:eastAsia="en-US"/>
              </w:rPr>
              <w:t>»</w:t>
            </w:r>
          </w:p>
        </w:tc>
      </w:tr>
      <w:bookmarkEnd w:id="68"/>
    </w:tbl>
    <w:p w14:paraId="1364F9DB" w14:textId="77777777" w:rsidR="0095307E" w:rsidRPr="0095307E" w:rsidRDefault="0095307E" w:rsidP="0095307E"/>
    <w:p w14:paraId="23D1F3F8" w14:textId="77777777" w:rsidR="0095307E" w:rsidRPr="0095307E" w:rsidRDefault="0095307E" w:rsidP="0095307E">
      <w:pPr>
        <w:sectPr w:rsidR="0095307E" w:rsidRPr="0095307E" w:rsidSect="000941F3">
          <w:footerReference w:type="default" r:id="rId11"/>
          <w:pgSz w:w="16838" w:h="11906" w:orient="landscape"/>
          <w:pgMar w:top="1701" w:right="851" w:bottom="851" w:left="851" w:header="680" w:footer="680" w:gutter="0"/>
          <w:cols w:space="708"/>
          <w:docGrid w:linePitch="360"/>
        </w:sectPr>
      </w:pPr>
    </w:p>
    <w:p w14:paraId="4889276B" w14:textId="77777777" w:rsidR="0095307E" w:rsidRPr="0095307E" w:rsidRDefault="0095307E" w:rsidP="0095307E">
      <w:pPr>
        <w:rPr>
          <w:b/>
          <w:bCs/>
          <w:u w:val="single"/>
        </w:rPr>
      </w:pPr>
      <w:r w:rsidRPr="0095307E">
        <w:rPr>
          <w:b/>
          <w:bCs/>
          <w:u w:val="single"/>
        </w:rPr>
        <w:lastRenderedPageBreak/>
        <w:t>На всей территории памятника природы «Озеро Бельское» запрещается:</w:t>
      </w:r>
    </w:p>
    <w:p w14:paraId="50BA01CC" w14:textId="77777777" w:rsidR="0095307E" w:rsidRPr="0095307E" w:rsidRDefault="0095307E" w:rsidP="0095307E">
      <w:pPr>
        <w:pStyle w:val="1"/>
      </w:pPr>
      <w:r w:rsidRPr="0095307E">
        <w:t>строительство зданий и сооружений;</w:t>
      </w:r>
    </w:p>
    <w:p w14:paraId="0AE3C55B" w14:textId="77777777" w:rsidR="0095307E" w:rsidRPr="0095307E" w:rsidRDefault="0095307E" w:rsidP="0095307E">
      <w:pPr>
        <w:pStyle w:val="1"/>
      </w:pPr>
      <w:r w:rsidRPr="0095307E">
        <w:t>строительство линейный объектов;</w:t>
      </w:r>
    </w:p>
    <w:p w14:paraId="5F16EA28" w14:textId="77777777" w:rsidR="0095307E" w:rsidRPr="0095307E" w:rsidRDefault="0095307E" w:rsidP="0095307E">
      <w:pPr>
        <w:pStyle w:val="1"/>
      </w:pPr>
      <w:r w:rsidRPr="0095307E">
        <w:t xml:space="preserve">забор воды из озера для целей питьевого и хозяйственно – бытового водоснабжения. </w:t>
      </w:r>
    </w:p>
    <w:p w14:paraId="0D21DFEB" w14:textId="77777777" w:rsidR="0095307E" w:rsidRPr="0095307E" w:rsidRDefault="0095307E" w:rsidP="0095307E">
      <w:pPr>
        <w:pStyle w:val="1"/>
      </w:pPr>
      <w:r w:rsidRPr="0095307E">
        <w:t>сброс в озеро сточных вод;</w:t>
      </w:r>
    </w:p>
    <w:p w14:paraId="6797F69D" w14:textId="77777777" w:rsidR="0095307E" w:rsidRPr="0095307E" w:rsidRDefault="0095307E" w:rsidP="0095307E">
      <w:pPr>
        <w:pStyle w:val="1"/>
      </w:pPr>
      <w:r w:rsidRPr="0095307E">
        <w:t>распашка, раскопка земель;</w:t>
      </w:r>
    </w:p>
    <w:p w14:paraId="4BDCC05F" w14:textId="77777777" w:rsidR="0095307E" w:rsidRPr="0095307E" w:rsidRDefault="0095307E" w:rsidP="0095307E">
      <w:pPr>
        <w:pStyle w:val="1"/>
      </w:pPr>
      <w:r w:rsidRPr="0095307E">
        <w:t>разведка и добыча полезных ископаемых;</w:t>
      </w:r>
    </w:p>
    <w:p w14:paraId="6ECCE675" w14:textId="77777777" w:rsidR="0095307E" w:rsidRPr="0095307E" w:rsidRDefault="0095307E" w:rsidP="0095307E">
      <w:pPr>
        <w:pStyle w:val="1"/>
      </w:pPr>
      <w:r w:rsidRPr="0095307E">
        <w:t>использование моторизированных маломерных судов, кроме транспортных средств органов государственной власти, осуществляющих охрану ООПТ, и транспортных средств, используемых при выполнении научно-исследовательских работ, включая мониторинг, по согласованию с исполнительным органом государственной власти Ивановской области, уполномоченным в сфере особо охраняемых природных территорий регионального значения, а также для спасения терпящих бедствие на воде;</w:t>
      </w:r>
    </w:p>
    <w:p w14:paraId="45B21090" w14:textId="77777777" w:rsidR="0095307E" w:rsidRPr="0095307E" w:rsidRDefault="0095307E" w:rsidP="0095307E">
      <w:pPr>
        <w:pStyle w:val="1"/>
      </w:pPr>
      <w:r w:rsidRPr="0095307E">
        <w:t>рубка отдельных деревьев и кустарников (кроме рубок по согласованию с исполнительным органом государственной власти Ивановской области уполномоченным в сфере организации, охраны и функционирования особо охраняемых природных территорий регионального значения, и/или органом, уполномоченным на осуществление согласования к лесному фонду, в соответствии с лесным законодательством);</w:t>
      </w:r>
    </w:p>
    <w:p w14:paraId="5B323A1B" w14:textId="77777777" w:rsidR="0095307E" w:rsidRPr="0095307E" w:rsidRDefault="0095307E" w:rsidP="0095307E">
      <w:pPr>
        <w:pStyle w:val="1"/>
      </w:pPr>
      <w:r w:rsidRPr="0095307E">
        <w:t>мойка транспортных средств;</w:t>
      </w:r>
    </w:p>
    <w:p w14:paraId="30EBF6D3" w14:textId="77777777" w:rsidR="0095307E" w:rsidRPr="0095307E" w:rsidRDefault="0095307E" w:rsidP="0095307E">
      <w:pPr>
        <w:pStyle w:val="1"/>
      </w:pPr>
      <w:r w:rsidRPr="0095307E">
        <w:t>разведение костров;</w:t>
      </w:r>
    </w:p>
    <w:p w14:paraId="6768CE66" w14:textId="77777777" w:rsidR="0095307E" w:rsidRPr="0095307E" w:rsidRDefault="0095307E" w:rsidP="0095307E">
      <w:pPr>
        <w:pStyle w:val="1"/>
      </w:pPr>
      <w:r w:rsidRPr="0095307E">
        <w:t>палы травянистой растительности;</w:t>
      </w:r>
    </w:p>
    <w:p w14:paraId="3AC2FF6A" w14:textId="77777777" w:rsidR="0095307E" w:rsidRPr="0095307E" w:rsidRDefault="0095307E" w:rsidP="0095307E">
      <w:pPr>
        <w:pStyle w:val="1"/>
      </w:pPr>
      <w:r w:rsidRPr="0095307E">
        <w:t>оставление отходов производства и потребления;</w:t>
      </w:r>
    </w:p>
    <w:p w14:paraId="65CD4F9C" w14:textId="77777777" w:rsidR="0095307E" w:rsidRPr="0095307E" w:rsidRDefault="0095307E" w:rsidP="0095307E">
      <w:pPr>
        <w:pStyle w:val="1"/>
      </w:pPr>
      <w:r w:rsidRPr="0095307E">
        <w:t>нарушение местообитаний видов растений, грибов и животных, включенных в Красную книгу Российской Федерации и Красную книгу Ивановской области.</w:t>
      </w:r>
    </w:p>
    <w:p w14:paraId="1074062A" w14:textId="77777777" w:rsidR="0095307E" w:rsidRPr="0095307E" w:rsidRDefault="0095307E" w:rsidP="0095307E">
      <w:pPr>
        <w:rPr>
          <w:b/>
          <w:bCs/>
          <w:u w:val="single"/>
        </w:rPr>
      </w:pPr>
      <w:r w:rsidRPr="0095307E">
        <w:rPr>
          <w:b/>
          <w:bCs/>
          <w:u w:val="single"/>
        </w:rPr>
        <w:t>Допускаются следующие виды использования объекта:</w:t>
      </w:r>
    </w:p>
    <w:p w14:paraId="4E1D41B7" w14:textId="77777777" w:rsidR="0095307E" w:rsidRPr="0095307E" w:rsidRDefault="0095307E" w:rsidP="0095307E">
      <w:pPr>
        <w:pStyle w:val="1"/>
      </w:pPr>
      <w:r w:rsidRPr="0095307E">
        <w:t>природоохранные (сохранение биоразнообразия живых организмов, обеспечение условий местообитания редких видов растений, животных, грибов, занесенных в Красную книгу Российской Федерации и Красную книгу Ивановской области, и стабильности экосистем);</w:t>
      </w:r>
    </w:p>
    <w:p w14:paraId="536ED5C2" w14:textId="77777777" w:rsidR="0095307E" w:rsidRPr="0095307E" w:rsidRDefault="0095307E" w:rsidP="0095307E">
      <w:pPr>
        <w:pStyle w:val="1"/>
      </w:pPr>
      <w:r w:rsidRPr="0095307E">
        <w:t>научные;</w:t>
      </w:r>
    </w:p>
    <w:p w14:paraId="5E0B49DE" w14:textId="77777777" w:rsidR="0095307E" w:rsidRPr="0095307E" w:rsidRDefault="0095307E" w:rsidP="0095307E">
      <w:pPr>
        <w:pStyle w:val="1"/>
      </w:pPr>
      <w:r w:rsidRPr="0095307E">
        <w:t>учебные;</w:t>
      </w:r>
    </w:p>
    <w:p w14:paraId="721DB40B" w14:textId="77777777" w:rsidR="0095307E" w:rsidRPr="0095307E" w:rsidRDefault="0095307E" w:rsidP="0095307E">
      <w:pPr>
        <w:pStyle w:val="1"/>
      </w:pPr>
      <w:r w:rsidRPr="0095307E">
        <w:t>рекреационные (отдых, прогулки, занятия спортом);</w:t>
      </w:r>
    </w:p>
    <w:p w14:paraId="7891077F" w14:textId="77777777" w:rsidR="0095307E" w:rsidRPr="0095307E" w:rsidRDefault="0095307E" w:rsidP="0095307E">
      <w:pPr>
        <w:pStyle w:val="1"/>
      </w:pPr>
      <w:r w:rsidRPr="0095307E">
        <w:t>любительское рыболовство при строгом соблюдении принятых в Российской Федерации правил рыболовства;</w:t>
      </w:r>
    </w:p>
    <w:p w14:paraId="6ED99CED" w14:textId="77777777" w:rsidR="0095307E" w:rsidRPr="0095307E" w:rsidRDefault="0095307E" w:rsidP="0095307E">
      <w:pPr>
        <w:pStyle w:val="1"/>
      </w:pPr>
      <w:r w:rsidRPr="0095307E">
        <w:t>сбор растений и грибов, кроме видов, занесенных в Красную книгу Российской Федерации и Красную книгу Ивановской области;</w:t>
      </w:r>
    </w:p>
    <w:p w14:paraId="2D6631CD" w14:textId="77777777" w:rsidR="0095307E" w:rsidRPr="0095307E" w:rsidRDefault="0095307E" w:rsidP="0095307E">
      <w:pPr>
        <w:pStyle w:val="1"/>
      </w:pPr>
      <w:r w:rsidRPr="0095307E">
        <w:t>фотографирование и видеосъемка животных, растений, ландшафтов, занятия живописью.</w:t>
      </w:r>
    </w:p>
    <w:p w14:paraId="44914922" w14:textId="77777777" w:rsidR="0095307E" w:rsidRPr="0095307E" w:rsidRDefault="0095307E" w:rsidP="0095307E">
      <w:pPr>
        <w:rPr>
          <w:b/>
          <w:bCs/>
          <w:u w:val="single"/>
        </w:rPr>
      </w:pPr>
      <w:r w:rsidRPr="0095307E">
        <w:rPr>
          <w:b/>
          <w:bCs/>
          <w:u w:val="single"/>
        </w:rPr>
        <w:t>На всей территории памятника природы «Озеро Большие Рассохи» запрещается:</w:t>
      </w:r>
    </w:p>
    <w:p w14:paraId="14AF7805" w14:textId="77777777" w:rsidR="0095307E" w:rsidRPr="0095307E" w:rsidRDefault="0095307E" w:rsidP="0095307E">
      <w:pPr>
        <w:pStyle w:val="1"/>
      </w:pPr>
      <w:r w:rsidRPr="0095307E">
        <w:t>строительство зданий и сооружений;</w:t>
      </w:r>
    </w:p>
    <w:p w14:paraId="2A9C030D" w14:textId="77777777" w:rsidR="0095307E" w:rsidRPr="0095307E" w:rsidRDefault="0095307E" w:rsidP="0095307E">
      <w:pPr>
        <w:pStyle w:val="1"/>
      </w:pPr>
      <w:r w:rsidRPr="0095307E">
        <w:t>строительство линейных объектов;</w:t>
      </w:r>
    </w:p>
    <w:p w14:paraId="3E2DDC25" w14:textId="77777777" w:rsidR="0095307E" w:rsidRPr="0095307E" w:rsidRDefault="0095307E" w:rsidP="0095307E">
      <w:pPr>
        <w:pStyle w:val="1"/>
      </w:pPr>
      <w:r w:rsidRPr="0095307E">
        <w:t>забор воды из озера для целей питьевого и хозяйственно-бытового водоснабжения;</w:t>
      </w:r>
    </w:p>
    <w:p w14:paraId="006349CB" w14:textId="77777777" w:rsidR="0095307E" w:rsidRPr="0095307E" w:rsidRDefault="0095307E" w:rsidP="0095307E">
      <w:pPr>
        <w:pStyle w:val="1"/>
      </w:pPr>
      <w:r w:rsidRPr="0095307E">
        <w:t>сброс в озеро сточных вод;</w:t>
      </w:r>
    </w:p>
    <w:p w14:paraId="7C1295C2" w14:textId="77777777" w:rsidR="0095307E" w:rsidRPr="0095307E" w:rsidRDefault="0095307E" w:rsidP="0095307E">
      <w:pPr>
        <w:pStyle w:val="1"/>
      </w:pPr>
      <w:r w:rsidRPr="0095307E">
        <w:t>раскопка, распашка земель;</w:t>
      </w:r>
    </w:p>
    <w:p w14:paraId="70082956" w14:textId="77777777" w:rsidR="0095307E" w:rsidRPr="0095307E" w:rsidRDefault="0095307E" w:rsidP="0095307E">
      <w:pPr>
        <w:pStyle w:val="1"/>
      </w:pPr>
      <w:r w:rsidRPr="0095307E">
        <w:t xml:space="preserve">использование моторизированных маломерных судов, кроме транспортных средств органов государственной власти, осуществляющих охрану ООПТ, и транспортных средств, используемых при выполнении научно-исследовательских работ, включая мониторинг, по согласованию с исполнительным органом государственной власти Ивановской области, уполномоченным в сфере организации, охраны и </w:t>
      </w:r>
      <w:r w:rsidRPr="0095307E">
        <w:lastRenderedPageBreak/>
        <w:t>функционирования особо охраняемых природных территорий регионального значения, а также для спасения терпящих бедствие на воде;</w:t>
      </w:r>
    </w:p>
    <w:p w14:paraId="0426CC32" w14:textId="77777777" w:rsidR="0095307E" w:rsidRPr="0095307E" w:rsidRDefault="0095307E" w:rsidP="0095307E">
      <w:pPr>
        <w:pStyle w:val="1"/>
      </w:pPr>
      <w:r w:rsidRPr="0095307E">
        <w:t>разрушение берегов, разведка и добыча полезных ископаемых;</w:t>
      </w:r>
    </w:p>
    <w:p w14:paraId="5F7448B1" w14:textId="77777777" w:rsidR="0095307E" w:rsidRPr="0095307E" w:rsidRDefault="0095307E" w:rsidP="0095307E">
      <w:pPr>
        <w:pStyle w:val="1"/>
      </w:pPr>
      <w:r w:rsidRPr="0095307E">
        <w:t>рубка отдельных деревьев и кустарников (кроме рубок по согласованию с исполнительным органом государственной власти Ивановской области, уполномоченным в сфере организации, охраны и функционирования особо охраняемых природных территорий регионального значения и/или органом, уполномоченным на осуществление согласования санитарных рубок зеленых насаждений, относящихся к лесному фонду, в соответствии с лесным законодательством);</w:t>
      </w:r>
    </w:p>
    <w:p w14:paraId="0B15A6CA" w14:textId="77777777" w:rsidR="0095307E" w:rsidRPr="0095307E" w:rsidRDefault="0095307E" w:rsidP="0095307E">
      <w:pPr>
        <w:pStyle w:val="1"/>
      </w:pPr>
      <w:r w:rsidRPr="0095307E">
        <w:t>мойка транспортных средств;</w:t>
      </w:r>
    </w:p>
    <w:p w14:paraId="58AC49DB" w14:textId="77777777" w:rsidR="0095307E" w:rsidRPr="0095307E" w:rsidRDefault="0095307E" w:rsidP="0095307E">
      <w:pPr>
        <w:pStyle w:val="1"/>
      </w:pPr>
      <w:r w:rsidRPr="0095307E">
        <w:t>разведение костров;</w:t>
      </w:r>
    </w:p>
    <w:p w14:paraId="649A326B" w14:textId="77777777" w:rsidR="0095307E" w:rsidRPr="0095307E" w:rsidRDefault="0095307E" w:rsidP="0095307E">
      <w:pPr>
        <w:pStyle w:val="1"/>
      </w:pPr>
      <w:r w:rsidRPr="0095307E">
        <w:t>палы травянистой растительности;</w:t>
      </w:r>
    </w:p>
    <w:p w14:paraId="0A8D273D" w14:textId="77777777" w:rsidR="0095307E" w:rsidRPr="0095307E" w:rsidRDefault="0095307E" w:rsidP="0095307E">
      <w:pPr>
        <w:pStyle w:val="1"/>
      </w:pPr>
      <w:r w:rsidRPr="0095307E">
        <w:t>оставление отходов производства и потребления;</w:t>
      </w:r>
    </w:p>
    <w:p w14:paraId="64270601" w14:textId="77777777" w:rsidR="0095307E" w:rsidRPr="0095307E" w:rsidRDefault="0095307E" w:rsidP="0095307E">
      <w:pPr>
        <w:pStyle w:val="1"/>
      </w:pPr>
      <w:r w:rsidRPr="0095307E">
        <w:t>нарушение местообитаний видов растений, грибов и животных, включенных в Красную книгу Российской Федерации и Красную книгу Ивановской области.</w:t>
      </w:r>
    </w:p>
    <w:p w14:paraId="481E5311" w14:textId="77777777" w:rsidR="0095307E" w:rsidRPr="0095307E" w:rsidRDefault="0095307E" w:rsidP="0095307E">
      <w:pPr>
        <w:rPr>
          <w:b/>
          <w:bCs/>
          <w:u w:val="single"/>
        </w:rPr>
      </w:pPr>
      <w:r w:rsidRPr="0095307E">
        <w:rPr>
          <w:b/>
          <w:bCs/>
          <w:u w:val="single"/>
        </w:rPr>
        <w:t>Допускаются следующие виды использования объекта:</w:t>
      </w:r>
    </w:p>
    <w:p w14:paraId="4E6592EF" w14:textId="77777777" w:rsidR="0095307E" w:rsidRPr="0095307E" w:rsidRDefault="0095307E" w:rsidP="0095307E">
      <w:pPr>
        <w:pStyle w:val="1"/>
      </w:pPr>
      <w:r w:rsidRPr="0095307E">
        <w:t>природоохранные (сохранение биоразнообразия живых организмов, обеспечение условий местообитания редких видов растений, животных, грибов, занесенных в Красную книгу Российской Федерации и Красную книгу Ивановской области, и стабильности экосистем);</w:t>
      </w:r>
    </w:p>
    <w:p w14:paraId="29C2B9E9" w14:textId="77777777" w:rsidR="0095307E" w:rsidRPr="0095307E" w:rsidRDefault="0095307E" w:rsidP="0095307E">
      <w:pPr>
        <w:pStyle w:val="1"/>
      </w:pPr>
      <w:r w:rsidRPr="0095307E">
        <w:t>научные;</w:t>
      </w:r>
    </w:p>
    <w:p w14:paraId="2E62E661" w14:textId="77777777" w:rsidR="0095307E" w:rsidRPr="0095307E" w:rsidRDefault="0095307E" w:rsidP="0095307E">
      <w:pPr>
        <w:pStyle w:val="1"/>
      </w:pPr>
      <w:r w:rsidRPr="0095307E">
        <w:t>учебные;</w:t>
      </w:r>
    </w:p>
    <w:p w14:paraId="232CDCB3" w14:textId="77777777" w:rsidR="0095307E" w:rsidRPr="0095307E" w:rsidRDefault="0095307E" w:rsidP="0095307E">
      <w:pPr>
        <w:pStyle w:val="1"/>
      </w:pPr>
      <w:r w:rsidRPr="0095307E">
        <w:t>рекреационные (отдых, прогулки, занятия спортом);</w:t>
      </w:r>
    </w:p>
    <w:p w14:paraId="0B1B811E" w14:textId="77777777" w:rsidR="0095307E" w:rsidRPr="0095307E" w:rsidRDefault="0095307E" w:rsidP="0095307E">
      <w:pPr>
        <w:pStyle w:val="1"/>
      </w:pPr>
      <w:r w:rsidRPr="0095307E">
        <w:t>любительское рыболовство при строгом соблюдении принятых в Российской Федерации правил рыболовства;</w:t>
      </w:r>
    </w:p>
    <w:p w14:paraId="39351751" w14:textId="77777777" w:rsidR="0095307E" w:rsidRPr="0095307E" w:rsidRDefault="0095307E" w:rsidP="0095307E">
      <w:pPr>
        <w:pStyle w:val="1"/>
      </w:pPr>
      <w:r w:rsidRPr="0095307E">
        <w:t>сбор растений и грибов, кроме видов, занесенных в Красную книгу Российской Федерации и Красную книгу Ивановской области;</w:t>
      </w:r>
    </w:p>
    <w:p w14:paraId="44CC59D7" w14:textId="77777777" w:rsidR="0095307E" w:rsidRPr="0095307E" w:rsidRDefault="0095307E" w:rsidP="0095307E">
      <w:pPr>
        <w:pStyle w:val="1"/>
      </w:pPr>
      <w:r w:rsidRPr="0095307E">
        <w:t>фотографирование и видеосъемка животных, растений, ландшафтов, занятия живописью.</w:t>
      </w:r>
    </w:p>
    <w:p w14:paraId="6E9F57A8" w14:textId="77777777" w:rsidR="0095307E" w:rsidRPr="0095307E" w:rsidRDefault="0095307E" w:rsidP="0095307E">
      <w:pPr>
        <w:rPr>
          <w:b/>
          <w:bCs/>
          <w:u w:val="single"/>
        </w:rPr>
      </w:pPr>
      <w:r w:rsidRPr="0095307E">
        <w:rPr>
          <w:b/>
          <w:bCs/>
          <w:u w:val="single"/>
        </w:rPr>
        <w:t>На всей территории памятника природы «Озеро Заборье» запрещается:</w:t>
      </w:r>
    </w:p>
    <w:p w14:paraId="71F2BDF7" w14:textId="77777777" w:rsidR="0095307E" w:rsidRPr="0095307E" w:rsidRDefault="0095307E" w:rsidP="0095307E">
      <w:pPr>
        <w:pStyle w:val="1"/>
      </w:pPr>
      <w:r w:rsidRPr="0095307E">
        <w:t>строительство зданий и сооружений;</w:t>
      </w:r>
    </w:p>
    <w:p w14:paraId="086EA957" w14:textId="77777777" w:rsidR="0095307E" w:rsidRPr="0095307E" w:rsidRDefault="0095307E" w:rsidP="0095307E">
      <w:pPr>
        <w:pStyle w:val="1"/>
      </w:pPr>
      <w:r w:rsidRPr="0095307E">
        <w:t>строительство линейных объектов;</w:t>
      </w:r>
    </w:p>
    <w:p w14:paraId="186324C8" w14:textId="77777777" w:rsidR="0095307E" w:rsidRPr="0095307E" w:rsidRDefault="0095307E" w:rsidP="0095307E">
      <w:pPr>
        <w:pStyle w:val="1"/>
      </w:pPr>
      <w:r w:rsidRPr="0095307E">
        <w:t>забор воды из озера для целей питьевого и хозяйственно-бытового водоснабжения;</w:t>
      </w:r>
    </w:p>
    <w:p w14:paraId="2E86CCA5" w14:textId="77777777" w:rsidR="0095307E" w:rsidRPr="0095307E" w:rsidRDefault="0095307E" w:rsidP="0095307E">
      <w:pPr>
        <w:pStyle w:val="1"/>
      </w:pPr>
      <w:r w:rsidRPr="0095307E">
        <w:t>сброс в озеро сточных вод;</w:t>
      </w:r>
    </w:p>
    <w:p w14:paraId="0465B46E" w14:textId="77777777" w:rsidR="0095307E" w:rsidRPr="0095307E" w:rsidRDefault="0095307E" w:rsidP="0095307E">
      <w:pPr>
        <w:pStyle w:val="1"/>
      </w:pPr>
      <w:r w:rsidRPr="0095307E">
        <w:t>распашка, раскопка земель;</w:t>
      </w:r>
    </w:p>
    <w:p w14:paraId="4CC7954F" w14:textId="77777777" w:rsidR="0095307E" w:rsidRPr="0095307E" w:rsidRDefault="0095307E" w:rsidP="0095307E">
      <w:pPr>
        <w:pStyle w:val="1"/>
      </w:pPr>
      <w:r w:rsidRPr="0095307E">
        <w:t>использование моторизированных маломерных судов, кроме транспортных средств органов государственной власти, осуществляющих охрану ООПТ, и транспортных средств, используемых при выполнении научно-исследовательских работ, включая мониторинг, по согласованию с исполнительным органом государственной власти Ивановской области, уполномоченным в сфере организации, охраны и функционирования особо охраняемых природных территорий регионального значения (далее - уполномоченный орган), а также для спасения терпящих бедствие на воде;</w:t>
      </w:r>
    </w:p>
    <w:p w14:paraId="1FB7DE21" w14:textId="77777777" w:rsidR="0095307E" w:rsidRPr="0095307E" w:rsidRDefault="0095307E" w:rsidP="0095307E">
      <w:pPr>
        <w:pStyle w:val="1"/>
      </w:pPr>
      <w:r w:rsidRPr="0095307E">
        <w:t>разрушение берегов, разведка и добыча полезных ископаемых;</w:t>
      </w:r>
    </w:p>
    <w:p w14:paraId="6BD15713" w14:textId="77777777" w:rsidR="0095307E" w:rsidRPr="0095307E" w:rsidRDefault="0095307E" w:rsidP="0095307E">
      <w:pPr>
        <w:pStyle w:val="1"/>
      </w:pPr>
      <w:r w:rsidRPr="0095307E">
        <w:t>рубка лесов (кроме санитарных рубок)</w:t>
      </w:r>
    </w:p>
    <w:p w14:paraId="590671DB" w14:textId="77777777" w:rsidR="0095307E" w:rsidRPr="0095307E" w:rsidRDefault="0095307E" w:rsidP="0095307E">
      <w:pPr>
        <w:pStyle w:val="1"/>
      </w:pPr>
      <w:r w:rsidRPr="0095307E">
        <w:t>рубка отдельных деревьев и кустарников, не относящихся к лесному фонду (кроме рубок по согласованию с уполномоченным органом);</w:t>
      </w:r>
    </w:p>
    <w:p w14:paraId="674AC56F" w14:textId="77777777" w:rsidR="0095307E" w:rsidRPr="0095307E" w:rsidRDefault="0095307E" w:rsidP="0095307E">
      <w:pPr>
        <w:pStyle w:val="1"/>
      </w:pPr>
      <w:r w:rsidRPr="0095307E">
        <w:t>проезд, стоянка автомобилей вне дорог общего пользования;</w:t>
      </w:r>
    </w:p>
    <w:p w14:paraId="3A851C39" w14:textId="77777777" w:rsidR="0095307E" w:rsidRPr="0095307E" w:rsidRDefault="0095307E" w:rsidP="0095307E">
      <w:pPr>
        <w:pStyle w:val="1"/>
      </w:pPr>
      <w:r w:rsidRPr="0095307E">
        <w:t>мойка транспортных средств;</w:t>
      </w:r>
    </w:p>
    <w:p w14:paraId="1F989BF0" w14:textId="77777777" w:rsidR="0095307E" w:rsidRPr="0095307E" w:rsidRDefault="0095307E" w:rsidP="0095307E">
      <w:pPr>
        <w:pStyle w:val="1"/>
      </w:pPr>
      <w:r w:rsidRPr="0095307E">
        <w:t>стирка;</w:t>
      </w:r>
    </w:p>
    <w:p w14:paraId="3CA308E0" w14:textId="77777777" w:rsidR="0095307E" w:rsidRPr="0095307E" w:rsidRDefault="0095307E" w:rsidP="0095307E">
      <w:pPr>
        <w:pStyle w:val="1"/>
      </w:pPr>
      <w:r w:rsidRPr="0095307E">
        <w:lastRenderedPageBreak/>
        <w:t>разведение костров;</w:t>
      </w:r>
    </w:p>
    <w:p w14:paraId="5598462D" w14:textId="77777777" w:rsidR="0095307E" w:rsidRPr="0095307E" w:rsidRDefault="0095307E" w:rsidP="0095307E">
      <w:pPr>
        <w:pStyle w:val="1"/>
      </w:pPr>
      <w:r w:rsidRPr="0095307E">
        <w:t>палы травянистой растительности;</w:t>
      </w:r>
    </w:p>
    <w:p w14:paraId="4DC90D28" w14:textId="77777777" w:rsidR="0095307E" w:rsidRPr="0095307E" w:rsidRDefault="0095307E" w:rsidP="0095307E">
      <w:pPr>
        <w:pStyle w:val="1"/>
      </w:pPr>
      <w:r w:rsidRPr="0095307E">
        <w:t>оставление отходов производства и потребления, организация стихийных свалок;</w:t>
      </w:r>
    </w:p>
    <w:p w14:paraId="350A8515" w14:textId="77777777" w:rsidR="0095307E" w:rsidRPr="0095307E" w:rsidRDefault="0095307E" w:rsidP="0095307E">
      <w:pPr>
        <w:pStyle w:val="1"/>
      </w:pPr>
      <w:r w:rsidRPr="0095307E">
        <w:t>нарушение местообитаний видов растений, грибов и животных, включенных в Красную книгу Российской Федерации и Красную книгу Ивановской области</w:t>
      </w:r>
    </w:p>
    <w:p w14:paraId="6FA05064" w14:textId="77777777" w:rsidR="0095307E" w:rsidRPr="0095307E" w:rsidRDefault="0095307E" w:rsidP="0095307E">
      <w:r w:rsidRPr="0095307E">
        <w:t>На территории, занимаемой зоной регулируемого посещения - резерватом, также запрещаются рекреационные виды использования ООПТ (отдых, прогулки, занятия спортом, купание) и сбор растений и грибов.</w:t>
      </w:r>
    </w:p>
    <w:p w14:paraId="7438FD64" w14:textId="77777777" w:rsidR="0095307E" w:rsidRPr="0095307E" w:rsidRDefault="0095307E" w:rsidP="0095307E">
      <w:pPr>
        <w:rPr>
          <w:b/>
          <w:bCs/>
          <w:u w:val="single"/>
        </w:rPr>
      </w:pPr>
      <w:r w:rsidRPr="0095307E">
        <w:rPr>
          <w:b/>
          <w:bCs/>
          <w:u w:val="single"/>
        </w:rPr>
        <w:t>Допускаются следующие виды использования объекта:</w:t>
      </w:r>
    </w:p>
    <w:p w14:paraId="495DE947" w14:textId="77777777" w:rsidR="0095307E" w:rsidRPr="0095307E" w:rsidRDefault="0095307E" w:rsidP="0095307E">
      <w:pPr>
        <w:pStyle w:val="1"/>
      </w:pPr>
      <w:r w:rsidRPr="0095307E">
        <w:t>природоохранные (сохранение биоразнообразия живых организмов, обеспечение условий местообитания редких видов растений, животных, грибов, занесенных в Красную книгу Российской Федерации и Красную книгу Ивановской области, и стабильности экосистем);</w:t>
      </w:r>
    </w:p>
    <w:p w14:paraId="32CB1DB0" w14:textId="77777777" w:rsidR="0095307E" w:rsidRPr="0095307E" w:rsidRDefault="0095307E" w:rsidP="0095307E">
      <w:pPr>
        <w:pStyle w:val="1"/>
      </w:pPr>
      <w:r w:rsidRPr="0095307E">
        <w:t>научные;</w:t>
      </w:r>
    </w:p>
    <w:p w14:paraId="353EBB0F" w14:textId="77777777" w:rsidR="0095307E" w:rsidRPr="0095307E" w:rsidRDefault="0095307E" w:rsidP="0095307E">
      <w:pPr>
        <w:pStyle w:val="1"/>
      </w:pPr>
      <w:r w:rsidRPr="0095307E">
        <w:t>учебные;</w:t>
      </w:r>
    </w:p>
    <w:p w14:paraId="429B0B49" w14:textId="77777777" w:rsidR="0095307E" w:rsidRPr="0095307E" w:rsidRDefault="0095307E" w:rsidP="0095307E">
      <w:pPr>
        <w:pStyle w:val="1"/>
      </w:pPr>
      <w:r w:rsidRPr="0095307E">
        <w:t>рекреационные (отдых, прогулки, занятия спортом, купание), за исключением территории, занимаемой зоной регулируемого посещения - резерватом;</w:t>
      </w:r>
    </w:p>
    <w:p w14:paraId="510CCB62" w14:textId="77777777" w:rsidR="0095307E" w:rsidRPr="0095307E" w:rsidRDefault="0095307E" w:rsidP="0095307E">
      <w:pPr>
        <w:pStyle w:val="1"/>
      </w:pPr>
      <w:r w:rsidRPr="0095307E">
        <w:t>любительское рыболовство при строгом соблюдении принятых в Российской Федерации правил рыболовства;</w:t>
      </w:r>
    </w:p>
    <w:p w14:paraId="72E33C99" w14:textId="77777777" w:rsidR="0095307E" w:rsidRPr="0095307E" w:rsidRDefault="0095307E" w:rsidP="0095307E">
      <w:pPr>
        <w:pStyle w:val="1"/>
      </w:pPr>
      <w:r w:rsidRPr="0095307E">
        <w:t>сбор растений и грибов, кроме видов, занесенных в Красную книгу Российской Федерации и Красную книгу Ивановской области;</w:t>
      </w:r>
    </w:p>
    <w:p w14:paraId="1298BD29" w14:textId="77777777" w:rsidR="0095307E" w:rsidRPr="0095307E" w:rsidRDefault="0095307E" w:rsidP="0095307E">
      <w:pPr>
        <w:pStyle w:val="1"/>
      </w:pPr>
      <w:r w:rsidRPr="0095307E">
        <w:t>катание на весельных лодках, зимой - на лыжах, санках;</w:t>
      </w:r>
    </w:p>
    <w:p w14:paraId="089D7FE0" w14:textId="77777777" w:rsidR="0095307E" w:rsidRPr="0095307E" w:rsidRDefault="0095307E" w:rsidP="0095307E">
      <w:pPr>
        <w:pStyle w:val="1"/>
      </w:pPr>
      <w:r w:rsidRPr="0095307E">
        <w:t>фотографирование и видеосъемка животных, растений, ландшафтов, занятия живописью</w:t>
      </w:r>
    </w:p>
    <w:p w14:paraId="1D3F6DC6" w14:textId="40A05C1F" w:rsidR="0095307E" w:rsidRPr="0095307E" w:rsidRDefault="0095307E" w:rsidP="0095307E">
      <w:pPr>
        <w:rPr>
          <w:b/>
          <w:bCs/>
          <w:u w:val="single"/>
        </w:rPr>
      </w:pPr>
      <w:r w:rsidRPr="0095307E">
        <w:rPr>
          <w:b/>
          <w:bCs/>
          <w:u w:val="single"/>
        </w:rPr>
        <w:t>На всей территории памятника природы «</w:t>
      </w:r>
      <w:r w:rsidR="00FD1B66">
        <w:rPr>
          <w:b/>
          <w:bCs/>
          <w:u w:val="single"/>
        </w:rPr>
        <w:t xml:space="preserve">Озеро </w:t>
      </w:r>
      <w:proofErr w:type="spellStart"/>
      <w:r w:rsidR="00FD1B66">
        <w:rPr>
          <w:b/>
          <w:bCs/>
          <w:u w:val="single"/>
        </w:rPr>
        <w:t>Понихра</w:t>
      </w:r>
      <w:proofErr w:type="spellEnd"/>
      <w:r w:rsidR="00FD1B66">
        <w:rPr>
          <w:b/>
          <w:bCs/>
          <w:u w:val="single"/>
        </w:rPr>
        <w:t xml:space="preserve"> (</w:t>
      </w:r>
      <w:proofErr w:type="spellStart"/>
      <w:proofErr w:type="gramStart"/>
      <w:r w:rsidR="00FD1B66">
        <w:rPr>
          <w:b/>
          <w:bCs/>
          <w:u w:val="single"/>
        </w:rPr>
        <w:t>Понахарь</w:t>
      </w:r>
      <w:proofErr w:type="spellEnd"/>
      <w:r w:rsidR="00FD1B66">
        <w:rPr>
          <w:b/>
          <w:bCs/>
          <w:u w:val="single"/>
        </w:rPr>
        <w:t xml:space="preserve">,  </w:t>
      </w:r>
      <w:proofErr w:type="spellStart"/>
      <w:r w:rsidR="00FD1B66">
        <w:rPr>
          <w:b/>
          <w:bCs/>
          <w:u w:val="single"/>
        </w:rPr>
        <w:t>Понхарь</w:t>
      </w:r>
      <w:proofErr w:type="spellEnd"/>
      <w:proofErr w:type="gramEnd"/>
      <w:r w:rsidR="00FD1B66">
        <w:rPr>
          <w:b/>
          <w:bCs/>
          <w:u w:val="single"/>
        </w:rPr>
        <w:t>)</w:t>
      </w:r>
      <w:r w:rsidRPr="0095307E">
        <w:rPr>
          <w:b/>
          <w:bCs/>
          <w:u w:val="single"/>
        </w:rPr>
        <w:t>» запрещается:</w:t>
      </w:r>
    </w:p>
    <w:p w14:paraId="2562FDA7" w14:textId="77777777" w:rsidR="0095307E" w:rsidRPr="0095307E" w:rsidRDefault="0095307E" w:rsidP="0095307E">
      <w:pPr>
        <w:pStyle w:val="1"/>
      </w:pPr>
      <w:r w:rsidRPr="0095307E">
        <w:t>строительство зданий и сооружений;</w:t>
      </w:r>
    </w:p>
    <w:p w14:paraId="61A9B666" w14:textId="77777777" w:rsidR="0095307E" w:rsidRPr="0095307E" w:rsidRDefault="0095307E" w:rsidP="0095307E">
      <w:pPr>
        <w:pStyle w:val="1"/>
      </w:pPr>
      <w:r w:rsidRPr="0095307E">
        <w:t>строительство линейных объектов;</w:t>
      </w:r>
    </w:p>
    <w:p w14:paraId="46C752E0" w14:textId="77777777" w:rsidR="0095307E" w:rsidRPr="0095307E" w:rsidRDefault="0095307E" w:rsidP="0095307E">
      <w:pPr>
        <w:pStyle w:val="1"/>
      </w:pPr>
      <w:r w:rsidRPr="0095307E">
        <w:t>забор воды из озера для целей питьевого и хозяйственно-бутового водоснабжения;</w:t>
      </w:r>
    </w:p>
    <w:p w14:paraId="67C343D3" w14:textId="77777777" w:rsidR="0095307E" w:rsidRPr="0095307E" w:rsidRDefault="0095307E" w:rsidP="0095307E">
      <w:pPr>
        <w:pStyle w:val="1"/>
      </w:pPr>
      <w:r w:rsidRPr="0095307E">
        <w:t>сброс в озеро сточных вод;</w:t>
      </w:r>
    </w:p>
    <w:p w14:paraId="490DD76F" w14:textId="77777777" w:rsidR="0095307E" w:rsidRPr="0095307E" w:rsidRDefault="0095307E" w:rsidP="0095307E">
      <w:pPr>
        <w:pStyle w:val="1"/>
      </w:pPr>
      <w:r w:rsidRPr="0095307E">
        <w:t>использование моторизированных маломерных судов, кроме транспортных средств органов государственной власти, осуществляющих охрану ООПТ, и транспортных средств, используемых при выполнении научно-исследовательских работ, включая мониторинг, по согласованию с исполнительным органом государственной власти Ивановской области, уполномоченным в сфере организации, охраны и функционирования особо охраняемых природных территорий регионального значения (далее - уполномоченный орган), а также для спасения терпящих бедствие на воде;</w:t>
      </w:r>
    </w:p>
    <w:p w14:paraId="330E98BD" w14:textId="77777777" w:rsidR="0095307E" w:rsidRPr="0095307E" w:rsidRDefault="0095307E" w:rsidP="0095307E">
      <w:pPr>
        <w:pStyle w:val="1"/>
      </w:pPr>
      <w:r w:rsidRPr="0095307E">
        <w:t>разрушение берегов, разведка и добыча полезных ископаемых;</w:t>
      </w:r>
    </w:p>
    <w:p w14:paraId="52065537" w14:textId="77777777" w:rsidR="0095307E" w:rsidRPr="0095307E" w:rsidRDefault="0095307E" w:rsidP="0095307E">
      <w:pPr>
        <w:pStyle w:val="1"/>
      </w:pPr>
      <w:r w:rsidRPr="0095307E">
        <w:t>рубка отдельных деревьев и кустарников (кроме рубок по согласованию с уполномоченным органом и/или органом, уполномоченным на осуществление согласования санитарных рубок зеленых насаждений, относящихся к лесному фонду, в соответствии с лесным законодательством);</w:t>
      </w:r>
    </w:p>
    <w:p w14:paraId="57FFEE8E" w14:textId="77777777" w:rsidR="0095307E" w:rsidRPr="0095307E" w:rsidRDefault="0095307E" w:rsidP="0095307E">
      <w:pPr>
        <w:pStyle w:val="1"/>
      </w:pPr>
      <w:r w:rsidRPr="0095307E">
        <w:t>осушение заболоченных берегов;</w:t>
      </w:r>
    </w:p>
    <w:p w14:paraId="106F93AF" w14:textId="77777777" w:rsidR="0095307E" w:rsidRPr="0095307E" w:rsidRDefault="0095307E" w:rsidP="0095307E">
      <w:pPr>
        <w:pStyle w:val="1"/>
      </w:pPr>
      <w:r w:rsidRPr="0095307E">
        <w:t>мойка транспортных средств;</w:t>
      </w:r>
    </w:p>
    <w:p w14:paraId="238148BD" w14:textId="77777777" w:rsidR="0095307E" w:rsidRPr="0095307E" w:rsidRDefault="0095307E" w:rsidP="0095307E">
      <w:pPr>
        <w:pStyle w:val="1"/>
      </w:pPr>
      <w:r w:rsidRPr="0095307E">
        <w:t>стирка;</w:t>
      </w:r>
    </w:p>
    <w:p w14:paraId="31D03BED" w14:textId="77777777" w:rsidR="0095307E" w:rsidRPr="0095307E" w:rsidRDefault="0095307E" w:rsidP="0095307E">
      <w:pPr>
        <w:pStyle w:val="1"/>
      </w:pPr>
      <w:r w:rsidRPr="0095307E">
        <w:t>палы травянистой растительности;</w:t>
      </w:r>
    </w:p>
    <w:p w14:paraId="1C97AE98" w14:textId="77777777" w:rsidR="0095307E" w:rsidRPr="0095307E" w:rsidRDefault="0095307E" w:rsidP="0095307E">
      <w:pPr>
        <w:pStyle w:val="1"/>
      </w:pPr>
      <w:r w:rsidRPr="0095307E">
        <w:t>оставление отходов производства и потребления, организация стихийных свалок;</w:t>
      </w:r>
    </w:p>
    <w:p w14:paraId="0211B93E" w14:textId="77777777" w:rsidR="0095307E" w:rsidRPr="0095307E" w:rsidRDefault="0095307E" w:rsidP="0095307E">
      <w:pPr>
        <w:pStyle w:val="1"/>
      </w:pPr>
      <w:r w:rsidRPr="0095307E">
        <w:t>нарушение местообитаний видов растений, грибов и животных, включенных в Красную книгу Российской Федерации и Красную книгу Ивановской области.</w:t>
      </w:r>
    </w:p>
    <w:p w14:paraId="7CFC1F97" w14:textId="77777777" w:rsidR="0095307E" w:rsidRPr="0095307E" w:rsidRDefault="0095307E" w:rsidP="0095307E">
      <w:r w:rsidRPr="0095307E">
        <w:lastRenderedPageBreak/>
        <w:t>На территории, занимаемой зоной регулируемого посещения - резерватом, также запрещаются рекреационные виды использования ООПТ (отдых, занятия спортом, купание) и сбор растений и грибов.</w:t>
      </w:r>
    </w:p>
    <w:p w14:paraId="6F54DA2B" w14:textId="77777777" w:rsidR="0095307E" w:rsidRPr="0095307E" w:rsidRDefault="0095307E" w:rsidP="0095307E">
      <w:pPr>
        <w:rPr>
          <w:b/>
          <w:bCs/>
          <w:u w:val="single"/>
        </w:rPr>
      </w:pPr>
      <w:r w:rsidRPr="0095307E">
        <w:rPr>
          <w:b/>
          <w:bCs/>
          <w:u w:val="single"/>
        </w:rPr>
        <w:t>Допускаются следующие виды использования объекта:</w:t>
      </w:r>
    </w:p>
    <w:p w14:paraId="25428D32" w14:textId="77777777" w:rsidR="0095307E" w:rsidRPr="0095307E" w:rsidRDefault="0095307E" w:rsidP="0095307E">
      <w:pPr>
        <w:pStyle w:val="1"/>
      </w:pPr>
      <w:r w:rsidRPr="0095307E">
        <w:t>природоохранные (сохранение биоразнообразия живых организмов, обеспечение условий местообитания редких видов растений, животных, грибов, занесенных в Красную книгу Российской Федерации и Красную книгу Ивановской области, и стабильности экосистем);</w:t>
      </w:r>
    </w:p>
    <w:p w14:paraId="052F8E76" w14:textId="77777777" w:rsidR="0095307E" w:rsidRPr="0095307E" w:rsidRDefault="0095307E" w:rsidP="0095307E">
      <w:pPr>
        <w:pStyle w:val="1"/>
      </w:pPr>
      <w:r w:rsidRPr="0095307E">
        <w:t>научные;</w:t>
      </w:r>
    </w:p>
    <w:p w14:paraId="0C78E970" w14:textId="77777777" w:rsidR="0095307E" w:rsidRPr="0095307E" w:rsidRDefault="0095307E" w:rsidP="0095307E">
      <w:pPr>
        <w:pStyle w:val="1"/>
      </w:pPr>
      <w:r w:rsidRPr="0095307E">
        <w:t>учебные;</w:t>
      </w:r>
    </w:p>
    <w:p w14:paraId="15A01361" w14:textId="77777777" w:rsidR="0095307E" w:rsidRPr="0095307E" w:rsidRDefault="0095307E" w:rsidP="0095307E">
      <w:pPr>
        <w:pStyle w:val="1"/>
      </w:pPr>
      <w:r w:rsidRPr="0095307E">
        <w:t>рекреационные (отдых, занятия спортом, купание), за исключением территории, занимаемой зоной регулируемого посещения - резерватом;</w:t>
      </w:r>
    </w:p>
    <w:p w14:paraId="391431BA" w14:textId="77777777" w:rsidR="0095307E" w:rsidRPr="0095307E" w:rsidRDefault="0095307E" w:rsidP="0095307E">
      <w:pPr>
        <w:pStyle w:val="1"/>
      </w:pPr>
      <w:r w:rsidRPr="0095307E">
        <w:t>любительское рыболовство при строгом соблюдении принятых в Российской Федерации правил рыболовства;</w:t>
      </w:r>
    </w:p>
    <w:p w14:paraId="56C47CF8" w14:textId="77777777" w:rsidR="0095307E" w:rsidRPr="0095307E" w:rsidRDefault="0095307E" w:rsidP="0095307E">
      <w:pPr>
        <w:pStyle w:val="1"/>
      </w:pPr>
      <w:r w:rsidRPr="0095307E">
        <w:t>сбор растений и грибов, кроме видов, занесенных в Красную книгу Российской Федерации и Красную книгу Ивановской области;</w:t>
      </w:r>
    </w:p>
    <w:p w14:paraId="4AFB0C1C" w14:textId="77777777" w:rsidR="0095307E" w:rsidRPr="0095307E" w:rsidRDefault="0095307E" w:rsidP="0095307E">
      <w:pPr>
        <w:pStyle w:val="1"/>
      </w:pPr>
      <w:r w:rsidRPr="0095307E">
        <w:t>катание на весельных лодках, зимой - на лыжах, санках;</w:t>
      </w:r>
    </w:p>
    <w:p w14:paraId="1C0C7C18" w14:textId="77777777" w:rsidR="0095307E" w:rsidRPr="0095307E" w:rsidRDefault="0095307E" w:rsidP="0095307E">
      <w:pPr>
        <w:pStyle w:val="1"/>
      </w:pPr>
      <w:r w:rsidRPr="0095307E">
        <w:t>фотографирование и видеосъемка животных, растений, ландшафтов, занятия живописью.</w:t>
      </w:r>
    </w:p>
    <w:p w14:paraId="79AB80DB" w14:textId="77777777" w:rsidR="0095307E" w:rsidRPr="0095307E" w:rsidRDefault="0095307E" w:rsidP="0095307E">
      <w:pPr>
        <w:rPr>
          <w:b/>
          <w:bCs/>
          <w:u w:val="single"/>
        </w:rPr>
      </w:pPr>
      <w:r w:rsidRPr="0095307E">
        <w:rPr>
          <w:b/>
          <w:bCs/>
          <w:u w:val="single"/>
        </w:rPr>
        <w:t xml:space="preserve">На всей территории памятника природы «Болото </w:t>
      </w:r>
      <w:proofErr w:type="spellStart"/>
      <w:r w:rsidRPr="0095307E">
        <w:rPr>
          <w:b/>
          <w:bCs/>
          <w:u w:val="single"/>
        </w:rPr>
        <w:t>Куракинское</w:t>
      </w:r>
      <w:proofErr w:type="spellEnd"/>
      <w:r w:rsidRPr="0095307E">
        <w:rPr>
          <w:b/>
          <w:bCs/>
          <w:u w:val="single"/>
        </w:rPr>
        <w:t>» запрещается:</w:t>
      </w:r>
    </w:p>
    <w:p w14:paraId="437B45C6" w14:textId="77777777" w:rsidR="0095307E" w:rsidRPr="0095307E" w:rsidRDefault="0095307E" w:rsidP="0095307E">
      <w:pPr>
        <w:pStyle w:val="1"/>
      </w:pPr>
      <w:r w:rsidRPr="0095307E">
        <w:t>все виды мелиоративных работ;</w:t>
      </w:r>
    </w:p>
    <w:p w14:paraId="6B308C47" w14:textId="77777777" w:rsidR="0095307E" w:rsidRPr="0095307E" w:rsidRDefault="0095307E" w:rsidP="0095307E">
      <w:pPr>
        <w:pStyle w:val="1"/>
      </w:pPr>
      <w:r w:rsidRPr="0095307E">
        <w:t>разведка и добыча полезных ископаемых;</w:t>
      </w:r>
    </w:p>
    <w:p w14:paraId="40826758" w14:textId="77777777" w:rsidR="0095307E" w:rsidRPr="0095307E" w:rsidRDefault="0095307E" w:rsidP="0095307E">
      <w:pPr>
        <w:pStyle w:val="1"/>
      </w:pPr>
      <w:r w:rsidRPr="0095307E">
        <w:t>распашка, раскопка земель;</w:t>
      </w:r>
    </w:p>
    <w:p w14:paraId="65C37601" w14:textId="77777777" w:rsidR="0095307E" w:rsidRPr="0095307E" w:rsidRDefault="0095307E" w:rsidP="0095307E">
      <w:pPr>
        <w:pStyle w:val="1"/>
      </w:pPr>
      <w:r w:rsidRPr="0095307E">
        <w:t>рубка лесов (кроме санитарных работ);</w:t>
      </w:r>
    </w:p>
    <w:p w14:paraId="1692F8CE" w14:textId="77777777" w:rsidR="0095307E" w:rsidRPr="0095307E" w:rsidRDefault="0095307E" w:rsidP="0095307E">
      <w:pPr>
        <w:pStyle w:val="1"/>
      </w:pPr>
      <w:r w:rsidRPr="0095307E">
        <w:t>рубка отдельных деревьев и кустарников, не относящихся к лесному фонду (кроме рубок по согласованию с исполнительным органом государственной власти Ивановской области, уполномоченным в сфере организации, охраны и функционирования особо охраняемых природных территорий регионального значения);</w:t>
      </w:r>
    </w:p>
    <w:p w14:paraId="1F5FB4A7" w14:textId="77777777" w:rsidR="0095307E" w:rsidRPr="0095307E" w:rsidRDefault="0095307E" w:rsidP="0095307E">
      <w:pPr>
        <w:pStyle w:val="1"/>
      </w:pPr>
      <w:r w:rsidRPr="0095307E">
        <w:t>нарушение местообитаний видов растений, грибов и животных, занесенных в Красную книгу Российской Федерации и Красную книгу Ивановской области;</w:t>
      </w:r>
    </w:p>
    <w:p w14:paraId="35A23EE3" w14:textId="77777777" w:rsidR="0095307E" w:rsidRPr="0095307E" w:rsidRDefault="0095307E" w:rsidP="0095307E">
      <w:pPr>
        <w:pStyle w:val="1"/>
      </w:pPr>
      <w:r w:rsidRPr="0095307E">
        <w:t>разведение на территории Памятника природы видов растений и животных, не обитающих и не произрастающих на территории Памятника природы;</w:t>
      </w:r>
    </w:p>
    <w:p w14:paraId="2C536A99" w14:textId="77777777" w:rsidR="0095307E" w:rsidRPr="0095307E" w:rsidRDefault="0095307E" w:rsidP="0095307E">
      <w:pPr>
        <w:pStyle w:val="1"/>
      </w:pPr>
      <w:r w:rsidRPr="0095307E">
        <w:t>проезд, стоянка автомобилей вне дорог общего пользования;</w:t>
      </w:r>
    </w:p>
    <w:p w14:paraId="172D4B26" w14:textId="77777777" w:rsidR="0095307E" w:rsidRPr="0095307E" w:rsidRDefault="0095307E" w:rsidP="0095307E">
      <w:pPr>
        <w:pStyle w:val="1"/>
      </w:pPr>
      <w:r w:rsidRPr="0095307E">
        <w:t>мойка транспортных средств;</w:t>
      </w:r>
    </w:p>
    <w:p w14:paraId="3FA8A2EF" w14:textId="77777777" w:rsidR="0095307E" w:rsidRPr="0095307E" w:rsidRDefault="0095307E" w:rsidP="0095307E">
      <w:pPr>
        <w:pStyle w:val="1"/>
      </w:pPr>
      <w:r w:rsidRPr="0095307E">
        <w:t>разведение костров;</w:t>
      </w:r>
    </w:p>
    <w:p w14:paraId="437F7228" w14:textId="77777777" w:rsidR="0095307E" w:rsidRPr="0095307E" w:rsidRDefault="0095307E" w:rsidP="0095307E">
      <w:pPr>
        <w:pStyle w:val="1"/>
      </w:pPr>
      <w:r w:rsidRPr="0095307E">
        <w:t>палы травянистой растительности;</w:t>
      </w:r>
    </w:p>
    <w:p w14:paraId="0B4B3F60" w14:textId="77777777" w:rsidR="0095307E" w:rsidRPr="0095307E" w:rsidRDefault="0095307E" w:rsidP="0095307E">
      <w:pPr>
        <w:pStyle w:val="1"/>
      </w:pPr>
      <w:r w:rsidRPr="0095307E">
        <w:t>разбивка палаточных лагерей;</w:t>
      </w:r>
    </w:p>
    <w:p w14:paraId="60CB0D5B" w14:textId="77777777" w:rsidR="0095307E" w:rsidRPr="0095307E" w:rsidRDefault="0095307E" w:rsidP="0095307E">
      <w:pPr>
        <w:pStyle w:val="1"/>
      </w:pPr>
      <w:r w:rsidRPr="0095307E">
        <w:t>оставление отходов производства и потребления, организация стихийных свалок;</w:t>
      </w:r>
    </w:p>
    <w:p w14:paraId="68CC40D6" w14:textId="77777777" w:rsidR="0095307E" w:rsidRPr="0095307E" w:rsidRDefault="0095307E" w:rsidP="0095307E">
      <w:pPr>
        <w:pStyle w:val="1"/>
      </w:pPr>
      <w:r w:rsidRPr="0095307E">
        <w:t>сбор ягод клюквы, брусники, черники, голубики до их созревания, применение для сбора ягод приспособлений.</w:t>
      </w:r>
    </w:p>
    <w:p w14:paraId="7EE03757" w14:textId="77777777" w:rsidR="0095307E" w:rsidRPr="0095307E" w:rsidRDefault="0095307E" w:rsidP="0095307E">
      <w:pPr>
        <w:rPr>
          <w:b/>
          <w:bCs/>
          <w:u w:val="single"/>
        </w:rPr>
      </w:pPr>
      <w:r w:rsidRPr="0095307E">
        <w:rPr>
          <w:b/>
          <w:bCs/>
          <w:u w:val="single"/>
        </w:rPr>
        <w:t>Допускаются следующие виды использования объекта:</w:t>
      </w:r>
    </w:p>
    <w:p w14:paraId="7AB8107E" w14:textId="77777777" w:rsidR="0095307E" w:rsidRPr="0095307E" w:rsidRDefault="0095307E" w:rsidP="0095307E">
      <w:pPr>
        <w:pStyle w:val="1"/>
      </w:pPr>
      <w:r w:rsidRPr="0095307E">
        <w:t>природоохранные (сохранение биоразнообразия живых организмов, обеспечение условий местообитания редких видов растений, животных, грибов, занесенных в Красную книгу Российской Федерации и Красную книгу Ивановской области, и стабильности экосистем);</w:t>
      </w:r>
    </w:p>
    <w:p w14:paraId="025DB6C6" w14:textId="77777777" w:rsidR="0095307E" w:rsidRPr="0095307E" w:rsidRDefault="0095307E" w:rsidP="0095307E">
      <w:pPr>
        <w:pStyle w:val="1"/>
      </w:pPr>
      <w:r w:rsidRPr="0095307E">
        <w:t>научные;</w:t>
      </w:r>
    </w:p>
    <w:p w14:paraId="60398D4A" w14:textId="77777777" w:rsidR="0095307E" w:rsidRPr="0095307E" w:rsidRDefault="0095307E" w:rsidP="0095307E">
      <w:pPr>
        <w:pStyle w:val="1"/>
      </w:pPr>
      <w:r w:rsidRPr="0095307E">
        <w:t>учебные;</w:t>
      </w:r>
    </w:p>
    <w:p w14:paraId="1AEE350A" w14:textId="77777777" w:rsidR="0095307E" w:rsidRPr="0095307E" w:rsidRDefault="0095307E" w:rsidP="0095307E">
      <w:pPr>
        <w:pStyle w:val="1"/>
      </w:pPr>
      <w:r w:rsidRPr="0095307E">
        <w:t>рекреационные (отдых, прогулки)</w:t>
      </w:r>
    </w:p>
    <w:p w14:paraId="3F75935B" w14:textId="77777777" w:rsidR="0095307E" w:rsidRPr="0095307E" w:rsidRDefault="0095307E" w:rsidP="0095307E">
      <w:pPr>
        <w:pStyle w:val="1"/>
      </w:pPr>
      <w:r w:rsidRPr="0095307E">
        <w:lastRenderedPageBreak/>
        <w:t>охота по разрешениям на добычу охотничьих ресурсов или по разрешениям на осуществление иной деятельности в соответствии с законодательством в области охоты и сохранения охотничьих ресурсов;</w:t>
      </w:r>
    </w:p>
    <w:p w14:paraId="1CA2D1EB" w14:textId="6B7DC252" w:rsidR="0095307E" w:rsidRPr="0095307E" w:rsidRDefault="00B15438" w:rsidP="0095307E">
      <w:pPr>
        <w:pStyle w:val="1"/>
      </w:pPr>
      <w:r w:rsidRPr="00B15438">
        <w:t>сбор растений и грибов, кроме видов, занесенных в Красную книгу Российской Федерации и Красную книгу Ивановской области, с учетом пункта запретов, согласно которому на всей территории памятника природы запрещается сбор ягод клюквы, брусники, черники, голубики до их созревания, применение для сбора ягод приспособлений</w:t>
      </w:r>
      <w:r w:rsidR="0095307E" w:rsidRPr="0095307E">
        <w:t>;</w:t>
      </w:r>
    </w:p>
    <w:p w14:paraId="2D5BDF44" w14:textId="77777777" w:rsidR="0095307E" w:rsidRPr="0095307E" w:rsidRDefault="0095307E" w:rsidP="0095307E">
      <w:pPr>
        <w:pStyle w:val="1"/>
      </w:pPr>
      <w:r w:rsidRPr="0095307E">
        <w:t>фотографирование и видеосъемка животных, растений, ландшафтов, занятия живописью;</w:t>
      </w:r>
    </w:p>
    <w:p w14:paraId="389104B4" w14:textId="5294B408" w:rsidR="0095307E" w:rsidRDefault="0095307E" w:rsidP="0095307E">
      <w:pPr>
        <w:pStyle w:val="1"/>
      </w:pPr>
      <w:r w:rsidRPr="00CF6B7A">
        <w:t>ремонт и обслуживание линейных объектов и объектов инженерной инфраструктуры</w:t>
      </w:r>
    </w:p>
    <w:p w14:paraId="2DCB74A5" w14:textId="71469A55" w:rsidR="00B15438" w:rsidRDefault="00B15438" w:rsidP="00B15438">
      <w:pPr>
        <w:pStyle w:val="1"/>
        <w:numPr>
          <w:ilvl w:val="0"/>
          <w:numId w:val="0"/>
        </w:numPr>
        <w:ind w:left="567" w:hanging="567"/>
      </w:pPr>
    </w:p>
    <w:p w14:paraId="3C9B9827" w14:textId="041DCAF7" w:rsidR="00B15438" w:rsidRPr="00CF6B7A" w:rsidRDefault="00B15438" w:rsidP="00B15438">
      <w:r w:rsidRPr="00B15438">
        <w:t>В соответствии со статьей 27 Федерального закона от 14.03.1995 № 33-ФЗ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7695A81B" w14:textId="509931B8" w:rsidR="00FD16E5" w:rsidRPr="00CF6B7A" w:rsidRDefault="006F3C8E" w:rsidP="005678E7">
      <w:pPr>
        <w:pStyle w:val="03"/>
        <w:keepLines/>
      </w:pPr>
      <w:bookmarkStart w:id="69" w:name="_Toc21339937"/>
      <w:bookmarkStart w:id="70" w:name="_Toc161322194"/>
      <w:r w:rsidRPr="00CF6B7A">
        <w:t>3.1</w:t>
      </w:r>
      <w:r w:rsidR="00080B67" w:rsidRPr="00CF6B7A">
        <w:t>.7</w:t>
      </w:r>
      <w:r w:rsidRPr="00CF6B7A">
        <w:t xml:space="preserve"> </w:t>
      </w:r>
      <w:r w:rsidR="00FD16E5" w:rsidRPr="00CF6B7A">
        <w:t>Зоны с особыми условиями использования территорий</w:t>
      </w:r>
      <w:bookmarkEnd w:id="69"/>
      <w:bookmarkEnd w:id="70"/>
    </w:p>
    <w:p w14:paraId="665F19EE" w14:textId="05F7E6F2" w:rsidR="004719E6" w:rsidRPr="00CF6B7A" w:rsidRDefault="004719E6" w:rsidP="005678E7">
      <w:pPr>
        <w:keepNext/>
        <w:keepLines/>
      </w:pPr>
      <w:r w:rsidRPr="00CF6B7A">
        <w:t>Характеристика зон с особыми условиями использования рассматриваемой территории представлена в</w:t>
      </w:r>
      <w:r w:rsidR="00A2304A" w:rsidRPr="00CF6B7A">
        <w:t xml:space="preserve"> </w:t>
      </w:r>
      <w:r w:rsidRPr="00CF6B7A">
        <w:t xml:space="preserve">таблице </w:t>
      </w:r>
      <w:r w:rsidR="00A52FB8" w:rsidRPr="00CF6B7A">
        <w:t>3.1.</w:t>
      </w:r>
      <w:r w:rsidR="00D0770C">
        <w:t>4</w:t>
      </w:r>
      <w:r w:rsidR="00A52FB8" w:rsidRPr="00CF6B7A">
        <w:t>.</w:t>
      </w:r>
    </w:p>
    <w:p w14:paraId="69729EB1" w14:textId="73DB2324" w:rsidR="004719E6" w:rsidRPr="00CF6B7A" w:rsidRDefault="004719E6" w:rsidP="005678E7">
      <w:pPr>
        <w:pStyle w:val="af9"/>
      </w:pPr>
      <w:r w:rsidRPr="00CF6B7A">
        <w:t xml:space="preserve">Таблица </w:t>
      </w:r>
      <w:r w:rsidR="00A52FB8" w:rsidRPr="00CF6B7A">
        <w:t>3.1.</w:t>
      </w:r>
      <w:r w:rsidR="00D0770C">
        <w:t>4</w:t>
      </w:r>
      <w:r w:rsidR="00A52FB8" w:rsidRPr="00CF6B7A">
        <w:t xml:space="preserve"> - </w:t>
      </w:r>
      <w:r w:rsidRPr="00CF6B7A">
        <w:t>Зоны с особыми условиями использования территории</w:t>
      </w:r>
    </w:p>
    <w:tbl>
      <w:tblPr>
        <w:tblW w:w="51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821"/>
        <w:gridCol w:w="4704"/>
        <w:gridCol w:w="4134"/>
      </w:tblGrid>
      <w:tr w:rsidR="004719E6" w:rsidRPr="00CF6B7A" w14:paraId="37F0E400" w14:textId="77777777" w:rsidTr="004B132B">
        <w:trPr>
          <w:trHeight w:val="20"/>
          <w:tblHeader/>
          <w:jc w:val="center"/>
        </w:trPr>
        <w:tc>
          <w:tcPr>
            <w:tcW w:w="425" w:type="pct"/>
            <w:vAlign w:val="center"/>
          </w:tcPr>
          <w:p w14:paraId="6D3EE755" w14:textId="77777777" w:rsidR="004719E6" w:rsidRPr="00CF6B7A" w:rsidRDefault="004719E6" w:rsidP="00246540">
            <w:pPr>
              <w:pStyle w:val="affffc"/>
              <w:keepNext w:val="0"/>
              <w:rPr>
                <w:b/>
                <w:bCs/>
                <w:szCs w:val="22"/>
              </w:rPr>
            </w:pPr>
            <w:r w:rsidRPr="00CF6B7A">
              <w:rPr>
                <w:b/>
                <w:bCs/>
                <w:szCs w:val="22"/>
              </w:rPr>
              <w:t>№ п/п</w:t>
            </w:r>
          </w:p>
        </w:tc>
        <w:tc>
          <w:tcPr>
            <w:tcW w:w="2435" w:type="pct"/>
            <w:vAlign w:val="center"/>
          </w:tcPr>
          <w:p w14:paraId="213D8B76" w14:textId="77777777" w:rsidR="004719E6" w:rsidRPr="00CF6B7A" w:rsidRDefault="004719E6" w:rsidP="00246540">
            <w:pPr>
              <w:pStyle w:val="affffc"/>
              <w:keepNext w:val="0"/>
              <w:rPr>
                <w:b/>
                <w:bCs/>
                <w:szCs w:val="22"/>
              </w:rPr>
            </w:pPr>
            <w:r w:rsidRPr="00CF6B7A">
              <w:rPr>
                <w:b/>
                <w:bCs/>
                <w:szCs w:val="22"/>
              </w:rPr>
              <w:t>Наименование зоны</w:t>
            </w:r>
          </w:p>
        </w:tc>
        <w:tc>
          <w:tcPr>
            <w:tcW w:w="2140" w:type="pct"/>
            <w:vAlign w:val="center"/>
          </w:tcPr>
          <w:p w14:paraId="511BF0C7" w14:textId="77777777" w:rsidR="004719E6" w:rsidRPr="00CF6B7A" w:rsidRDefault="004719E6" w:rsidP="00246540">
            <w:pPr>
              <w:pStyle w:val="affffc"/>
              <w:keepNext w:val="0"/>
              <w:rPr>
                <w:b/>
                <w:bCs/>
                <w:szCs w:val="22"/>
              </w:rPr>
            </w:pPr>
            <w:r w:rsidRPr="00CF6B7A">
              <w:rPr>
                <w:b/>
                <w:bCs/>
                <w:szCs w:val="22"/>
              </w:rPr>
              <w:t>Ширина, м</w:t>
            </w:r>
          </w:p>
        </w:tc>
      </w:tr>
      <w:tr w:rsidR="0080278A" w:rsidRPr="00CF6B7A" w14:paraId="31C20A34" w14:textId="77777777" w:rsidTr="004B132B">
        <w:trPr>
          <w:trHeight w:val="288"/>
          <w:jc w:val="center"/>
        </w:trPr>
        <w:tc>
          <w:tcPr>
            <w:tcW w:w="425" w:type="pct"/>
            <w:vAlign w:val="center"/>
          </w:tcPr>
          <w:p w14:paraId="2F67A872" w14:textId="77777777" w:rsidR="0080278A" w:rsidRPr="00CF6B7A" w:rsidRDefault="0080278A" w:rsidP="00246540">
            <w:pPr>
              <w:pStyle w:val="affffc"/>
              <w:keepNext w:val="0"/>
              <w:rPr>
                <w:b/>
                <w:bCs/>
                <w:szCs w:val="22"/>
              </w:rPr>
            </w:pPr>
            <w:r w:rsidRPr="00CF6B7A">
              <w:rPr>
                <w:b/>
                <w:bCs/>
                <w:szCs w:val="22"/>
              </w:rPr>
              <w:t>1</w:t>
            </w:r>
          </w:p>
        </w:tc>
        <w:tc>
          <w:tcPr>
            <w:tcW w:w="2435" w:type="pct"/>
            <w:vAlign w:val="center"/>
          </w:tcPr>
          <w:p w14:paraId="36B5EC17" w14:textId="54489D2B" w:rsidR="0080278A" w:rsidRPr="00CF6B7A" w:rsidRDefault="0080278A" w:rsidP="00246540">
            <w:pPr>
              <w:pStyle w:val="affffc"/>
              <w:keepNext w:val="0"/>
              <w:rPr>
                <w:b/>
                <w:bCs/>
                <w:szCs w:val="22"/>
              </w:rPr>
            </w:pPr>
            <w:r w:rsidRPr="00CF6B7A">
              <w:rPr>
                <w:b/>
                <w:bCs/>
                <w:szCs w:val="22"/>
              </w:rPr>
              <w:t xml:space="preserve">Водоохранная зона </w:t>
            </w:r>
          </w:p>
        </w:tc>
        <w:tc>
          <w:tcPr>
            <w:tcW w:w="2140" w:type="pct"/>
            <w:vAlign w:val="center"/>
          </w:tcPr>
          <w:p w14:paraId="7C2EFD8D" w14:textId="3AFEB6D0" w:rsidR="0080278A" w:rsidRPr="00CF6B7A" w:rsidRDefault="0080278A" w:rsidP="00246540">
            <w:pPr>
              <w:pStyle w:val="affffc"/>
              <w:keepNext w:val="0"/>
              <w:rPr>
                <w:b/>
                <w:bCs/>
                <w:szCs w:val="22"/>
              </w:rPr>
            </w:pPr>
          </w:p>
        </w:tc>
      </w:tr>
      <w:tr w:rsidR="00080B67" w:rsidRPr="00CF6B7A" w14:paraId="3D37259C" w14:textId="77777777" w:rsidTr="004B132B">
        <w:trPr>
          <w:trHeight w:val="251"/>
          <w:jc w:val="center"/>
        </w:trPr>
        <w:tc>
          <w:tcPr>
            <w:tcW w:w="425" w:type="pct"/>
            <w:vAlign w:val="center"/>
          </w:tcPr>
          <w:p w14:paraId="479D5984" w14:textId="3BEADB11" w:rsidR="00080B67" w:rsidRPr="00CF6B7A" w:rsidRDefault="00080B67" w:rsidP="00246540">
            <w:pPr>
              <w:pStyle w:val="affffc"/>
              <w:keepNext w:val="0"/>
              <w:rPr>
                <w:szCs w:val="22"/>
              </w:rPr>
            </w:pPr>
            <w:r w:rsidRPr="00CF6B7A">
              <w:rPr>
                <w:szCs w:val="22"/>
              </w:rPr>
              <w:t>1.1</w:t>
            </w:r>
          </w:p>
        </w:tc>
        <w:tc>
          <w:tcPr>
            <w:tcW w:w="2435" w:type="pct"/>
            <w:vAlign w:val="center"/>
          </w:tcPr>
          <w:p w14:paraId="7A7FFC09" w14:textId="4DE50093" w:rsidR="00080B67" w:rsidRPr="00CF6B7A" w:rsidRDefault="00080B67" w:rsidP="00246540">
            <w:pPr>
              <w:pStyle w:val="affffc"/>
              <w:keepNext w:val="0"/>
              <w:rPr>
                <w:szCs w:val="22"/>
              </w:rPr>
            </w:pPr>
            <w:r w:rsidRPr="00CF6B7A">
              <w:rPr>
                <w:szCs w:val="22"/>
              </w:rPr>
              <w:t xml:space="preserve">р. </w:t>
            </w:r>
            <w:r w:rsidR="00CF6B7A">
              <w:rPr>
                <w:szCs w:val="22"/>
              </w:rPr>
              <w:t>Клязьма</w:t>
            </w:r>
          </w:p>
        </w:tc>
        <w:tc>
          <w:tcPr>
            <w:tcW w:w="2140" w:type="pct"/>
            <w:vAlign w:val="center"/>
          </w:tcPr>
          <w:p w14:paraId="1AF4D25E" w14:textId="58B81E88" w:rsidR="00080B67" w:rsidRPr="00CF6B7A" w:rsidRDefault="00080B67" w:rsidP="00246540">
            <w:pPr>
              <w:pStyle w:val="affffc"/>
              <w:keepNext w:val="0"/>
              <w:rPr>
                <w:szCs w:val="22"/>
              </w:rPr>
            </w:pPr>
            <w:r w:rsidRPr="00CF6B7A">
              <w:rPr>
                <w:szCs w:val="22"/>
              </w:rPr>
              <w:t>200</w:t>
            </w:r>
          </w:p>
        </w:tc>
      </w:tr>
      <w:tr w:rsidR="0080278A" w:rsidRPr="00CF6B7A" w14:paraId="7A33E651" w14:textId="77777777" w:rsidTr="004B132B">
        <w:trPr>
          <w:trHeight w:val="20"/>
          <w:jc w:val="center"/>
        </w:trPr>
        <w:tc>
          <w:tcPr>
            <w:tcW w:w="425" w:type="pct"/>
            <w:vAlign w:val="center"/>
          </w:tcPr>
          <w:p w14:paraId="7C0E29A7" w14:textId="2261B149" w:rsidR="0080278A" w:rsidRPr="00CF6B7A" w:rsidRDefault="00080B67" w:rsidP="00246540">
            <w:pPr>
              <w:pStyle w:val="affffc"/>
              <w:keepNext w:val="0"/>
              <w:rPr>
                <w:szCs w:val="22"/>
              </w:rPr>
            </w:pPr>
            <w:r w:rsidRPr="00CF6B7A">
              <w:rPr>
                <w:szCs w:val="22"/>
              </w:rPr>
              <w:t>1.2</w:t>
            </w:r>
          </w:p>
        </w:tc>
        <w:tc>
          <w:tcPr>
            <w:tcW w:w="2435" w:type="pct"/>
            <w:vAlign w:val="center"/>
          </w:tcPr>
          <w:p w14:paraId="4660F7C9" w14:textId="105A5FC7" w:rsidR="0080278A" w:rsidRPr="00CF6B7A" w:rsidRDefault="00802ED7" w:rsidP="00246540">
            <w:pPr>
              <w:pStyle w:val="affffc"/>
              <w:keepNext w:val="0"/>
              <w:rPr>
                <w:szCs w:val="22"/>
              </w:rPr>
            </w:pPr>
            <w:r w:rsidRPr="00CF6B7A">
              <w:rPr>
                <w:szCs w:val="22"/>
              </w:rPr>
              <w:t xml:space="preserve">р. </w:t>
            </w:r>
            <w:proofErr w:type="spellStart"/>
            <w:r w:rsidR="00CF6B7A" w:rsidRPr="00CF6B7A">
              <w:rPr>
                <w:szCs w:val="22"/>
              </w:rPr>
              <w:t>Серзух</w:t>
            </w:r>
            <w:proofErr w:type="spellEnd"/>
            <w:r w:rsidR="00CF6B7A">
              <w:rPr>
                <w:szCs w:val="22"/>
              </w:rPr>
              <w:t xml:space="preserve">, р. Исток, р. Осиновая Грива, оз. </w:t>
            </w:r>
            <w:proofErr w:type="spellStart"/>
            <w:r w:rsidR="00CF6B7A">
              <w:rPr>
                <w:szCs w:val="22"/>
              </w:rPr>
              <w:t>Середник</w:t>
            </w:r>
            <w:proofErr w:type="spellEnd"/>
            <w:r w:rsidR="00CF6B7A">
              <w:rPr>
                <w:szCs w:val="22"/>
              </w:rPr>
              <w:t>, оз. Заборье</w:t>
            </w:r>
          </w:p>
        </w:tc>
        <w:tc>
          <w:tcPr>
            <w:tcW w:w="2140" w:type="pct"/>
            <w:vAlign w:val="center"/>
          </w:tcPr>
          <w:p w14:paraId="110EA746" w14:textId="77777777" w:rsidR="0080278A" w:rsidRPr="00CF6B7A" w:rsidRDefault="0080278A" w:rsidP="00246540">
            <w:pPr>
              <w:pStyle w:val="affffc"/>
              <w:keepNext w:val="0"/>
              <w:rPr>
                <w:szCs w:val="22"/>
                <w:lang w:val="en-US"/>
              </w:rPr>
            </w:pPr>
            <w:r w:rsidRPr="00CF6B7A">
              <w:rPr>
                <w:szCs w:val="22"/>
              </w:rPr>
              <w:t>100</w:t>
            </w:r>
          </w:p>
        </w:tc>
      </w:tr>
      <w:tr w:rsidR="0080278A" w:rsidRPr="00CB7638" w14:paraId="7AC08948" w14:textId="77777777" w:rsidTr="004B132B">
        <w:trPr>
          <w:trHeight w:val="20"/>
          <w:jc w:val="center"/>
        </w:trPr>
        <w:tc>
          <w:tcPr>
            <w:tcW w:w="425" w:type="pct"/>
            <w:vAlign w:val="center"/>
          </w:tcPr>
          <w:p w14:paraId="3417B2FA" w14:textId="32ACFC62" w:rsidR="0080278A" w:rsidRPr="00CF6B7A" w:rsidRDefault="00080B67" w:rsidP="00246540">
            <w:pPr>
              <w:pStyle w:val="affffc"/>
              <w:keepNext w:val="0"/>
              <w:rPr>
                <w:szCs w:val="22"/>
              </w:rPr>
            </w:pPr>
            <w:r w:rsidRPr="00CF6B7A">
              <w:rPr>
                <w:szCs w:val="22"/>
              </w:rPr>
              <w:t>1.3</w:t>
            </w:r>
          </w:p>
        </w:tc>
        <w:tc>
          <w:tcPr>
            <w:tcW w:w="2435" w:type="pct"/>
            <w:vAlign w:val="center"/>
          </w:tcPr>
          <w:p w14:paraId="0C39FCE9" w14:textId="34E52940" w:rsidR="0080278A" w:rsidRPr="00CF6B7A" w:rsidRDefault="00CF6B7A" w:rsidP="00246540">
            <w:pPr>
              <w:pStyle w:val="affffc"/>
              <w:keepNext w:val="0"/>
              <w:rPr>
                <w:szCs w:val="22"/>
              </w:rPr>
            </w:pPr>
            <w:r>
              <w:rPr>
                <w:szCs w:val="22"/>
              </w:rPr>
              <w:t xml:space="preserve">р. </w:t>
            </w:r>
            <w:proofErr w:type="spellStart"/>
            <w:r>
              <w:rPr>
                <w:szCs w:val="22"/>
              </w:rPr>
              <w:t>Понахарь</w:t>
            </w:r>
            <w:proofErr w:type="spellEnd"/>
            <w:r>
              <w:rPr>
                <w:szCs w:val="22"/>
              </w:rPr>
              <w:t>,</w:t>
            </w:r>
            <w:r w:rsidR="00A30FAA" w:rsidRPr="00CF6B7A">
              <w:rPr>
                <w:szCs w:val="22"/>
              </w:rPr>
              <w:t xml:space="preserve"> р</w:t>
            </w:r>
            <w:r w:rsidR="00FC5C28" w:rsidRPr="00CF6B7A">
              <w:rPr>
                <w:szCs w:val="22"/>
              </w:rPr>
              <w:t>учьи, озера</w:t>
            </w:r>
            <w:r>
              <w:rPr>
                <w:szCs w:val="22"/>
              </w:rPr>
              <w:t>, за исключение п. 1.2</w:t>
            </w:r>
          </w:p>
        </w:tc>
        <w:tc>
          <w:tcPr>
            <w:tcW w:w="2140" w:type="pct"/>
            <w:vAlign w:val="center"/>
          </w:tcPr>
          <w:p w14:paraId="27A83330" w14:textId="77777777" w:rsidR="0080278A" w:rsidRPr="00CF6B7A" w:rsidRDefault="0080278A" w:rsidP="00246540">
            <w:pPr>
              <w:pStyle w:val="affffc"/>
              <w:keepNext w:val="0"/>
              <w:rPr>
                <w:szCs w:val="22"/>
              </w:rPr>
            </w:pPr>
            <w:r w:rsidRPr="00CF6B7A">
              <w:rPr>
                <w:szCs w:val="22"/>
              </w:rPr>
              <w:t>50</w:t>
            </w:r>
          </w:p>
        </w:tc>
      </w:tr>
      <w:tr w:rsidR="0080278A" w:rsidRPr="00786290" w14:paraId="27EE2B2B" w14:textId="77777777" w:rsidTr="004B132B">
        <w:trPr>
          <w:trHeight w:val="20"/>
          <w:jc w:val="center"/>
        </w:trPr>
        <w:tc>
          <w:tcPr>
            <w:tcW w:w="425" w:type="pct"/>
            <w:vAlign w:val="center"/>
          </w:tcPr>
          <w:p w14:paraId="475F8EFC" w14:textId="77777777" w:rsidR="0080278A" w:rsidRPr="00786290" w:rsidRDefault="0080278A" w:rsidP="00246540">
            <w:pPr>
              <w:pStyle w:val="affffc"/>
              <w:keepNext w:val="0"/>
              <w:rPr>
                <w:b/>
                <w:bCs/>
                <w:szCs w:val="22"/>
              </w:rPr>
            </w:pPr>
            <w:r w:rsidRPr="00786290">
              <w:rPr>
                <w:b/>
                <w:bCs/>
                <w:szCs w:val="22"/>
              </w:rPr>
              <w:t>2</w:t>
            </w:r>
          </w:p>
        </w:tc>
        <w:tc>
          <w:tcPr>
            <w:tcW w:w="2435" w:type="pct"/>
            <w:vAlign w:val="center"/>
          </w:tcPr>
          <w:p w14:paraId="37FD2EE4" w14:textId="77777777" w:rsidR="0080278A" w:rsidRPr="00786290" w:rsidRDefault="0080278A" w:rsidP="00246540">
            <w:pPr>
              <w:pStyle w:val="affffc"/>
              <w:keepNext w:val="0"/>
              <w:rPr>
                <w:b/>
                <w:bCs/>
                <w:szCs w:val="22"/>
              </w:rPr>
            </w:pPr>
            <w:r w:rsidRPr="00786290">
              <w:rPr>
                <w:b/>
                <w:bCs/>
                <w:szCs w:val="22"/>
              </w:rPr>
              <w:t xml:space="preserve">Прибрежная защитная полоса </w:t>
            </w:r>
          </w:p>
        </w:tc>
        <w:tc>
          <w:tcPr>
            <w:tcW w:w="2140" w:type="pct"/>
            <w:shd w:val="clear" w:color="auto" w:fill="auto"/>
            <w:vAlign w:val="center"/>
          </w:tcPr>
          <w:p w14:paraId="06FCB666" w14:textId="76E145CB" w:rsidR="0080278A" w:rsidRPr="00786290" w:rsidRDefault="0080278A" w:rsidP="00246540">
            <w:pPr>
              <w:pStyle w:val="affffc"/>
              <w:keepNext w:val="0"/>
              <w:rPr>
                <w:b/>
                <w:bCs/>
                <w:szCs w:val="22"/>
              </w:rPr>
            </w:pPr>
            <w:r w:rsidRPr="00786290">
              <w:rPr>
                <w:b/>
                <w:bCs/>
                <w:szCs w:val="22"/>
              </w:rPr>
              <w:t>50</w:t>
            </w:r>
          </w:p>
        </w:tc>
      </w:tr>
      <w:tr w:rsidR="0080278A" w:rsidRPr="00786290" w14:paraId="3CD38D59" w14:textId="77777777" w:rsidTr="000F17C1">
        <w:trPr>
          <w:trHeight w:val="20"/>
          <w:jc w:val="center"/>
        </w:trPr>
        <w:tc>
          <w:tcPr>
            <w:tcW w:w="425" w:type="pct"/>
            <w:vAlign w:val="center"/>
          </w:tcPr>
          <w:p w14:paraId="76FAC85D" w14:textId="77777777" w:rsidR="0080278A" w:rsidRPr="00786290" w:rsidRDefault="0080278A" w:rsidP="00246540">
            <w:pPr>
              <w:pStyle w:val="affffc"/>
              <w:keepNext w:val="0"/>
              <w:rPr>
                <w:b/>
                <w:bCs/>
                <w:szCs w:val="22"/>
              </w:rPr>
            </w:pPr>
            <w:r w:rsidRPr="00786290">
              <w:rPr>
                <w:b/>
                <w:bCs/>
                <w:szCs w:val="22"/>
              </w:rPr>
              <w:t>3</w:t>
            </w:r>
          </w:p>
        </w:tc>
        <w:tc>
          <w:tcPr>
            <w:tcW w:w="4575" w:type="pct"/>
            <w:gridSpan w:val="2"/>
            <w:vAlign w:val="center"/>
          </w:tcPr>
          <w:p w14:paraId="0DE59D63" w14:textId="77777777" w:rsidR="0080278A" w:rsidRPr="00786290" w:rsidRDefault="0080278A" w:rsidP="00246540">
            <w:pPr>
              <w:pStyle w:val="affffc"/>
              <w:keepNext w:val="0"/>
              <w:rPr>
                <w:b/>
                <w:bCs/>
                <w:szCs w:val="22"/>
              </w:rPr>
            </w:pPr>
            <w:r w:rsidRPr="00786290">
              <w:rPr>
                <w:b/>
                <w:bCs/>
                <w:szCs w:val="22"/>
              </w:rPr>
              <w:t>Санитарно-защитные зоны:</w:t>
            </w:r>
          </w:p>
        </w:tc>
      </w:tr>
      <w:tr w:rsidR="00802ED7" w:rsidRPr="00CB7638" w14:paraId="6F10DA9F" w14:textId="77777777" w:rsidTr="004B132B">
        <w:trPr>
          <w:trHeight w:val="20"/>
          <w:jc w:val="center"/>
        </w:trPr>
        <w:tc>
          <w:tcPr>
            <w:tcW w:w="425" w:type="pct"/>
            <w:vAlign w:val="center"/>
          </w:tcPr>
          <w:p w14:paraId="218E4FA6" w14:textId="389A1A1B" w:rsidR="00802ED7" w:rsidRPr="00786290" w:rsidRDefault="00903E72" w:rsidP="00246540">
            <w:pPr>
              <w:pStyle w:val="affffc"/>
              <w:keepNext w:val="0"/>
              <w:rPr>
                <w:szCs w:val="22"/>
              </w:rPr>
            </w:pPr>
            <w:r w:rsidRPr="00786290">
              <w:rPr>
                <w:szCs w:val="22"/>
              </w:rPr>
              <w:t>3.1</w:t>
            </w:r>
          </w:p>
        </w:tc>
        <w:tc>
          <w:tcPr>
            <w:tcW w:w="2435" w:type="pct"/>
            <w:vAlign w:val="center"/>
          </w:tcPr>
          <w:p w14:paraId="6B925577" w14:textId="6B77AFCD" w:rsidR="00802ED7" w:rsidRPr="00786290" w:rsidRDefault="0058210E" w:rsidP="00246540">
            <w:pPr>
              <w:pStyle w:val="affffc"/>
              <w:keepNext w:val="0"/>
              <w:rPr>
                <w:szCs w:val="22"/>
              </w:rPr>
            </w:pPr>
            <w:r w:rsidRPr="00786290">
              <w:rPr>
                <w:szCs w:val="22"/>
              </w:rPr>
              <w:t>К</w:t>
            </w:r>
            <w:r w:rsidR="00802ED7" w:rsidRPr="00786290">
              <w:rPr>
                <w:szCs w:val="22"/>
              </w:rPr>
              <w:t>ладбище (</w:t>
            </w:r>
            <w:r w:rsidR="00802ED7" w:rsidRPr="00786290">
              <w:rPr>
                <w:szCs w:val="22"/>
                <w:lang w:val="en-US"/>
              </w:rPr>
              <w:t>V</w:t>
            </w:r>
            <w:r w:rsidR="00802ED7" w:rsidRPr="00786290">
              <w:rPr>
                <w:szCs w:val="22"/>
              </w:rPr>
              <w:t xml:space="preserve"> класс)</w:t>
            </w:r>
          </w:p>
        </w:tc>
        <w:tc>
          <w:tcPr>
            <w:tcW w:w="2140" w:type="pct"/>
            <w:vAlign w:val="center"/>
          </w:tcPr>
          <w:p w14:paraId="67E59EFA" w14:textId="77777777" w:rsidR="00802ED7" w:rsidRPr="00786290" w:rsidRDefault="00802ED7" w:rsidP="00246540">
            <w:pPr>
              <w:pStyle w:val="affffc"/>
              <w:keepNext w:val="0"/>
              <w:rPr>
                <w:szCs w:val="22"/>
              </w:rPr>
            </w:pPr>
            <w:r w:rsidRPr="00786290">
              <w:rPr>
                <w:szCs w:val="22"/>
              </w:rPr>
              <w:t>50</w:t>
            </w:r>
          </w:p>
        </w:tc>
      </w:tr>
      <w:tr w:rsidR="00DA4603" w:rsidRPr="00CB7638" w14:paraId="6A3E0566" w14:textId="77777777" w:rsidTr="004B132B">
        <w:trPr>
          <w:trHeight w:val="20"/>
          <w:jc w:val="center"/>
        </w:trPr>
        <w:tc>
          <w:tcPr>
            <w:tcW w:w="425" w:type="pct"/>
            <w:vAlign w:val="center"/>
          </w:tcPr>
          <w:p w14:paraId="3A6B41D3" w14:textId="5A3B2BA8" w:rsidR="00DA4603" w:rsidRPr="00786290" w:rsidRDefault="00903E72" w:rsidP="00246540">
            <w:pPr>
              <w:pStyle w:val="affffc"/>
              <w:keepNext w:val="0"/>
              <w:rPr>
                <w:szCs w:val="22"/>
              </w:rPr>
            </w:pPr>
            <w:r w:rsidRPr="00786290">
              <w:rPr>
                <w:szCs w:val="22"/>
              </w:rPr>
              <w:t>3.</w:t>
            </w:r>
            <w:r w:rsidR="002C00C4">
              <w:rPr>
                <w:szCs w:val="22"/>
              </w:rPr>
              <w:t>2</w:t>
            </w:r>
          </w:p>
        </w:tc>
        <w:tc>
          <w:tcPr>
            <w:tcW w:w="2435" w:type="pct"/>
            <w:vAlign w:val="center"/>
          </w:tcPr>
          <w:p w14:paraId="3FC91BEF" w14:textId="395936FB" w:rsidR="00DA4603" w:rsidRPr="00786290" w:rsidRDefault="00432404" w:rsidP="00246540">
            <w:pPr>
              <w:pStyle w:val="affffc"/>
              <w:keepNext w:val="0"/>
              <w:rPr>
                <w:szCs w:val="22"/>
              </w:rPr>
            </w:pPr>
            <w:r w:rsidRPr="00786290">
              <w:rPr>
                <w:szCs w:val="22"/>
              </w:rPr>
              <w:t>Скотомогильник</w:t>
            </w:r>
          </w:p>
        </w:tc>
        <w:tc>
          <w:tcPr>
            <w:tcW w:w="2140" w:type="pct"/>
            <w:vAlign w:val="center"/>
          </w:tcPr>
          <w:p w14:paraId="21418953" w14:textId="1DA33C30" w:rsidR="00DA4603" w:rsidRPr="00786290" w:rsidRDefault="00432404" w:rsidP="00246540">
            <w:pPr>
              <w:pStyle w:val="affffc"/>
              <w:keepNext w:val="0"/>
              <w:rPr>
                <w:szCs w:val="22"/>
              </w:rPr>
            </w:pPr>
            <w:r w:rsidRPr="00786290">
              <w:rPr>
                <w:szCs w:val="22"/>
              </w:rPr>
              <w:t>1000</w:t>
            </w:r>
          </w:p>
        </w:tc>
      </w:tr>
      <w:tr w:rsidR="00054C16" w:rsidRPr="00903E72" w14:paraId="3477D160" w14:textId="77777777" w:rsidTr="000F17C1">
        <w:trPr>
          <w:trHeight w:val="20"/>
          <w:jc w:val="center"/>
        </w:trPr>
        <w:tc>
          <w:tcPr>
            <w:tcW w:w="425" w:type="pct"/>
            <w:shd w:val="clear" w:color="auto" w:fill="auto"/>
            <w:vAlign w:val="center"/>
          </w:tcPr>
          <w:p w14:paraId="270A4C6C" w14:textId="77777777" w:rsidR="00054C16" w:rsidRPr="00903E72" w:rsidRDefault="00054C16" w:rsidP="00246540">
            <w:pPr>
              <w:pStyle w:val="affffc"/>
              <w:keepNext w:val="0"/>
              <w:rPr>
                <w:b/>
                <w:bCs/>
                <w:szCs w:val="22"/>
              </w:rPr>
            </w:pPr>
            <w:r w:rsidRPr="00903E72">
              <w:rPr>
                <w:b/>
                <w:bCs/>
                <w:szCs w:val="22"/>
              </w:rPr>
              <w:t>4</w:t>
            </w:r>
          </w:p>
        </w:tc>
        <w:tc>
          <w:tcPr>
            <w:tcW w:w="4575" w:type="pct"/>
            <w:gridSpan w:val="2"/>
            <w:shd w:val="clear" w:color="auto" w:fill="auto"/>
            <w:vAlign w:val="center"/>
          </w:tcPr>
          <w:p w14:paraId="512285E7" w14:textId="77777777" w:rsidR="00054C16" w:rsidRPr="00903E72" w:rsidRDefault="00054C16" w:rsidP="00246540">
            <w:pPr>
              <w:pStyle w:val="affffc"/>
              <w:keepNext w:val="0"/>
              <w:rPr>
                <w:b/>
                <w:bCs/>
                <w:szCs w:val="22"/>
              </w:rPr>
            </w:pPr>
            <w:r w:rsidRPr="00903E72">
              <w:rPr>
                <w:b/>
                <w:bCs/>
                <w:szCs w:val="22"/>
              </w:rPr>
              <w:t>Зоны санитарной охраны:</w:t>
            </w:r>
          </w:p>
        </w:tc>
      </w:tr>
      <w:tr w:rsidR="00054C16" w:rsidRPr="00903E72" w14:paraId="4B660284" w14:textId="77777777" w:rsidTr="004B132B">
        <w:trPr>
          <w:trHeight w:val="20"/>
          <w:jc w:val="center"/>
        </w:trPr>
        <w:tc>
          <w:tcPr>
            <w:tcW w:w="425" w:type="pct"/>
            <w:shd w:val="clear" w:color="auto" w:fill="auto"/>
            <w:vAlign w:val="center"/>
          </w:tcPr>
          <w:p w14:paraId="73A81D46" w14:textId="77777777" w:rsidR="00054C16" w:rsidRPr="00903E72" w:rsidRDefault="00054C16" w:rsidP="00246540">
            <w:pPr>
              <w:pStyle w:val="affffc"/>
              <w:keepNext w:val="0"/>
              <w:rPr>
                <w:szCs w:val="22"/>
              </w:rPr>
            </w:pPr>
            <w:r w:rsidRPr="00903E72">
              <w:rPr>
                <w:szCs w:val="22"/>
              </w:rPr>
              <w:t>4.1</w:t>
            </w:r>
          </w:p>
        </w:tc>
        <w:tc>
          <w:tcPr>
            <w:tcW w:w="2435" w:type="pct"/>
            <w:shd w:val="clear" w:color="auto" w:fill="auto"/>
            <w:vAlign w:val="center"/>
          </w:tcPr>
          <w:p w14:paraId="1377F8A0" w14:textId="77777777" w:rsidR="00054C16" w:rsidRPr="00903E72" w:rsidRDefault="00054C16" w:rsidP="00246540">
            <w:pPr>
              <w:pStyle w:val="affffc"/>
              <w:keepNext w:val="0"/>
              <w:rPr>
                <w:szCs w:val="22"/>
              </w:rPr>
            </w:pPr>
            <w:r w:rsidRPr="00903E72">
              <w:rPr>
                <w:szCs w:val="22"/>
              </w:rPr>
              <w:t>ЗСО источников водоснабжения (I пояс)</w:t>
            </w:r>
          </w:p>
        </w:tc>
        <w:tc>
          <w:tcPr>
            <w:tcW w:w="2140" w:type="pct"/>
            <w:shd w:val="clear" w:color="auto" w:fill="auto"/>
            <w:vAlign w:val="center"/>
          </w:tcPr>
          <w:p w14:paraId="7C89BEB4" w14:textId="77777777" w:rsidR="00054C16" w:rsidRPr="00903E72" w:rsidRDefault="00054C16" w:rsidP="00246540">
            <w:pPr>
              <w:pStyle w:val="affffc"/>
              <w:keepNext w:val="0"/>
              <w:rPr>
                <w:szCs w:val="22"/>
              </w:rPr>
            </w:pPr>
            <w:r w:rsidRPr="00903E72">
              <w:rPr>
                <w:szCs w:val="22"/>
              </w:rPr>
              <w:t>30-50</w:t>
            </w:r>
          </w:p>
        </w:tc>
      </w:tr>
      <w:tr w:rsidR="00054C16" w:rsidRPr="00903E72" w14:paraId="40899197" w14:textId="77777777" w:rsidTr="004B132B">
        <w:trPr>
          <w:trHeight w:val="20"/>
          <w:jc w:val="center"/>
        </w:trPr>
        <w:tc>
          <w:tcPr>
            <w:tcW w:w="425" w:type="pct"/>
            <w:shd w:val="clear" w:color="auto" w:fill="auto"/>
            <w:vAlign w:val="center"/>
          </w:tcPr>
          <w:p w14:paraId="237B5700" w14:textId="77777777" w:rsidR="00054C16" w:rsidRPr="00903E72" w:rsidRDefault="00054C16" w:rsidP="00246540">
            <w:pPr>
              <w:pStyle w:val="affffc"/>
              <w:keepNext w:val="0"/>
              <w:rPr>
                <w:szCs w:val="22"/>
              </w:rPr>
            </w:pPr>
            <w:r w:rsidRPr="00903E72">
              <w:rPr>
                <w:szCs w:val="22"/>
              </w:rPr>
              <w:t>4.2</w:t>
            </w:r>
          </w:p>
        </w:tc>
        <w:tc>
          <w:tcPr>
            <w:tcW w:w="2435" w:type="pct"/>
            <w:shd w:val="clear" w:color="auto" w:fill="auto"/>
            <w:vAlign w:val="center"/>
          </w:tcPr>
          <w:p w14:paraId="4DC554B2" w14:textId="77777777" w:rsidR="00054C16" w:rsidRPr="00903E72" w:rsidRDefault="00054C16" w:rsidP="00246540">
            <w:pPr>
              <w:pStyle w:val="affffc"/>
              <w:keepNext w:val="0"/>
              <w:rPr>
                <w:szCs w:val="22"/>
              </w:rPr>
            </w:pPr>
            <w:r w:rsidRPr="00903E72">
              <w:rPr>
                <w:szCs w:val="22"/>
              </w:rPr>
              <w:t>ЗСО источников водоснабжения (I</w:t>
            </w:r>
            <w:r w:rsidRPr="00903E72">
              <w:rPr>
                <w:szCs w:val="22"/>
                <w:lang w:val="en-US"/>
              </w:rPr>
              <w:t>I</w:t>
            </w:r>
            <w:r w:rsidRPr="00903E72">
              <w:rPr>
                <w:szCs w:val="22"/>
              </w:rPr>
              <w:t xml:space="preserve"> пояс)</w:t>
            </w:r>
          </w:p>
        </w:tc>
        <w:tc>
          <w:tcPr>
            <w:tcW w:w="2140" w:type="pct"/>
            <w:shd w:val="clear" w:color="auto" w:fill="auto"/>
            <w:vAlign w:val="center"/>
          </w:tcPr>
          <w:p w14:paraId="264F0543" w14:textId="77777777" w:rsidR="00054C16" w:rsidRPr="00903E72" w:rsidRDefault="00054C16" w:rsidP="00246540">
            <w:pPr>
              <w:pStyle w:val="affffc"/>
              <w:keepNext w:val="0"/>
              <w:rPr>
                <w:szCs w:val="22"/>
              </w:rPr>
            </w:pPr>
            <w:r w:rsidRPr="00903E72">
              <w:rPr>
                <w:szCs w:val="22"/>
              </w:rPr>
              <w:t>по проекту ЗСО</w:t>
            </w:r>
          </w:p>
        </w:tc>
      </w:tr>
      <w:tr w:rsidR="00054C16" w:rsidRPr="00903E72" w14:paraId="78FCDEB8" w14:textId="77777777" w:rsidTr="004B132B">
        <w:trPr>
          <w:trHeight w:val="20"/>
          <w:jc w:val="center"/>
        </w:trPr>
        <w:tc>
          <w:tcPr>
            <w:tcW w:w="425" w:type="pct"/>
            <w:shd w:val="clear" w:color="auto" w:fill="auto"/>
            <w:vAlign w:val="center"/>
          </w:tcPr>
          <w:p w14:paraId="78A314CF" w14:textId="77777777" w:rsidR="00054C16" w:rsidRPr="00903E72" w:rsidRDefault="00054C16" w:rsidP="00246540">
            <w:pPr>
              <w:pStyle w:val="affffc"/>
              <w:keepNext w:val="0"/>
              <w:rPr>
                <w:szCs w:val="22"/>
              </w:rPr>
            </w:pPr>
            <w:r w:rsidRPr="00903E72">
              <w:rPr>
                <w:szCs w:val="22"/>
              </w:rPr>
              <w:t>4.3</w:t>
            </w:r>
          </w:p>
        </w:tc>
        <w:tc>
          <w:tcPr>
            <w:tcW w:w="2435" w:type="pct"/>
            <w:shd w:val="clear" w:color="auto" w:fill="auto"/>
            <w:vAlign w:val="center"/>
          </w:tcPr>
          <w:p w14:paraId="236249EE" w14:textId="77777777" w:rsidR="00054C16" w:rsidRPr="00903E72" w:rsidRDefault="00054C16" w:rsidP="00246540">
            <w:pPr>
              <w:pStyle w:val="affffc"/>
              <w:keepNext w:val="0"/>
              <w:rPr>
                <w:szCs w:val="22"/>
              </w:rPr>
            </w:pPr>
            <w:r w:rsidRPr="00903E72">
              <w:rPr>
                <w:szCs w:val="22"/>
              </w:rPr>
              <w:t>ЗСО источников водоснабжения (I</w:t>
            </w:r>
            <w:r w:rsidRPr="00903E72">
              <w:rPr>
                <w:szCs w:val="22"/>
                <w:lang w:val="en-US"/>
              </w:rPr>
              <w:t>II</w:t>
            </w:r>
            <w:r w:rsidRPr="00903E72">
              <w:rPr>
                <w:szCs w:val="22"/>
              </w:rPr>
              <w:t xml:space="preserve"> пояс)</w:t>
            </w:r>
          </w:p>
        </w:tc>
        <w:tc>
          <w:tcPr>
            <w:tcW w:w="2140" w:type="pct"/>
            <w:shd w:val="clear" w:color="auto" w:fill="auto"/>
            <w:vAlign w:val="center"/>
          </w:tcPr>
          <w:p w14:paraId="0CBAE556" w14:textId="77777777" w:rsidR="00054C16" w:rsidRPr="00903E72" w:rsidRDefault="00054C16" w:rsidP="00246540">
            <w:pPr>
              <w:pStyle w:val="affffc"/>
              <w:keepNext w:val="0"/>
              <w:rPr>
                <w:szCs w:val="22"/>
              </w:rPr>
            </w:pPr>
            <w:r w:rsidRPr="00903E72">
              <w:rPr>
                <w:szCs w:val="22"/>
              </w:rPr>
              <w:t>по проекту ЗСО</w:t>
            </w:r>
          </w:p>
        </w:tc>
      </w:tr>
      <w:tr w:rsidR="00054C16" w:rsidRPr="00903E72" w14:paraId="6053F050" w14:textId="77777777" w:rsidTr="000F17C1">
        <w:trPr>
          <w:trHeight w:val="20"/>
          <w:jc w:val="center"/>
        </w:trPr>
        <w:tc>
          <w:tcPr>
            <w:tcW w:w="425" w:type="pct"/>
            <w:vAlign w:val="center"/>
          </w:tcPr>
          <w:p w14:paraId="17F927D1" w14:textId="77777777" w:rsidR="00054C16" w:rsidRPr="00903E72" w:rsidRDefault="00054C16" w:rsidP="00246540">
            <w:pPr>
              <w:pStyle w:val="affffc"/>
              <w:keepNext w:val="0"/>
              <w:rPr>
                <w:b/>
                <w:bCs/>
                <w:szCs w:val="22"/>
              </w:rPr>
            </w:pPr>
            <w:r w:rsidRPr="00903E72">
              <w:rPr>
                <w:b/>
                <w:bCs/>
                <w:szCs w:val="22"/>
              </w:rPr>
              <w:t>5</w:t>
            </w:r>
          </w:p>
        </w:tc>
        <w:tc>
          <w:tcPr>
            <w:tcW w:w="4575" w:type="pct"/>
            <w:gridSpan w:val="2"/>
            <w:vAlign w:val="center"/>
          </w:tcPr>
          <w:p w14:paraId="4C7930DA" w14:textId="77777777" w:rsidR="00054C16" w:rsidRPr="00903E72" w:rsidRDefault="00054C16" w:rsidP="00246540">
            <w:pPr>
              <w:pStyle w:val="affffc"/>
              <w:keepNext w:val="0"/>
              <w:rPr>
                <w:b/>
                <w:bCs/>
                <w:szCs w:val="22"/>
              </w:rPr>
            </w:pPr>
            <w:r w:rsidRPr="00903E72">
              <w:rPr>
                <w:b/>
                <w:bCs/>
                <w:szCs w:val="22"/>
              </w:rPr>
              <w:t>Охранные зоны:</w:t>
            </w:r>
          </w:p>
        </w:tc>
      </w:tr>
      <w:tr w:rsidR="00AE7678" w:rsidRPr="00903E72" w14:paraId="6880F9CC" w14:textId="77777777" w:rsidTr="004B132B">
        <w:trPr>
          <w:trHeight w:val="20"/>
          <w:jc w:val="center"/>
        </w:trPr>
        <w:tc>
          <w:tcPr>
            <w:tcW w:w="425" w:type="pct"/>
            <w:vAlign w:val="center"/>
          </w:tcPr>
          <w:p w14:paraId="0F371418" w14:textId="2677C819" w:rsidR="00AE7678" w:rsidRPr="00903E72" w:rsidRDefault="00903E72" w:rsidP="00246540">
            <w:pPr>
              <w:pStyle w:val="affffc"/>
              <w:keepNext w:val="0"/>
              <w:rPr>
                <w:szCs w:val="22"/>
              </w:rPr>
            </w:pPr>
            <w:r>
              <w:rPr>
                <w:szCs w:val="22"/>
              </w:rPr>
              <w:t>5.1</w:t>
            </w:r>
          </w:p>
        </w:tc>
        <w:tc>
          <w:tcPr>
            <w:tcW w:w="2435" w:type="pct"/>
            <w:vAlign w:val="center"/>
          </w:tcPr>
          <w:p w14:paraId="4F0A86D4" w14:textId="720DCC1A" w:rsidR="00AE7678" w:rsidRPr="00903E72" w:rsidRDefault="00AE7678" w:rsidP="00246540">
            <w:pPr>
              <w:pStyle w:val="affffc"/>
              <w:keepNext w:val="0"/>
              <w:rPr>
                <w:szCs w:val="22"/>
              </w:rPr>
            </w:pPr>
            <w:r w:rsidRPr="00903E72">
              <w:rPr>
                <w:szCs w:val="22"/>
              </w:rPr>
              <w:t xml:space="preserve">ВЛ, напряжением </w:t>
            </w:r>
            <w:r w:rsidR="00432404" w:rsidRPr="00903E72">
              <w:rPr>
                <w:szCs w:val="22"/>
              </w:rPr>
              <w:t>22</w:t>
            </w:r>
            <w:r w:rsidRPr="00903E72">
              <w:rPr>
                <w:szCs w:val="22"/>
              </w:rPr>
              <w:t>0 кВ</w:t>
            </w:r>
          </w:p>
        </w:tc>
        <w:tc>
          <w:tcPr>
            <w:tcW w:w="2140" w:type="pct"/>
            <w:vAlign w:val="center"/>
          </w:tcPr>
          <w:p w14:paraId="61E35000" w14:textId="34BE2A3B" w:rsidR="00AE7678" w:rsidRPr="00903E72" w:rsidRDefault="00432404" w:rsidP="00246540">
            <w:pPr>
              <w:pStyle w:val="affffc"/>
              <w:keepNext w:val="0"/>
              <w:rPr>
                <w:szCs w:val="22"/>
              </w:rPr>
            </w:pPr>
            <w:r w:rsidRPr="00903E72">
              <w:rPr>
                <w:szCs w:val="22"/>
              </w:rPr>
              <w:t>25</w:t>
            </w:r>
          </w:p>
        </w:tc>
      </w:tr>
      <w:tr w:rsidR="00432404" w:rsidRPr="00903E72" w14:paraId="4727350F" w14:textId="77777777" w:rsidTr="004B132B">
        <w:trPr>
          <w:trHeight w:val="20"/>
          <w:jc w:val="center"/>
        </w:trPr>
        <w:tc>
          <w:tcPr>
            <w:tcW w:w="425" w:type="pct"/>
          </w:tcPr>
          <w:p w14:paraId="1329C3B5" w14:textId="3273C49F" w:rsidR="00432404" w:rsidRPr="00903E72" w:rsidRDefault="00903E72" w:rsidP="00432404">
            <w:pPr>
              <w:pStyle w:val="affffc"/>
              <w:keepNext w:val="0"/>
              <w:rPr>
                <w:szCs w:val="22"/>
              </w:rPr>
            </w:pPr>
            <w:r>
              <w:rPr>
                <w:szCs w:val="22"/>
              </w:rPr>
              <w:t>5.2</w:t>
            </w:r>
          </w:p>
        </w:tc>
        <w:tc>
          <w:tcPr>
            <w:tcW w:w="2435" w:type="pct"/>
          </w:tcPr>
          <w:p w14:paraId="4445ADC0" w14:textId="5D91584B" w:rsidR="00432404" w:rsidRPr="00903E72" w:rsidRDefault="00432404" w:rsidP="00432404">
            <w:pPr>
              <w:pStyle w:val="affffc"/>
              <w:keepNext w:val="0"/>
              <w:rPr>
                <w:szCs w:val="22"/>
              </w:rPr>
            </w:pPr>
            <w:r w:rsidRPr="00903E72">
              <w:t>ВЛ, напряжением 35 кВ</w:t>
            </w:r>
          </w:p>
        </w:tc>
        <w:tc>
          <w:tcPr>
            <w:tcW w:w="2140" w:type="pct"/>
          </w:tcPr>
          <w:p w14:paraId="40278507" w14:textId="77446323" w:rsidR="00432404" w:rsidRPr="00903E72" w:rsidRDefault="00432404" w:rsidP="00432404">
            <w:pPr>
              <w:pStyle w:val="affffc"/>
              <w:keepNext w:val="0"/>
              <w:rPr>
                <w:szCs w:val="22"/>
              </w:rPr>
            </w:pPr>
            <w:r w:rsidRPr="00903E72">
              <w:t>15</w:t>
            </w:r>
          </w:p>
        </w:tc>
      </w:tr>
      <w:tr w:rsidR="00AE7678" w:rsidRPr="00903E72" w14:paraId="0D1646F3" w14:textId="77777777" w:rsidTr="004B132B">
        <w:trPr>
          <w:trHeight w:val="20"/>
          <w:jc w:val="center"/>
        </w:trPr>
        <w:tc>
          <w:tcPr>
            <w:tcW w:w="425" w:type="pct"/>
            <w:vAlign w:val="center"/>
          </w:tcPr>
          <w:p w14:paraId="0CA8DFFE" w14:textId="3913F10F" w:rsidR="00AE7678" w:rsidRPr="00903E72" w:rsidRDefault="00903E72" w:rsidP="00246540">
            <w:pPr>
              <w:pStyle w:val="affffc"/>
              <w:keepNext w:val="0"/>
              <w:rPr>
                <w:szCs w:val="22"/>
              </w:rPr>
            </w:pPr>
            <w:r>
              <w:rPr>
                <w:szCs w:val="22"/>
              </w:rPr>
              <w:t>5.3</w:t>
            </w:r>
          </w:p>
        </w:tc>
        <w:tc>
          <w:tcPr>
            <w:tcW w:w="2435" w:type="pct"/>
            <w:vAlign w:val="center"/>
          </w:tcPr>
          <w:p w14:paraId="45A5D908" w14:textId="3145E7F8" w:rsidR="00AE7678" w:rsidRPr="00903E72" w:rsidRDefault="00AE7678" w:rsidP="00246540">
            <w:pPr>
              <w:pStyle w:val="affffc"/>
              <w:keepNext w:val="0"/>
              <w:rPr>
                <w:szCs w:val="22"/>
              </w:rPr>
            </w:pPr>
            <w:r w:rsidRPr="00903E72">
              <w:rPr>
                <w:szCs w:val="22"/>
              </w:rPr>
              <w:t xml:space="preserve">ВЛ, напряжением </w:t>
            </w:r>
            <w:r w:rsidR="00432404" w:rsidRPr="00903E72">
              <w:rPr>
                <w:szCs w:val="22"/>
              </w:rPr>
              <w:t>1-10</w:t>
            </w:r>
            <w:r w:rsidRPr="00903E72">
              <w:rPr>
                <w:szCs w:val="22"/>
              </w:rPr>
              <w:t xml:space="preserve"> кВ</w:t>
            </w:r>
          </w:p>
        </w:tc>
        <w:tc>
          <w:tcPr>
            <w:tcW w:w="2140" w:type="pct"/>
            <w:vAlign w:val="center"/>
          </w:tcPr>
          <w:p w14:paraId="0683E5DF" w14:textId="77777777" w:rsidR="00AE7678" w:rsidRPr="00903E72" w:rsidRDefault="00AE7678" w:rsidP="00246540">
            <w:pPr>
              <w:pStyle w:val="affffc"/>
              <w:keepNext w:val="0"/>
              <w:rPr>
                <w:szCs w:val="22"/>
              </w:rPr>
            </w:pPr>
            <w:r w:rsidRPr="00903E72">
              <w:rPr>
                <w:szCs w:val="22"/>
              </w:rPr>
              <w:t>10</w:t>
            </w:r>
          </w:p>
        </w:tc>
      </w:tr>
      <w:tr w:rsidR="00AE7678" w:rsidRPr="00903E72" w14:paraId="6B873549" w14:textId="77777777" w:rsidTr="004B132B">
        <w:trPr>
          <w:trHeight w:val="20"/>
          <w:jc w:val="center"/>
        </w:trPr>
        <w:tc>
          <w:tcPr>
            <w:tcW w:w="425" w:type="pct"/>
            <w:vAlign w:val="center"/>
          </w:tcPr>
          <w:p w14:paraId="63CF8C77" w14:textId="590B9E5B" w:rsidR="00AE7678" w:rsidRPr="00903E72" w:rsidRDefault="00903E72" w:rsidP="00246540">
            <w:pPr>
              <w:pStyle w:val="affffc"/>
              <w:keepNext w:val="0"/>
              <w:rPr>
                <w:szCs w:val="22"/>
              </w:rPr>
            </w:pPr>
            <w:r>
              <w:rPr>
                <w:szCs w:val="22"/>
              </w:rPr>
              <w:t>5.4</w:t>
            </w:r>
          </w:p>
        </w:tc>
        <w:tc>
          <w:tcPr>
            <w:tcW w:w="2435" w:type="pct"/>
            <w:vAlign w:val="center"/>
          </w:tcPr>
          <w:p w14:paraId="2C4CA9B7" w14:textId="77777777" w:rsidR="00AE7678" w:rsidRPr="00903E72" w:rsidRDefault="00AE7678" w:rsidP="00246540">
            <w:pPr>
              <w:pStyle w:val="affffc"/>
              <w:keepNext w:val="0"/>
              <w:rPr>
                <w:szCs w:val="22"/>
              </w:rPr>
            </w:pPr>
            <w:r w:rsidRPr="00903E72">
              <w:rPr>
                <w:szCs w:val="22"/>
              </w:rPr>
              <w:t>Распределительный газопровод</w:t>
            </w:r>
          </w:p>
        </w:tc>
        <w:tc>
          <w:tcPr>
            <w:tcW w:w="2140" w:type="pct"/>
            <w:vAlign w:val="center"/>
          </w:tcPr>
          <w:p w14:paraId="1417AE52" w14:textId="77777777" w:rsidR="00AE7678" w:rsidRPr="00903E72" w:rsidRDefault="00AE7678" w:rsidP="00246540">
            <w:pPr>
              <w:pStyle w:val="affffc"/>
              <w:keepNext w:val="0"/>
              <w:rPr>
                <w:szCs w:val="22"/>
              </w:rPr>
            </w:pPr>
            <w:r w:rsidRPr="00903E72">
              <w:rPr>
                <w:szCs w:val="22"/>
              </w:rPr>
              <w:t>2-3</w:t>
            </w:r>
          </w:p>
        </w:tc>
      </w:tr>
      <w:tr w:rsidR="005222B5" w:rsidRPr="00CB7638" w14:paraId="14A1EE48" w14:textId="77777777" w:rsidTr="004B132B">
        <w:trPr>
          <w:trHeight w:val="20"/>
          <w:jc w:val="center"/>
        </w:trPr>
        <w:tc>
          <w:tcPr>
            <w:tcW w:w="425" w:type="pct"/>
            <w:vAlign w:val="center"/>
          </w:tcPr>
          <w:p w14:paraId="5B7F23C9" w14:textId="73AEF94A" w:rsidR="005222B5" w:rsidRPr="00903E72" w:rsidRDefault="00903E72" w:rsidP="00246540">
            <w:pPr>
              <w:pStyle w:val="affffc"/>
              <w:keepNext w:val="0"/>
              <w:rPr>
                <w:szCs w:val="22"/>
              </w:rPr>
            </w:pPr>
            <w:r>
              <w:rPr>
                <w:szCs w:val="22"/>
              </w:rPr>
              <w:t>5.5</w:t>
            </w:r>
          </w:p>
        </w:tc>
        <w:tc>
          <w:tcPr>
            <w:tcW w:w="2435" w:type="pct"/>
            <w:vAlign w:val="center"/>
          </w:tcPr>
          <w:p w14:paraId="378CC763" w14:textId="15FAB918" w:rsidR="005222B5" w:rsidRPr="00903E72" w:rsidRDefault="005222B5" w:rsidP="00246540">
            <w:pPr>
              <w:pStyle w:val="affffc"/>
              <w:keepNext w:val="0"/>
              <w:rPr>
                <w:szCs w:val="22"/>
              </w:rPr>
            </w:pPr>
            <w:r w:rsidRPr="00903E72">
              <w:rPr>
                <w:szCs w:val="22"/>
              </w:rPr>
              <w:t>Охранная зона линий связи</w:t>
            </w:r>
          </w:p>
        </w:tc>
        <w:tc>
          <w:tcPr>
            <w:tcW w:w="2140" w:type="pct"/>
            <w:vAlign w:val="center"/>
          </w:tcPr>
          <w:p w14:paraId="2EC9F3FD" w14:textId="4E9B94E6" w:rsidR="005222B5" w:rsidRPr="00903E72" w:rsidRDefault="005222B5" w:rsidP="00246540">
            <w:pPr>
              <w:pStyle w:val="affffc"/>
              <w:keepNext w:val="0"/>
              <w:rPr>
                <w:szCs w:val="22"/>
              </w:rPr>
            </w:pPr>
            <w:r w:rsidRPr="00903E72">
              <w:rPr>
                <w:szCs w:val="22"/>
              </w:rPr>
              <w:t>2</w:t>
            </w:r>
          </w:p>
        </w:tc>
      </w:tr>
      <w:tr w:rsidR="004B132B" w:rsidRPr="004B132B" w14:paraId="6A29BA25" w14:textId="77777777" w:rsidTr="004B132B">
        <w:trPr>
          <w:trHeight w:val="20"/>
          <w:jc w:val="center"/>
        </w:trPr>
        <w:tc>
          <w:tcPr>
            <w:tcW w:w="425" w:type="pct"/>
            <w:vAlign w:val="center"/>
          </w:tcPr>
          <w:p w14:paraId="04729D09" w14:textId="678055EA" w:rsidR="004B132B" w:rsidRPr="004B132B" w:rsidRDefault="004B132B" w:rsidP="00246540">
            <w:pPr>
              <w:pStyle w:val="affffc"/>
              <w:keepNext w:val="0"/>
              <w:rPr>
                <w:szCs w:val="22"/>
              </w:rPr>
            </w:pPr>
            <w:r w:rsidRPr="004B132B">
              <w:rPr>
                <w:szCs w:val="22"/>
              </w:rPr>
              <w:t>5.6</w:t>
            </w:r>
          </w:p>
        </w:tc>
        <w:tc>
          <w:tcPr>
            <w:tcW w:w="2435" w:type="pct"/>
            <w:vAlign w:val="center"/>
          </w:tcPr>
          <w:p w14:paraId="3BFF0B42" w14:textId="1CBF20F9" w:rsidR="004B132B" w:rsidRPr="004B132B" w:rsidRDefault="004B132B" w:rsidP="00246540">
            <w:pPr>
              <w:pStyle w:val="affffc"/>
              <w:keepNext w:val="0"/>
              <w:rPr>
                <w:szCs w:val="22"/>
              </w:rPr>
            </w:pPr>
            <w:r w:rsidRPr="004B132B">
              <w:rPr>
                <w:szCs w:val="22"/>
              </w:rPr>
              <w:t xml:space="preserve">Охранная зона </w:t>
            </w:r>
            <w:proofErr w:type="spellStart"/>
            <w:r w:rsidRPr="004B132B">
              <w:rPr>
                <w:szCs w:val="22"/>
              </w:rPr>
              <w:t>особоохраняемых</w:t>
            </w:r>
            <w:proofErr w:type="spellEnd"/>
            <w:r w:rsidRPr="004B132B">
              <w:rPr>
                <w:szCs w:val="22"/>
              </w:rPr>
              <w:t xml:space="preserve"> природных территорий</w:t>
            </w:r>
          </w:p>
        </w:tc>
        <w:tc>
          <w:tcPr>
            <w:tcW w:w="2140" w:type="pct"/>
            <w:vAlign w:val="center"/>
          </w:tcPr>
          <w:p w14:paraId="425FA42A" w14:textId="6DA6C684" w:rsidR="004B132B" w:rsidRPr="004B132B" w:rsidRDefault="004B132B" w:rsidP="00246540">
            <w:pPr>
              <w:pStyle w:val="affffc"/>
              <w:keepNext w:val="0"/>
              <w:rPr>
                <w:szCs w:val="22"/>
              </w:rPr>
            </w:pPr>
            <w:r w:rsidRPr="004B132B">
              <w:rPr>
                <w:szCs w:val="22"/>
              </w:rPr>
              <w:t xml:space="preserve">В соответствии с Решением о создании охранных зон природных парков и памятников природы регионального </w:t>
            </w:r>
          </w:p>
        </w:tc>
      </w:tr>
      <w:tr w:rsidR="00AE7678" w:rsidRPr="004B132B" w14:paraId="59F9B146" w14:textId="77777777" w:rsidTr="000F17C1">
        <w:trPr>
          <w:trHeight w:val="20"/>
          <w:jc w:val="center"/>
        </w:trPr>
        <w:tc>
          <w:tcPr>
            <w:tcW w:w="425" w:type="pct"/>
            <w:vAlign w:val="center"/>
          </w:tcPr>
          <w:p w14:paraId="3D1425E2" w14:textId="77777777" w:rsidR="00AE7678" w:rsidRPr="004B132B" w:rsidRDefault="00AE7678" w:rsidP="00246540">
            <w:pPr>
              <w:pStyle w:val="affffc"/>
              <w:keepNext w:val="0"/>
              <w:rPr>
                <w:b/>
                <w:bCs/>
                <w:szCs w:val="22"/>
              </w:rPr>
            </w:pPr>
            <w:r w:rsidRPr="004B132B">
              <w:rPr>
                <w:b/>
                <w:bCs/>
                <w:szCs w:val="22"/>
              </w:rPr>
              <w:t>6</w:t>
            </w:r>
          </w:p>
        </w:tc>
        <w:tc>
          <w:tcPr>
            <w:tcW w:w="4575" w:type="pct"/>
            <w:gridSpan w:val="2"/>
            <w:vAlign w:val="center"/>
          </w:tcPr>
          <w:p w14:paraId="48FE2C63" w14:textId="77777777" w:rsidR="00AE7678" w:rsidRPr="004B132B" w:rsidRDefault="00AE7678" w:rsidP="00246540">
            <w:pPr>
              <w:pStyle w:val="affffc"/>
              <w:keepNext w:val="0"/>
              <w:rPr>
                <w:b/>
                <w:bCs/>
                <w:szCs w:val="22"/>
              </w:rPr>
            </w:pPr>
            <w:r w:rsidRPr="004B132B">
              <w:rPr>
                <w:b/>
                <w:bCs/>
                <w:szCs w:val="22"/>
              </w:rPr>
              <w:t>Придорожные полосы:</w:t>
            </w:r>
          </w:p>
        </w:tc>
      </w:tr>
      <w:tr w:rsidR="00AE7678" w:rsidRPr="004B132B" w14:paraId="52C1FF97" w14:textId="77777777" w:rsidTr="004B132B">
        <w:trPr>
          <w:trHeight w:val="20"/>
          <w:jc w:val="center"/>
        </w:trPr>
        <w:tc>
          <w:tcPr>
            <w:tcW w:w="425" w:type="pct"/>
            <w:vAlign w:val="center"/>
          </w:tcPr>
          <w:p w14:paraId="3CDB3EC2" w14:textId="650FCF05" w:rsidR="00AE7678" w:rsidRPr="004B132B" w:rsidRDefault="00AE7678" w:rsidP="00246540">
            <w:pPr>
              <w:pStyle w:val="affffc"/>
              <w:keepNext w:val="0"/>
              <w:rPr>
                <w:szCs w:val="22"/>
              </w:rPr>
            </w:pPr>
            <w:r w:rsidRPr="004B132B">
              <w:rPr>
                <w:szCs w:val="22"/>
              </w:rPr>
              <w:t>6.</w:t>
            </w:r>
            <w:r w:rsidR="00802ED7" w:rsidRPr="004B132B">
              <w:rPr>
                <w:szCs w:val="22"/>
              </w:rPr>
              <w:t>1</w:t>
            </w:r>
          </w:p>
        </w:tc>
        <w:tc>
          <w:tcPr>
            <w:tcW w:w="2435" w:type="pct"/>
            <w:vAlign w:val="center"/>
          </w:tcPr>
          <w:p w14:paraId="42036487" w14:textId="77777777" w:rsidR="00AE7678" w:rsidRPr="004B132B" w:rsidRDefault="00AE7678" w:rsidP="00246540">
            <w:pPr>
              <w:pStyle w:val="affffc"/>
              <w:keepNext w:val="0"/>
              <w:rPr>
                <w:szCs w:val="22"/>
              </w:rPr>
            </w:pPr>
            <w:r w:rsidRPr="004B132B">
              <w:rPr>
                <w:szCs w:val="22"/>
              </w:rPr>
              <w:t>Автомобильная дорога третьей и четвертой категорий</w:t>
            </w:r>
          </w:p>
        </w:tc>
        <w:tc>
          <w:tcPr>
            <w:tcW w:w="2140" w:type="pct"/>
            <w:vAlign w:val="center"/>
          </w:tcPr>
          <w:p w14:paraId="173476E5" w14:textId="77777777" w:rsidR="00AE7678" w:rsidRPr="004B132B" w:rsidRDefault="00AE7678" w:rsidP="00246540">
            <w:pPr>
              <w:pStyle w:val="affffc"/>
              <w:keepNext w:val="0"/>
              <w:rPr>
                <w:szCs w:val="22"/>
              </w:rPr>
            </w:pPr>
            <w:r w:rsidRPr="004B132B">
              <w:rPr>
                <w:szCs w:val="22"/>
              </w:rPr>
              <w:t>50</w:t>
            </w:r>
          </w:p>
        </w:tc>
      </w:tr>
      <w:tr w:rsidR="00AE7678" w:rsidRPr="004B132B" w14:paraId="3D0E2F49" w14:textId="77777777" w:rsidTr="000F17C1">
        <w:trPr>
          <w:trHeight w:val="20"/>
          <w:jc w:val="center"/>
        </w:trPr>
        <w:tc>
          <w:tcPr>
            <w:tcW w:w="425" w:type="pct"/>
            <w:vAlign w:val="center"/>
          </w:tcPr>
          <w:p w14:paraId="777719DF" w14:textId="77777777" w:rsidR="00AE7678" w:rsidRPr="004B132B" w:rsidRDefault="00AE7678" w:rsidP="00246540">
            <w:pPr>
              <w:pStyle w:val="affffc"/>
              <w:keepNext w:val="0"/>
              <w:rPr>
                <w:b/>
                <w:bCs/>
                <w:szCs w:val="22"/>
              </w:rPr>
            </w:pPr>
            <w:r w:rsidRPr="004B132B">
              <w:rPr>
                <w:b/>
                <w:bCs/>
                <w:szCs w:val="22"/>
              </w:rPr>
              <w:t>7</w:t>
            </w:r>
          </w:p>
        </w:tc>
        <w:tc>
          <w:tcPr>
            <w:tcW w:w="4575" w:type="pct"/>
            <w:gridSpan w:val="2"/>
            <w:vAlign w:val="center"/>
          </w:tcPr>
          <w:p w14:paraId="2F286DEF" w14:textId="77777777" w:rsidR="00AE7678" w:rsidRPr="004B132B" w:rsidRDefault="00AE7678" w:rsidP="00246540">
            <w:pPr>
              <w:pStyle w:val="affffc"/>
              <w:keepNext w:val="0"/>
              <w:rPr>
                <w:b/>
                <w:bCs/>
                <w:szCs w:val="22"/>
              </w:rPr>
            </w:pPr>
            <w:r w:rsidRPr="004B132B">
              <w:rPr>
                <w:b/>
                <w:bCs/>
                <w:szCs w:val="22"/>
              </w:rPr>
              <w:t>Защитные зоны:</w:t>
            </w:r>
          </w:p>
        </w:tc>
      </w:tr>
      <w:tr w:rsidR="00AE7678" w:rsidRPr="004B132B" w14:paraId="658E1E1E" w14:textId="77777777" w:rsidTr="004B132B">
        <w:trPr>
          <w:trHeight w:val="20"/>
          <w:jc w:val="center"/>
        </w:trPr>
        <w:tc>
          <w:tcPr>
            <w:tcW w:w="425" w:type="pct"/>
            <w:vAlign w:val="center"/>
          </w:tcPr>
          <w:p w14:paraId="6438C59B" w14:textId="77777777" w:rsidR="00AE7678" w:rsidRPr="004B132B" w:rsidRDefault="00AE7678" w:rsidP="00246540">
            <w:pPr>
              <w:pStyle w:val="affffc"/>
              <w:keepNext w:val="0"/>
              <w:rPr>
                <w:szCs w:val="22"/>
              </w:rPr>
            </w:pPr>
            <w:r w:rsidRPr="004B132B">
              <w:rPr>
                <w:szCs w:val="22"/>
              </w:rPr>
              <w:t>7.1</w:t>
            </w:r>
          </w:p>
        </w:tc>
        <w:tc>
          <w:tcPr>
            <w:tcW w:w="2435" w:type="pct"/>
            <w:vAlign w:val="center"/>
          </w:tcPr>
          <w:p w14:paraId="7101AD16" w14:textId="77777777" w:rsidR="00AE7678" w:rsidRPr="004B132B" w:rsidRDefault="00AE7678" w:rsidP="00246540">
            <w:pPr>
              <w:pStyle w:val="affffc"/>
              <w:keepNext w:val="0"/>
              <w:rPr>
                <w:szCs w:val="22"/>
              </w:rPr>
            </w:pPr>
            <w:r w:rsidRPr="004B132B">
              <w:rPr>
                <w:szCs w:val="22"/>
              </w:rPr>
              <w:t>Объект культурного наследия</w:t>
            </w:r>
          </w:p>
        </w:tc>
        <w:tc>
          <w:tcPr>
            <w:tcW w:w="2140" w:type="pct"/>
            <w:vAlign w:val="center"/>
          </w:tcPr>
          <w:p w14:paraId="685A26C4" w14:textId="77777777" w:rsidR="00AE7678" w:rsidRPr="004B132B" w:rsidRDefault="00AE7678" w:rsidP="00246540">
            <w:pPr>
              <w:pStyle w:val="affffc"/>
              <w:keepNext w:val="0"/>
              <w:rPr>
                <w:szCs w:val="22"/>
              </w:rPr>
            </w:pPr>
            <w:r w:rsidRPr="004B132B">
              <w:rPr>
                <w:szCs w:val="22"/>
              </w:rPr>
              <w:t>200</w:t>
            </w:r>
          </w:p>
        </w:tc>
      </w:tr>
    </w:tbl>
    <w:p w14:paraId="711DBBDA" w14:textId="77777777" w:rsidR="00DE5090" w:rsidRPr="004B132B" w:rsidRDefault="00DE5090" w:rsidP="00DE5090"/>
    <w:p w14:paraId="00045A79" w14:textId="18EF20E3" w:rsidR="008A3460" w:rsidRPr="004B132B" w:rsidRDefault="008A3460" w:rsidP="00DE5090">
      <w:r w:rsidRPr="004B132B">
        <w:t xml:space="preserve">На территории </w:t>
      </w:r>
      <w:r w:rsidR="00363C18">
        <w:t xml:space="preserve">СП </w:t>
      </w:r>
      <w:r w:rsidRPr="004B132B">
        <w:t>часть зон с особыми условиями использования территорий имеют реестровые номера</w:t>
      </w:r>
      <w:r w:rsidR="004B132B" w:rsidRPr="004B132B">
        <w:t>:</w:t>
      </w:r>
    </w:p>
    <w:p w14:paraId="59D028A3" w14:textId="77777777" w:rsidR="004B132B" w:rsidRPr="004B132B" w:rsidRDefault="004B132B" w:rsidP="004B132B">
      <w:pPr>
        <w:pStyle w:val="1"/>
      </w:pPr>
      <w:r w:rsidRPr="004B132B">
        <w:t>Водоохранная зона - 37:21-6,856, 37:21-6,862;</w:t>
      </w:r>
    </w:p>
    <w:p w14:paraId="0A183DE4" w14:textId="77777777" w:rsidR="004B132B" w:rsidRPr="004B132B" w:rsidRDefault="004B132B" w:rsidP="004B132B">
      <w:pPr>
        <w:pStyle w:val="1"/>
      </w:pPr>
      <w:r w:rsidRPr="004B132B">
        <w:t>Зона ограничения от передающего радиотехнического объекта - 37:21-6,865;</w:t>
      </w:r>
    </w:p>
    <w:p w14:paraId="45B0E6AC" w14:textId="77777777" w:rsidR="004B132B" w:rsidRPr="004B132B" w:rsidRDefault="004B132B" w:rsidP="004B132B">
      <w:pPr>
        <w:pStyle w:val="1"/>
      </w:pPr>
      <w:r w:rsidRPr="004B132B">
        <w:t>Зона публичного сервитута - 37:21-6,853, 37:21-6,834, 37:21-6,902;</w:t>
      </w:r>
    </w:p>
    <w:p w14:paraId="1DFEAA10" w14:textId="77777777" w:rsidR="004B132B" w:rsidRPr="004B132B" w:rsidRDefault="004B132B" w:rsidP="004B132B">
      <w:pPr>
        <w:pStyle w:val="1"/>
      </w:pPr>
      <w:r w:rsidRPr="004B132B">
        <w:lastRenderedPageBreak/>
        <w:t>Охранная зона инженерных коммуникаций - 37:21-6,117, 37:21-6,285, 37:21-6,70, 37:21-6,165, 37:21-6,910, 37:21-6,241, 37:21-6,317, 37:21-6,99, 37:21-6,328, 37:21-6,42, 37:21-6,244, 37:21-6,957;</w:t>
      </w:r>
    </w:p>
    <w:p w14:paraId="1485CEA2" w14:textId="77777777" w:rsidR="004B132B" w:rsidRPr="004B132B" w:rsidRDefault="004B132B" w:rsidP="004B132B">
      <w:pPr>
        <w:pStyle w:val="1"/>
      </w:pPr>
      <w:r w:rsidRPr="004B132B">
        <w:t>Охранная зона линий и сооружений связи и линий и сооружений радиофикации - 37:21-6,942, 37:21-6,939, 37:21-6,913;</w:t>
      </w:r>
    </w:p>
    <w:p w14:paraId="1018F20A" w14:textId="33AB29D9" w:rsidR="004B132B" w:rsidRPr="004B132B" w:rsidRDefault="004B132B" w:rsidP="004B132B">
      <w:pPr>
        <w:pStyle w:val="1"/>
      </w:pPr>
      <w:r w:rsidRPr="004B132B">
        <w:t xml:space="preserve">Охранная зона особо охраняемого природного объекта - </w:t>
      </w:r>
      <w:r w:rsidR="00B15438" w:rsidRPr="00B15438">
        <w:t xml:space="preserve">37:21-6.176, 37:21-6.166, 37:21-6.29, </w:t>
      </w:r>
      <w:r w:rsidRPr="004B132B">
        <w:t>37:21-6,206;</w:t>
      </w:r>
    </w:p>
    <w:p w14:paraId="28C638EE" w14:textId="4B228119" w:rsidR="004B132B" w:rsidRDefault="004B132B" w:rsidP="004B132B">
      <w:pPr>
        <w:pStyle w:val="1"/>
      </w:pPr>
      <w:r w:rsidRPr="004B132B">
        <w:t>Прибрежная защитная полоса - 37:21-6,855</w:t>
      </w:r>
      <w:r w:rsidR="00B15438">
        <w:t>.</w:t>
      </w:r>
    </w:p>
    <w:p w14:paraId="425BF3A5" w14:textId="77777777" w:rsidR="00B15438" w:rsidRPr="00B15438" w:rsidRDefault="00B15438" w:rsidP="00B15438">
      <w:pPr>
        <w:pStyle w:val="4"/>
      </w:pPr>
      <w:r w:rsidRPr="00B15438">
        <w:t>Охранные зоны особо охраняемых природных территорий.</w:t>
      </w:r>
    </w:p>
    <w:p w14:paraId="05BF7600" w14:textId="5C9ED562" w:rsidR="00B15438" w:rsidRPr="004B132B" w:rsidRDefault="00B15438" w:rsidP="00B15438">
      <w:r>
        <w:t xml:space="preserve">Режимы охранных зон особо охраняемых природных территорий регионального значения – памятников природы Ивановской области «Озеро Бельское», «Озеро Большие Рассохи», «Озер Заборье», «Озеро </w:t>
      </w:r>
      <w:proofErr w:type="spellStart"/>
      <w:r>
        <w:t>Понихра</w:t>
      </w:r>
      <w:proofErr w:type="spellEnd"/>
      <w:r>
        <w:t xml:space="preserve"> (</w:t>
      </w:r>
      <w:proofErr w:type="spellStart"/>
      <w:r>
        <w:t>Понахарь</w:t>
      </w:r>
      <w:proofErr w:type="spellEnd"/>
      <w:r>
        <w:t xml:space="preserve">, </w:t>
      </w:r>
      <w:proofErr w:type="spellStart"/>
      <w:r>
        <w:t>Понхарь</w:t>
      </w:r>
      <w:proofErr w:type="spellEnd"/>
      <w:r>
        <w:t>)» установлены положениями о данных охранных  зонах, утвержденными указами Губернатора Ивановской области от 10.12.2015 № 205-уг, от 10.12.2015 № 204-уг, от 13.10.2016 № 175-уг, от 13.04.2017 № 79-уг.</w:t>
      </w:r>
    </w:p>
    <w:p w14:paraId="45D14F79" w14:textId="10B29988" w:rsidR="005F5CD6" w:rsidRPr="000941F3" w:rsidRDefault="005F5CD6" w:rsidP="008A3460">
      <w:pPr>
        <w:pStyle w:val="4"/>
        <w:keepLines/>
      </w:pPr>
      <w:r w:rsidRPr="004B132B">
        <w:t>Водоохранная зона, прибрежная защитная полоса</w:t>
      </w:r>
    </w:p>
    <w:p w14:paraId="09E2B53E" w14:textId="3B63EE32" w:rsidR="005F5CD6" w:rsidRPr="000941F3" w:rsidRDefault="005F5CD6" w:rsidP="002F7C0E">
      <w:pPr>
        <w:keepNext/>
        <w:keepLines/>
        <w:tabs>
          <w:tab w:val="left" w:pos="993"/>
        </w:tabs>
      </w:pPr>
      <w:r w:rsidRPr="000941F3">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РФ, Земельным Кодексом</w:t>
      </w:r>
      <w:r w:rsidR="00D31D9B" w:rsidRPr="000941F3">
        <w:t xml:space="preserve"> РФ</w:t>
      </w:r>
      <w:r w:rsidRPr="000941F3">
        <w:t xml:space="preserve">, Лесным кодексом РФ, ФЗ </w:t>
      </w:r>
      <w:r w:rsidR="00554ABE" w:rsidRPr="000941F3">
        <w:t>«</w:t>
      </w:r>
      <w:r w:rsidRPr="000941F3">
        <w:t>Об охране окружающей среды</w:t>
      </w:r>
      <w:r w:rsidR="00554ABE" w:rsidRPr="000941F3">
        <w:t>»</w:t>
      </w:r>
      <w:r w:rsidRPr="000941F3">
        <w:t>, Гражданским Кодексом РФ, Постановлениями Правительства РФ, указами президента РФ и другими законами и нормативными правовыми актами субъектов и органов местного самоуправления РФ.</w:t>
      </w:r>
    </w:p>
    <w:p w14:paraId="61916B42" w14:textId="77777777" w:rsidR="00512210" w:rsidRPr="000941F3" w:rsidRDefault="00512210" w:rsidP="00512210">
      <w:pPr>
        <w:widowControl w:val="0"/>
        <w:tabs>
          <w:tab w:val="left" w:pos="993"/>
        </w:tabs>
        <w:rPr>
          <w:rFonts w:eastAsia="Arial"/>
        </w:rPr>
      </w:pPr>
      <w:r w:rsidRPr="000941F3">
        <w:rPr>
          <w:rFonts w:eastAsia="Arial"/>
        </w:rPr>
        <w:t>В границах водоохранных зон запрещаются:</w:t>
      </w:r>
    </w:p>
    <w:p w14:paraId="22CCA79B" w14:textId="77777777" w:rsidR="00512210" w:rsidRPr="000941F3" w:rsidRDefault="00512210" w:rsidP="00512210">
      <w:pPr>
        <w:pStyle w:val="1"/>
        <w:rPr>
          <w:rFonts w:eastAsia="Arial"/>
        </w:rPr>
      </w:pPr>
      <w:r w:rsidRPr="000941F3">
        <w:rPr>
          <w:rFonts w:eastAsia="Arial"/>
        </w:rPr>
        <w:t>использование сточных вод в целях регулирования плодородия почв;</w:t>
      </w:r>
    </w:p>
    <w:p w14:paraId="2046BCFA" w14:textId="77777777" w:rsidR="00512210" w:rsidRPr="000941F3" w:rsidRDefault="00512210" w:rsidP="00512210">
      <w:pPr>
        <w:pStyle w:val="1"/>
        <w:rPr>
          <w:rFonts w:eastAsia="Arial"/>
        </w:rPr>
      </w:pPr>
      <w:r w:rsidRPr="000941F3">
        <w:rPr>
          <w:rFonts w:eastAsia="Arial"/>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54CC8A3A" w14:textId="77777777" w:rsidR="00512210" w:rsidRPr="000941F3" w:rsidRDefault="00512210" w:rsidP="00512210">
      <w:pPr>
        <w:pStyle w:val="1"/>
        <w:rPr>
          <w:rFonts w:eastAsia="Arial"/>
        </w:rPr>
      </w:pPr>
      <w:r w:rsidRPr="000941F3">
        <w:rPr>
          <w:rFonts w:eastAsia="Arial"/>
        </w:rPr>
        <w:t>осуществление авиационных мер по борьбе с вредными организмами;</w:t>
      </w:r>
    </w:p>
    <w:p w14:paraId="45DFB0E1" w14:textId="77777777" w:rsidR="00512210" w:rsidRPr="000941F3" w:rsidRDefault="00512210" w:rsidP="00512210">
      <w:pPr>
        <w:pStyle w:val="1"/>
        <w:rPr>
          <w:rFonts w:eastAsia="Arial"/>
        </w:rPr>
      </w:pPr>
      <w:r w:rsidRPr="000941F3">
        <w:rPr>
          <w:rFonts w:eastAsia="Arial"/>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1919177" w14:textId="77777777" w:rsidR="00512210" w:rsidRPr="000941F3" w:rsidRDefault="00512210" w:rsidP="00512210">
      <w:pPr>
        <w:pStyle w:val="1"/>
        <w:rPr>
          <w:rFonts w:eastAsia="Arial"/>
        </w:rPr>
      </w:pPr>
      <w:r w:rsidRPr="000941F3">
        <w:rPr>
          <w:rFonts w:eastAsia="Arial"/>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8864105" w14:textId="77777777" w:rsidR="00512210" w:rsidRPr="000941F3" w:rsidRDefault="00512210" w:rsidP="00512210">
      <w:pPr>
        <w:pStyle w:val="1"/>
        <w:rPr>
          <w:rFonts w:eastAsia="Arial"/>
        </w:rPr>
      </w:pPr>
      <w:r w:rsidRPr="000941F3">
        <w:rPr>
          <w:rFonts w:eastAsia="Arial"/>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11793EE7" w14:textId="77777777" w:rsidR="00512210" w:rsidRPr="000941F3" w:rsidRDefault="00512210" w:rsidP="00512210">
      <w:pPr>
        <w:pStyle w:val="1"/>
        <w:rPr>
          <w:rFonts w:eastAsia="Arial"/>
        </w:rPr>
      </w:pPr>
      <w:r w:rsidRPr="000941F3">
        <w:rPr>
          <w:rFonts w:eastAsia="Arial"/>
        </w:rPr>
        <w:t>сброс сточных, в том числе дренажных, вод;</w:t>
      </w:r>
    </w:p>
    <w:p w14:paraId="736ECE79" w14:textId="77777777" w:rsidR="00512210" w:rsidRPr="000941F3" w:rsidRDefault="00512210" w:rsidP="00512210">
      <w:pPr>
        <w:pStyle w:val="1"/>
        <w:rPr>
          <w:rFonts w:eastAsia="Arial"/>
        </w:rPr>
      </w:pPr>
      <w:r w:rsidRPr="000941F3">
        <w:rPr>
          <w:rFonts w:eastAsia="Arial"/>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w:t>
      </w:r>
      <w:r w:rsidRPr="000941F3">
        <w:rPr>
          <w:rFonts w:eastAsia="Arial"/>
        </w:rPr>
        <w:lastRenderedPageBreak/>
        <w:t>соответствии со статьей 19.1 Закона Российской Федерации от 21 февраля 1992 года N 2395-1 "О недрах").</w:t>
      </w:r>
    </w:p>
    <w:p w14:paraId="041D994E" w14:textId="77777777" w:rsidR="005F5CD6" w:rsidRPr="000941F3" w:rsidRDefault="005F5CD6" w:rsidP="005F5CD6">
      <w:pPr>
        <w:widowControl w:val="0"/>
        <w:tabs>
          <w:tab w:val="left" w:pos="993"/>
        </w:tabs>
      </w:pPr>
      <w:r w:rsidRPr="000941F3">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7E8EF2BD" w14:textId="77777777" w:rsidR="005F5CD6" w:rsidRPr="000941F3" w:rsidRDefault="005F5CD6" w:rsidP="005F5CD6">
      <w:pPr>
        <w:widowControl w:val="0"/>
        <w:tabs>
          <w:tab w:val="left" w:pos="993"/>
        </w:tabs>
      </w:pPr>
      <w:r w:rsidRPr="000941F3">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0B186B92" w14:textId="77777777" w:rsidR="00802ED7" w:rsidRPr="000941F3" w:rsidRDefault="00802ED7" w:rsidP="00802ED7">
      <w:pPr>
        <w:pStyle w:val="4"/>
      </w:pPr>
      <w:r w:rsidRPr="000941F3">
        <w:t>Береговые полосы</w:t>
      </w:r>
    </w:p>
    <w:p w14:paraId="42E379A9" w14:textId="77777777" w:rsidR="00802ED7" w:rsidRPr="000941F3" w:rsidRDefault="00802ED7" w:rsidP="00802ED7">
      <w:r w:rsidRPr="000941F3">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0941F3">
          <w:t>20 м</w:t>
        </w:r>
      </w:smartTag>
      <w:r w:rsidRPr="000941F3">
        <w:t xml:space="preserve">, за исключением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0941F3">
          <w:t>10 км</w:t>
        </w:r>
      </w:smartTag>
      <w:r w:rsidRPr="000941F3">
        <w:t xml:space="preserve">. Ширина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0941F3">
          <w:t>10 км</w:t>
        </w:r>
      </w:smartTag>
      <w:r w:rsidRPr="000941F3">
        <w:t xml:space="preserve">, составляет </w:t>
      </w:r>
      <w:smartTag w:uri="urn:schemas-microsoft-com:office:smarttags" w:element="metricconverter">
        <w:smartTagPr>
          <w:attr w:name="ProductID" w:val="5 м"/>
        </w:smartTagPr>
        <w:r w:rsidRPr="000941F3">
          <w:t>5 м</w:t>
        </w:r>
      </w:smartTag>
      <w:r w:rsidRPr="000941F3">
        <w:t>.</w:t>
      </w:r>
    </w:p>
    <w:p w14:paraId="4D033FB6" w14:textId="77777777" w:rsidR="005F5CD6" w:rsidRPr="000941F3" w:rsidRDefault="005F5CD6" w:rsidP="005915BE">
      <w:pPr>
        <w:pStyle w:val="4"/>
      </w:pPr>
      <w:r w:rsidRPr="000941F3">
        <w:t>Санитарно-защитная зона</w:t>
      </w:r>
    </w:p>
    <w:p w14:paraId="10AFF71F" w14:textId="24203590" w:rsidR="005F5CD6" w:rsidRPr="000941F3" w:rsidRDefault="005F5CD6" w:rsidP="005F5CD6">
      <w:pPr>
        <w:pStyle w:val="aff0"/>
        <w:tabs>
          <w:tab w:val="left" w:pos="993"/>
        </w:tabs>
      </w:pPr>
      <w:r w:rsidRPr="000941F3">
        <w:t xml:space="preserve">Режим содержания, охраны и защиты территорий в границах санитарно-защитных зон объектов, указанных в таблице 2 и санитарных разрывов автомобильных дорог регламентируются СанПин 2.2.1/2.1.1.1200-03 </w:t>
      </w:r>
      <w:r w:rsidR="00554ABE" w:rsidRPr="000941F3">
        <w:t>«</w:t>
      </w:r>
      <w:r w:rsidRPr="000941F3">
        <w:t>Санитарно-защитные зоны и санитарная классификация предприятий, сооружений и иных объектов</w:t>
      </w:r>
      <w:r w:rsidR="00554ABE" w:rsidRPr="000941F3">
        <w:t>»</w:t>
      </w:r>
      <w:r w:rsidRPr="000941F3">
        <w:t xml:space="preserve"> и СП 42.13330.2016 </w:t>
      </w:r>
      <w:r w:rsidR="00554ABE" w:rsidRPr="000941F3">
        <w:t>«</w:t>
      </w:r>
      <w:r w:rsidRPr="000941F3">
        <w:t>Градостроительство. Планировка и застройка городских и сельских поселений</w:t>
      </w:r>
      <w:r w:rsidR="00554ABE" w:rsidRPr="000941F3">
        <w:t>»</w:t>
      </w:r>
      <w:r w:rsidRPr="000941F3">
        <w:t>.</w:t>
      </w:r>
    </w:p>
    <w:p w14:paraId="49A8171C" w14:textId="7BFA1030" w:rsidR="005F5CD6" w:rsidRPr="000941F3" w:rsidRDefault="005F5CD6" w:rsidP="005F5CD6">
      <w:pPr>
        <w:widowControl w:val="0"/>
        <w:tabs>
          <w:tab w:val="left" w:pos="993"/>
        </w:tabs>
        <w:autoSpaceDE w:val="0"/>
        <w:autoSpaceDN w:val="0"/>
        <w:adjustRightInd w:val="0"/>
      </w:pPr>
      <w:bookmarkStart w:id="71" w:name="sub_28"/>
      <w:r w:rsidRPr="000941F3">
        <w:t xml:space="preserve">Согласно СанПин 2.2.1/2.1.1.1200-03 </w:t>
      </w:r>
      <w:r w:rsidR="00554ABE" w:rsidRPr="000941F3">
        <w:t>«</w:t>
      </w:r>
      <w:r w:rsidRPr="000941F3">
        <w:t>Санитарно-защитные зоны и санитарная классификация предприятий, сооружений и иных объектов</w:t>
      </w:r>
      <w:r w:rsidR="00554ABE" w:rsidRPr="000941F3">
        <w:t>»</w:t>
      </w:r>
      <w:r w:rsidRPr="000941F3">
        <w:t xml:space="preserve"> территория санитарно-защитных зон предназначена для:</w:t>
      </w:r>
    </w:p>
    <w:bookmarkEnd w:id="71"/>
    <w:p w14:paraId="508B6583" w14:textId="58E928DE" w:rsidR="005F5CD6" w:rsidRPr="000941F3" w:rsidRDefault="005F5CD6" w:rsidP="00DE5090">
      <w:pPr>
        <w:pStyle w:val="1"/>
      </w:pPr>
      <w:r w:rsidRPr="000941F3">
        <w:t>обеспечения снижения уровня воздействия до требуемых гигиенических нормативов по всем факторам воздействия за ее пределами;</w:t>
      </w:r>
    </w:p>
    <w:p w14:paraId="0EC2325A" w14:textId="1F2EA117" w:rsidR="005F5CD6" w:rsidRPr="000941F3" w:rsidRDefault="005F5CD6" w:rsidP="00DE5090">
      <w:pPr>
        <w:pStyle w:val="1"/>
      </w:pPr>
      <w:r w:rsidRPr="000941F3">
        <w:t>создания санитарно-защитного барьера между территорией предприятия (группы предприятий) и территорией жилой застройки;</w:t>
      </w:r>
    </w:p>
    <w:p w14:paraId="4B125F6A" w14:textId="7E400849" w:rsidR="005F5CD6" w:rsidRPr="000941F3" w:rsidRDefault="005F5CD6" w:rsidP="00DE5090">
      <w:pPr>
        <w:pStyle w:val="1"/>
      </w:pPr>
      <w:r w:rsidRPr="000941F3">
        <w:t>организации дополнительных озелененных площадей, обеспечивающих экранирование, ассимиляцию и фильтрацию загрязнителей атмосферного воздуха</w:t>
      </w:r>
      <w:r w:rsidR="001C7AF2" w:rsidRPr="000941F3">
        <w:t>,</w:t>
      </w:r>
      <w:r w:rsidRPr="000941F3">
        <w:t xml:space="preserve"> и повышение комфортности микроклимата.</w:t>
      </w:r>
    </w:p>
    <w:p w14:paraId="1AE3529B" w14:textId="77777777" w:rsidR="005F5CD6" w:rsidRPr="000941F3" w:rsidRDefault="005F5CD6" w:rsidP="0038049E">
      <w:bookmarkStart w:id="72" w:name="sub_222"/>
      <w:r w:rsidRPr="000941F3">
        <w:t>В санитарно-защитных зонах не допускается размещать:</w:t>
      </w:r>
    </w:p>
    <w:p w14:paraId="1DE4C9C5" w14:textId="77777777" w:rsidR="005F5CD6" w:rsidRPr="000941F3" w:rsidRDefault="005F5CD6" w:rsidP="00DE5090">
      <w:pPr>
        <w:pStyle w:val="1"/>
      </w:pPr>
      <w:r w:rsidRPr="000941F3">
        <w:t xml:space="preserve">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садово-огородных участков, а также других территорий с нормируемыми показателями качества среды обитания; </w:t>
      </w:r>
    </w:p>
    <w:p w14:paraId="6D1D4CA7" w14:textId="77777777" w:rsidR="005F5CD6" w:rsidRPr="000941F3" w:rsidRDefault="005F5CD6" w:rsidP="00DE5090">
      <w:pPr>
        <w:pStyle w:val="1"/>
      </w:pPr>
      <w:r w:rsidRPr="000941F3">
        <w:t>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18128474" w14:textId="77777777" w:rsidR="005F5CD6" w:rsidRPr="000941F3" w:rsidRDefault="005F5CD6" w:rsidP="00DE5090">
      <w:pPr>
        <w:pStyle w:val="1"/>
      </w:pPr>
      <w:r w:rsidRPr="000941F3">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19700B44" w14:textId="77777777" w:rsidR="005F5CD6" w:rsidRPr="000941F3" w:rsidRDefault="005F5CD6" w:rsidP="00DE5090">
      <w:pPr>
        <w:pStyle w:val="1"/>
      </w:pPr>
      <w:r w:rsidRPr="000941F3">
        <w:t>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A6D0139" w14:textId="77777777" w:rsidR="005F5CD6" w:rsidRPr="000941F3" w:rsidRDefault="005F5CD6" w:rsidP="005F5CD6">
      <w:pPr>
        <w:widowControl w:val="0"/>
        <w:tabs>
          <w:tab w:val="left" w:pos="993"/>
        </w:tabs>
        <w:autoSpaceDE w:val="0"/>
        <w:autoSpaceDN w:val="0"/>
        <w:adjustRightInd w:val="0"/>
      </w:pPr>
      <w:bookmarkStart w:id="73" w:name="sub_230"/>
      <w:bookmarkStart w:id="74" w:name="sub_226"/>
      <w:bookmarkEnd w:id="72"/>
      <w:r w:rsidRPr="000941F3">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w:t>
      </w:r>
      <w:r w:rsidRPr="000941F3">
        <w:lastRenderedPageBreak/>
        <w:t>защитной зоны.</w:t>
      </w:r>
      <w:bookmarkEnd w:id="73"/>
    </w:p>
    <w:p w14:paraId="42D4D986" w14:textId="77777777" w:rsidR="005F5CD6" w:rsidRPr="000941F3" w:rsidRDefault="005F5CD6" w:rsidP="005915BE">
      <w:pPr>
        <w:keepNext/>
      </w:pPr>
      <w:r w:rsidRPr="000941F3">
        <w:t>В границах санитарно-защитной зоны допускается размещать:</w:t>
      </w:r>
    </w:p>
    <w:p w14:paraId="7AA9C038" w14:textId="77777777" w:rsidR="005F5CD6" w:rsidRPr="000941F3" w:rsidRDefault="005F5CD6" w:rsidP="00DE5090">
      <w:pPr>
        <w:pStyle w:val="1"/>
      </w:pPr>
      <w:r w:rsidRPr="000941F3">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0941F3">
        <w:t>водоохлаждающие</w:t>
      </w:r>
      <w:proofErr w:type="spellEnd"/>
      <w:r w:rsidRPr="000941F3">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5D401CAD" w14:textId="77777777" w:rsidR="005F5CD6" w:rsidRPr="000941F3" w:rsidRDefault="005F5CD6" w:rsidP="005F5CD6">
      <w:pPr>
        <w:pStyle w:val="s1"/>
        <w:shd w:val="clear" w:color="auto" w:fill="FFFFFF"/>
        <w:tabs>
          <w:tab w:val="left" w:pos="993"/>
        </w:tabs>
        <w:spacing w:before="0" w:beforeAutospacing="0" w:after="0" w:afterAutospacing="0"/>
      </w:pPr>
      <w:r w:rsidRPr="000941F3">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bookmarkEnd w:id="74"/>
    </w:p>
    <w:p w14:paraId="568C8365" w14:textId="15D4F344" w:rsidR="005F5CD6" w:rsidRPr="000941F3" w:rsidRDefault="005F5CD6" w:rsidP="005915BE">
      <w:pPr>
        <w:pStyle w:val="4"/>
      </w:pPr>
      <w:r w:rsidRPr="000941F3">
        <w:t>Зоны санитарной охраны источников питьевого водоснабжения</w:t>
      </w:r>
      <w:r w:rsidR="002B7F5F">
        <w:t xml:space="preserve">. </w:t>
      </w:r>
      <w:r w:rsidRPr="000941F3">
        <w:t>Режим хозяйственного использования территорий ЗСО подземных источников водоснабжения</w:t>
      </w:r>
    </w:p>
    <w:p w14:paraId="6799AC1B" w14:textId="1B4E61F5" w:rsidR="005F5CD6" w:rsidRPr="000941F3" w:rsidRDefault="005F5CD6" w:rsidP="005F5CD6">
      <w:pPr>
        <w:pStyle w:val="aff0"/>
        <w:tabs>
          <w:tab w:val="left" w:pos="993"/>
        </w:tabs>
      </w:pPr>
      <w:r w:rsidRPr="000941F3">
        <w:t xml:space="preserve">СанПиН 2.1.4.1110-02 </w:t>
      </w:r>
      <w:r w:rsidR="00554ABE" w:rsidRPr="000941F3">
        <w:t>«</w:t>
      </w:r>
      <w:r w:rsidRPr="000941F3">
        <w:t>Зоны санитарной охраны источников водоснабжения и водопроводов питьевого назначения</w:t>
      </w:r>
      <w:r w:rsidR="00554ABE" w:rsidRPr="000941F3">
        <w:t>»</w:t>
      </w:r>
      <w:r w:rsidRPr="000941F3">
        <w:t xml:space="preserve"> определяет мероприятия по организации, режиму содержания и охране территорий в границах зон санитарной охраны источников водоснабжения и водопроводных сооружений.</w:t>
      </w:r>
    </w:p>
    <w:p w14:paraId="0D6C6FAA" w14:textId="77777777" w:rsidR="005F5CD6" w:rsidRPr="000941F3" w:rsidRDefault="005F5CD6" w:rsidP="005F5CD6">
      <w:pPr>
        <w:pStyle w:val="HTML"/>
        <w:tabs>
          <w:tab w:val="left" w:pos="540"/>
          <w:tab w:val="left" w:pos="993"/>
        </w:tabs>
        <w:rPr>
          <w:rFonts w:ascii="Times New Roman" w:hAnsi="Times New Roman" w:cs="Times New Roman"/>
          <w:sz w:val="24"/>
          <w:szCs w:val="24"/>
        </w:rPr>
      </w:pPr>
      <w:r w:rsidRPr="000941F3">
        <w:rPr>
          <w:rFonts w:ascii="Times New Roman" w:hAnsi="Times New Roman" w:cs="Times New Roman"/>
          <w:sz w:val="24"/>
          <w:szCs w:val="24"/>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14:paraId="140476CC" w14:textId="77777777" w:rsidR="005F5CD6" w:rsidRPr="002B7F5F" w:rsidRDefault="005F5CD6" w:rsidP="0038049E">
      <w:pPr>
        <w:keepNext/>
        <w:rPr>
          <w:u w:val="single"/>
        </w:rPr>
      </w:pPr>
      <w:r w:rsidRPr="002B7F5F">
        <w:rPr>
          <w:u w:val="single"/>
        </w:rPr>
        <w:t>Мероприятия по первому поясу:</w:t>
      </w:r>
    </w:p>
    <w:p w14:paraId="0A4E1FC4" w14:textId="77777777" w:rsidR="005F5CD6" w:rsidRPr="000941F3" w:rsidRDefault="005F5CD6" w:rsidP="00DE5090">
      <w:pPr>
        <w:pStyle w:val="1"/>
      </w:pPr>
      <w:r w:rsidRPr="000941F3">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22569C2" w14:textId="77777777" w:rsidR="005F5CD6" w:rsidRPr="000941F3" w:rsidRDefault="005F5CD6" w:rsidP="00DE5090">
      <w:pPr>
        <w:pStyle w:val="1"/>
      </w:pPr>
      <w:r w:rsidRPr="000941F3">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2057233A" w14:textId="77777777" w:rsidR="005F5CD6" w:rsidRPr="000941F3" w:rsidRDefault="005F5CD6" w:rsidP="00DE5090">
      <w:pPr>
        <w:pStyle w:val="1"/>
      </w:pPr>
      <w:r w:rsidRPr="000941F3">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w:t>
      </w:r>
    </w:p>
    <w:p w14:paraId="49EF2357" w14:textId="77777777" w:rsidR="005F5CD6" w:rsidRPr="000941F3" w:rsidRDefault="005F5CD6" w:rsidP="00DE5090">
      <w:pPr>
        <w:pStyle w:val="1"/>
      </w:pPr>
      <w:r w:rsidRPr="000941F3">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762B8E14" w14:textId="77777777" w:rsidR="005F5CD6" w:rsidRPr="000941F3" w:rsidRDefault="005F5CD6" w:rsidP="00DE5090">
      <w:pPr>
        <w:pStyle w:val="1"/>
      </w:pPr>
      <w:r w:rsidRPr="000941F3">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7FF68E6C" w14:textId="77777777" w:rsidR="005F5CD6" w:rsidRPr="000941F3" w:rsidRDefault="005F5CD6" w:rsidP="00DE5090">
      <w:pPr>
        <w:pStyle w:val="1"/>
      </w:pPr>
      <w:r w:rsidRPr="000941F3">
        <w:t xml:space="preserve">Все водозаборы должны быть оборудованы аппаратурой для систематического контроля соответствия фактического дебита при эксплуатации водопровода </w:t>
      </w:r>
      <w:r w:rsidRPr="000941F3">
        <w:lastRenderedPageBreak/>
        <w:t>проектной производительности, предусмотренной при его проектировании и обосновании границ ЗСО.</w:t>
      </w:r>
    </w:p>
    <w:p w14:paraId="30C2BA80" w14:textId="12E1517F" w:rsidR="005F5CD6" w:rsidRPr="002B7F5F" w:rsidRDefault="00A2304A" w:rsidP="0038049E">
      <w:pPr>
        <w:rPr>
          <w:u w:val="single"/>
        </w:rPr>
      </w:pPr>
      <w:r w:rsidRPr="002B7F5F">
        <w:rPr>
          <w:u w:val="single"/>
        </w:rPr>
        <w:t xml:space="preserve"> </w:t>
      </w:r>
      <w:r w:rsidR="005F5CD6" w:rsidRPr="002B7F5F">
        <w:rPr>
          <w:u w:val="single"/>
        </w:rPr>
        <w:t>Мероприятия по второму и третьему поясам:</w:t>
      </w:r>
    </w:p>
    <w:p w14:paraId="39797E51" w14:textId="77777777" w:rsidR="005F5CD6" w:rsidRPr="000941F3" w:rsidRDefault="005F5CD6" w:rsidP="00DE5090">
      <w:pPr>
        <w:pStyle w:val="1"/>
      </w:pPr>
      <w:r w:rsidRPr="000941F3">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4EFBDA6" w14:textId="77777777" w:rsidR="005F5CD6" w:rsidRPr="000941F3" w:rsidRDefault="005F5CD6" w:rsidP="00DE5090">
      <w:pPr>
        <w:pStyle w:val="1"/>
      </w:pPr>
      <w:r w:rsidRPr="000941F3">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7C4B4312" w14:textId="77777777" w:rsidR="005F5CD6" w:rsidRPr="000941F3" w:rsidRDefault="005F5CD6" w:rsidP="00DE5090">
      <w:pPr>
        <w:pStyle w:val="1"/>
      </w:pPr>
      <w:r w:rsidRPr="000941F3">
        <w:t>Запрещение закачки отработанных вод в подземные горизонты, подземного складирования твердых отходов и разработки недр земли;</w:t>
      </w:r>
    </w:p>
    <w:p w14:paraId="6E590B76" w14:textId="77777777" w:rsidR="005F5CD6" w:rsidRPr="000941F3" w:rsidRDefault="005F5CD6" w:rsidP="00DE5090">
      <w:pPr>
        <w:pStyle w:val="1"/>
      </w:pPr>
      <w:r w:rsidRPr="000941F3">
        <w:t xml:space="preserve">Запрещение размещения складов горюче-смазочных материалов, ядохимикатов и минеральных удобрений, накопителей </w:t>
      </w:r>
      <w:proofErr w:type="spellStart"/>
      <w:r w:rsidRPr="000941F3">
        <w:t>промстоков</w:t>
      </w:r>
      <w:proofErr w:type="spellEnd"/>
      <w:r w:rsidRPr="000941F3">
        <w:t xml:space="preserve">, </w:t>
      </w:r>
      <w:proofErr w:type="spellStart"/>
      <w:r w:rsidRPr="000941F3">
        <w:t>шламохранилищ</w:t>
      </w:r>
      <w:proofErr w:type="spellEnd"/>
      <w:r w:rsidRPr="000941F3">
        <w:t xml:space="preserve"> и других объектов, обусловливающих опасность химического загрязнения подземных вод.</w:t>
      </w:r>
    </w:p>
    <w:p w14:paraId="6919ACDE" w14:textId="77777777" w:rsidR="005F5CD6" w:rsidRPr="000941F3" w:rsidRDefault="005F5CD6" w:rsidP="00DE5090">
      <w:pPr>
        <w:pStyle w:val="1"/>
      </w:pPr>
      <w:r w:rsidRPr="000941F3">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1909BC5C" w14:textId="77777777" w:rsidR="005F5CD6" w:rsidRPr="000941F3" w:rsidRDefault="005F5CD6" w:rsidP="00DE5090">
      <w:pPr>
        <w:pStyle w:val="1"/>
      </w:pPr>
      <w:r w:rsidRPr="000941F3">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258BC4A1" w14:textId="4BDB9EC7" w:rsidR="005F5CD6" w:rsidRPr="000941F3" w:rsidRDefault="005F5CD6" w:rsidP="0038049E">
      <w:r w:rsidRPr="000941F3">
        <w:t>Мероприятия по второму поясу</w:t>
      </w:r>
      <w:r w:rsidR="0038049E" w:rsidRPr="000941F3">
        <w:t>:</w:t>
      </w:r>
    </w:p>
    <w:p w14:paraId="7E031898" w14:textId="77777777" w:rsidR="005F5CD6" w:rsidRPr="000941F3" w:rsidRDefault="005F5CD6" w:rsidP="00DE5090">
      <w:pPr>
        <w:pStyle w:val="1"/>
      </w:pPr>
      <w:r w:rsidRPr="000941F3">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14:paraId="57D383B1" w14:textId="77777777" w:rsidR="005F5CD6" w:rsidRPr="000941F3" w:rsidRDefault="005F5CD6" w:rsidP="0038049E">
      <w:r w:rsidRPr="000941F3">
        <w:t>Не допускается:</w:t>
      </w:r>
    </w:p>
    <w:p w14:paraId="686FFC88" w14:textId="77777777" w:rsidR="005F5CD6" w:rsidRPr="000941F3" w:rsidRDefault="005F5CD6" w:rsidP="00DE5090">
      <w:pPr>
        <w:pStyle w:val="1"/>
      </w:pPr>
      <w:r w:rsidRPr="000941F3">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2B37E871" w14:textId="77777777" w:rsidR="005F5CD6" w:rsidRPr="000941F3" w:rsidRDefault="005F5CD6" w:rsidP="00DE5090">
      <w:pPr>
        <w:pStyle w:val="1"/>
      </w:pPr>
      <w:r w:rsidRPr="000941F3">
        <w:t>применение удобрений и ядохимикатов;</w:t>
      </w:r>
    </w:p>
    <w:p w14:paraId="1ADCF445" w14:textId="77777777" w:rsidR="005F5CD6" w:rsidRPr="000941F3" w:rsidRDefault="005F5CD6" w:rsidP="00DE5090">
      <w:pPr>
        <w:pStyle w:val="1"/>
      </w:pPr>
      <w:r w:rsidRPr="000941F3">
        <w:t>рубка леса главного пользования и реконструкции.</w:t>
      </w:r>
    </w:p>
    <w:p w14:paraId="2993BDE7" w14:textId="77777777" w:rsidR="005F5CD6" w:rsidRPr="000941F3" w:rsidRDefault="005F5CD6" w:rsidP="00DE5090">
      <w:pPr>
        <w:pStyle w:val="1"/>
      </w:pPr>
      <w:r w:rsidRPr="000941F3">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3E921A8" w14:textId="77777777" w:rsidR="005F5CD6" w:rsidRPr="000941F3" w:rsidRDefault="005F5CD6" w:rsidP="005915BE">
      <w:pPr>
        <w:pStyle w:val="4"/>
      </w:pPr>
      <w:r w:rsidRPr="000941F3">
        <w:t>Охранные зоны объектов инженерной инфраструктуры</w:t>
      </w:r>
    </w:p>
    <w:p w14:paraId="41BD0299" w14:textId="77777777" w:rsidR="005F5CD6" w:rsidRPr="000941F3" w:rsidRDefault="005F5CD6" w:rsidP="0038049E">
      <w:r w:rsidRPr="000941F3">
        <w:t>Согласно Правилам охраны магистральных трубопроводов в охранных зонах магистральных газопроводов запрещается:</w:t>
      </w:r>
    </w:p>
    <w:p w14:paraId="0B1975E3" w14:textId="2705147F" w:rsidR="005F5CD6" w:rsidRPr="000941F3" w:rsidRDefault="005F5CD6" w:rsidP="00DE5090">
      <w:pPr>
        <w:pStyle w:val="1"/>
      </w:pPr>
      <w:r w:rsidRPr="000941F3">
        <w:t>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6ACC31D2" w14:textId="6A734E82" w:rsidR="005F5CD6" w:rsidRPr="000941F3" w:rsidRDefault="005F5CD6" w:rsidP="00DE5090">
      <w:pPr>
        <w:pStyle w:val="1"/>
      </w:pPr>
      <w:r w:rsidRPr="000941F3">
        <w:t>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36A03382" w14:textId="6E1844F9" w:rsidR="005F5CD6" w:rsidRPr="000941F3" w:rsidRDefault="005F5CD6" w:rsidP="00DE5090">
      <w:pPr>
        <w:pStyle w:val="1"/>
      </w:pPr>
      <w:r w:rsidRPr="000941F3">
        <w:t>устраивать свалки, осуществлять сброс и слив едких и коррозионно-агрессивных веществ и горюче-смазочных материалов;</w:t>
      </w:r>
    </w:p>
    <w:p w14:paraId="3AE4E38F" w14:textId="09205B41" w:rsidR="005F5CD6" w:rsidRPr="000941F3" w:rsidRDefault="005F5CD6" w:rsidP="00DE5090">
      <w:pPr>
        <w:pStyle w:val="1"/>
      </w:pPr>
      <w:r w:rsidRPr="000941F3">
        <w:lastRenderedPageBreak/>
        <w:t>складировать любые материалы, в том числе горюче-смазочные, или размещать хранилища любых материалов;</w:t>
      </w:r>
    </w:p>
    <w:p w14:paraId="79FABCE9" w14:textId="4317C869" w:rsidR="005F5CD6" w:rsidRPr="000941F3" w:rsidRDefault="005F5CD6" w:rsidP="00DE5090">
      <w:pPr>
        <w:pStyle w:val="1"/>
      </w:pPr>
      <w:r w:rsidRPr="000941F3">
        <w:t>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232E404A" w14:textId="71C4FF09" w:rsidR="005F5CD6" w:rsidRPr="000941F3" w:rsidRDefault="005F5CD6" w:rsidP="00DE5090">
      <w:pPr>
        <w:pStyle w:val="1"/>
      </w:pPr>
      <w:r w:rsidRPr="000941F3">
        <w:t>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40652449" w14:textId="44D7D47A" w:rsidR="005F5CD6" w:rsidRPr="000941F3" w:rsidRDefault="005F5CD6" w:rsidP="00DE5090">
      <w:pPr>
        <w:pStyle w:val="1"/>
      </w:pPr>
      <w:r w:rsidRPr="000941F3">
        <w:t>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032DD05A" w14:textId="617BCA5A" w:rsidR="005F5CD6" w:rsidRPr="000941F3" w:rsidRDefault="005F5CD6" w:rsidP="00DE5090">
      <w:pPr>
        <w:pStyle w:val="1"/>
      </w:pPr>
      <w:r w:rsidRPr="000941F3">
        <w:t>проводить работы с использованием ударно-импульсных устройств и вспомогательных механизмов, сбрасывать грузы;</w:t>
      </w:r>
    </w:p>
    <w:p w14:paraId="0F9EB948" w14:textId="012CBBCF" w:rsidR="005F5CD6" w:rsidRPr="000941F3" w:rsidRDefault="005F5CD6" w:rsidP="00DE5090">
      <w:pPr>
        <w:pStyle w:val="1"/>
      </w:pPr>
      <w:r w:rsidRPr="000941F3">
        <w:t> осуществлять рекреационную деятельность, разводить костры и размещать источники огня;</w:t>
      </w:r>
    </w:p>
    <w:p w14:paraId="5736B58E" w14:textId="6631063F" w:rsidR="005F5CD6" w:rsidRPr="000941F3" w:rsidRDefault="005F5CD6" w:rsidP="00DE5090">
      <w:pPr>
        <w:pStyle w:val="1"/>
      </w:pPr>
      <w:r w:rsidRPr="000941F3">
        <w:t>огораживать и перегораживать охранные зоны;</w:t>
      </w:r>
    </w:p>
    <w:p w14:paraId="68DFF47B" w14:textId="4311FD10" w:rsidR="005F5CD6" w:rsidRPr="000941F3" w:rsidRDefault="005F5CD6" w:rsidP="00DE5090">
      <w:pPr>
        <w:pStyle w:val="1"/>
      </w:pPr>
      <w:r w:rsidRPr="000941F3">
        <w:t>размещать какие-либо здания, строения, сооружения, не относящиеся к объектам, указанным в </w:t>
      </w:r>
      <w:hyperlink r:id="rId12" w:anchor="block_1002" w:history="1">
        <w:r w:rsidRPr="000941F3">
          <w:rPr>
            <w:rStyle w:val="a9"/>
            <w:color w:val="auto"/>
            <w:u w:val="none"/>
          </w:rPr>
          <w:t>пункте 2</w:t>
        </w:r>
      </w:hyperlink>
      <w:r w:rsidR="000644C3" w:rsidRPr="000941F3">
        <w:t xml:space="preserve"> Правилам охраны магистральных трубопроводов</w:t>
      </w:r>
      <w:r w:rsidRPr="000941F3">
        <w:t>, за исключением объектов, указанных в </w:t>
      </w:r>
      <w:hyperlink r:id="rId13" w:anchor="block_1065" w:history="1">
        <w:r w:rsidRPr="000941F3">
          <w:rPr>
            <w:rStyle w:val="a9"/>
            <w:color w:val="auto"/>
            <w:u w:val="none"/>
          </w:rPr>
          <w:t xml:space="preserve">подпунктах </w:t>
        </w:r>
        <w:r w:rsidR="00554ABE" w:rsidRPr="000941F3">
          <w:rPr>
            <w:rStyle w:val="a9"/>
            <w:color w:val="auto"/>
            <w:u w:val="none"/>
          </w:rPr>
          <w:t>«</w:t>
        </w:r>
        <w:r w:rsidRPr="000941F3">
          <w:rPr>
            <w:rStyle w:val="a9"/>
            <w:color w:val="auto"/>
            <w:u w:val="none"/>
          </w:rPr>
          <w:t>д</w:t>
        </w:r>
        <w:r w:rsidR="00554ABE" w:rsidRPr="000941F3">
          <w:rPr>
            <w:rStyle w:val="a9"/>
            <w:color w:val="auto"/>
            <w:u w:val="none"/>
          </w:rPr>
          <w:t>»</w:t>
        </w:r>
        <w:r w:rsidRPr="000941F3">
          <w:rPr>
            <w:rStyle w:val="a9"/>
            <w:color w:val="auto"/>
            <w:u w:val="none"/>
          </w:rPr>
          <w:t xml:space="preserve"> - </w:t>
        </w:r>
        <w:r w:rsidR="00554ABE" w:rsidRPr="000941F3">
          <w:rPr>
            <w:rStyle w:val="a9"/>
            <w:color w:val="auto"/>
            <w:u w:val="none"/>
          </w:rPr>
          <w:t>«</w:t>
        </w:r>
        <w:r w:rsidRPr="000941F3">
          <w:rPr>
            <w:rStyle w:val="a9"/>
            <w:color w:val="auto"/>
            <w:u w:val="none"/>
          </w:rPr>
          <w:t>к</w:t>
        </w:r>
        <w:r w:rsidR="00554ABE" w:rsidRPr="000941F3">
          <w:rPr>
            <w:rStyle w:val="a9"/>
            <w:color w:val="auto"/>
            <w:u w:val="none"/>
          </w:rPr>
          <w:t>»</w:t>
        </w:r>
      </w:hyperlink>
      <w:r w:rsidRPr="000941F3">
        <w:t> и </w:t>
      </w:r>
      <w:hyperlink r:id="rId14" w:anchor="block_1612" w:history="1">
        <w:r w:rsidR="00554ABE" w:rsidRPr="000941F3">
          <w:rPr>
            <w:rStyle w:val="a9"/>
            <w:color w:val="auto"/>
            <w:u w:val="none"/>
          </w:rPr>
          <w:t>«</w:t>
        </w:r>
        <w:r w:rsidRPr="000941F3">
          <w:rPr>
            <w:rStyle w:val="a9"/>
            <w:color w:val="auto"/>
            <w:u w:val="none"/>
          </w:rPr>
          <w:t>м</w:t>
        </w:r>
        <w:r w:rsidR="00554ABE" w:rsidRPr="000941F3">
          <w:rPr>
            <w:rStyle w:val="a9"/>
            <w:color w:val="auto"/>
            <w:u w:val="none"/>
          </w:rPr>
          <w:t>»</w:t>
        </w:r>
        <w:r w:rsidRPr="000941F3">
          <w:rPr>
            <w:rStyle w:val="a9"/>
            <w:color w:val="auto"/>
            <w:u w:val="none"/>
          </w:rPr>
          <w:t xml:space="preserve"> пункта 6</w:t>
        </w:r>
      </w:hyperlink>
      <w:r w:rsidRPr="000941F3">
        <w:t> </w:t>
      </w:r>
      <w:r w:rsidR="000644C3" w:rsidRPr="000941F3">
        <w:t>Правилам охраны магистральных трубопроводов</w:t>
      </w:r>
      <w:r w:rsidRPr="000941F3">
        <w:t>;</w:t>
      </w:r>
    </w:p>
    <w:p w14:paraId="72B30219" w14:textId="0463C2C5" w:rsidR="005F5CD6" w:rsidRPr="000941F3" w:rsidRDefault="005F5CD6" w:rsidP="00DE5090">
      <w:pPr>
        <w:pStyle w:val="1"/>
      </w:pPr>
      <w:r w:rsidRPr="000941F3">
        <w:t>осуществлять несанкционированное подключение (присоединение) к магистральному газопроводу.</w:t>
      </w:r>
    </w:p>
    <w:p w14:paraId="119CBEE0" w14:textId="77777777" w:rsidR="000644C3" w:rsidRPr="000941F3" w:rsidRDefault="005F5CD6" w:rsidP="005915BE">
      <w:pPr>
        <w:pStyle w:val="4"/>
      </w:pPr>
      <w:r w:rsidRPr="000941F3">
        <w:t xml:space="preserve">Охранные зона распределительных газопроводов </w:t>
      </w:r>
    </w:p>
    <w:p w14:paraId="58647D1B" w14:textId="7E3A93E9" w:rsidR="005F5CD6" w:rsidRPr="000941F3" w:rsidRDefault="000644C3" w:rsidP="005F5CD6">
      <w:pPr>
        <w:pStyle w:val="s1"/>
        <w:spacing w:before="0" w:beforeAutospacing="0" w:after="0" w:afterAutospacing="0"/>
        <w:rPr>
          <w:bCs/>
        </w:rPr>
      </w:pPr>
      <w:r w:rsidRPr="000941F3">
        <w:t>У</w:t>
      </w:r>
      <w:r w:rsidR="005F5CD6" w:rsidRPr="000941F3">
        <w:t xml:space="preserve">станавливаются в соответствии с Постановлением </w:t>
      </w:r>
      <w:r w:rsidRPr="000941F3">
        <w:t xml:space="preserve">Правительства Российской Федерации </w:t>
      </w:r>
      <w:r w:rsidR="005F5CD6" w:rsidRPr="000941F3">
        <w:t xml:space="preserve">от 20 ноября 2000 года </w:t>
      </w:r>
      <w:r w:rsidR="00D31D9B" w:rsidRPr="000941F3">
        <w:t>№</w:t>
      </w:r>
      <w:r w:rsidR="005F5CD6" w:rsidRPr="000941F3">
        <w:t xml:space="preserve"> 878 </w:t>
      </w:r>
      <w:r w:rsidR="00554ABE" w:rsidRPr="000941F3">
        <w:t>«</w:t>
      </w:r>
      <w:r w:rsidR="005F5CD6" w:rsidRPr="000941F3">
        <w:t>Об утверждении правил охраны газораспределительных сетей</w:t>
      </w:r>
      <w:r w:rsidR="00554ABE" w:rsidRPr="000941F3">
        <w:t>»</w:t>
      </w:r>
      <w:r w:rsidRPr="000941F3">
        <w:t>:</w:t>
      </w:r>
    </w:p>
    <w:p w14:paraId="222050BF" w14:textId="6A64BC1B" w:rsidR="005F5CD6" w:rsidRPr="000941F3" w:rsidRDefault="005F5CD6" w:rsidP="00DE5090">
      <w:pPr>
        <w:pStyle w:val="1"/>
      </w:pPr>
      <w:r w:rsidRPr="000941F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4CC6845B" w14:textId="197CD617" w:rsidR="005F5CD6" w:rsidRPr="000941F3" w:rsidRDefault="005F5CD6" w:rsidP="00DE5090">
      <w:pPr>
        <w:pStyle w:val="1"/>
      </w:pPr>
      <w:r w:rsidRPr="000941F3">
        <w:t>вдоль трасс подземных газопроводов из полиэтиленовых труб при использовании медного провода для обозначения </w:t>
      </w:r>
      <w:hyperlink r:id="rId15" w:anchor="block_340" w:history="1">
        <w:r w:rsidRPr="000941F3">
          <w:rPr>
            <w:rStyle w:val="a9"/>
            <w:bCs/>
            <w:color w:val="auto"/>
            <w:u w:val="none"/>
          </w:rPr>
          <w:t>трассы газопровода</w:t>
        </w:r>
      </w:hyperlink>
      <w:r w:rsidRPr="000941F3">
        <w:t>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76D07025" w14:textId="77CC325F" w:rsidR="005F5CD6" w:rsidRPr="000941F3" w:rsidRDefault="005F5CD6" w:rsidP="00DE5090">
      <w:pPr>
        <w:pStyle w:val="1"/>
      </w:pPr>
      <w:r w:rsidRPr="000941F3">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356B3A85" w14:textId="6FB54DE9" w:rsidR="005F5CD6" w:rsidRPr="000941F3" w:rsidRDefault="005F5CD6" w:rsidP="00DE5090">
      <w:pPr>
        <w:pStyle w:val="1"/>
      </w:pPr>
      <w:r w:rsidRPr="000941F3">
        <w:t>вокруг отдельно стоящих </w:t>
      </w:r>
      <w:hyperlink r:id="rId16" w:anchor="block_350" w:history="1">
        <w:r w:rsidRPr="000941F3">
          <w:rPr>
            <w:rStyle w:val="a9"/>
            <w:bCs/>
            <w:color w:val="auto"/>
            <w:u w:val="none"/>
          </w:rPr>
          <w:t>газорегуляторных пунктов</w:t>
        </w:r>
      </w:hyperlink>
      <w:r w:rsidRPr="000941F3">
        <w:t>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6DB0DC8D" w14:textId="197AD6F6" w:rsidR="005F5CD6" w:rsidRPr="000941F3" w:rsidRDefault="005F5CD6" w:rsidP="00DE5090">
      <w:pPr>
        <w:pStyle w:val="1"/>
      </w:pPr>
      <w:r w:rsidRPr="000941F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3509FE11" w14:textId="189563D3" w:rsidR="005F5CD6" w:rsidRPr="000941F3" w:rsidRDefault="005F5CD6" w:rsidP="00DE5090">
      <w:pPr>
        <w:pStyle w:val="1"/>
        <w:rPr>
          <w:rFonts w:eastAsia="Arial"/>
        </w:rPr>
      </w:pPr>
      <w:r w:rsidRPr="000941F3">
        <w:t>вдоль трасс </w:t>
      </w:r>
      <w:hyperlink r:id="rId17" w:anchor="block_320" w:history="1">
        <w:r w:rsidRPr="000941F3">
          <w:rPr>
            <w:rStyle w:val="a9"/>
            <w:bCs/>
            <w:color w:val="auto"/>
            <w:u w:val="none"/>
          </w:rPr>
          <w:t>межпоселковых газопроводов</w:t>
        </w:r>
      </w:hyperlink>
      <w:r w:rsidRPr="000941F3">
        <w:t>,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649AEE" w14:textId="77777777" w:rsidR="005F5CD6" w:rsidRPr="000941F3" w:rsidRDefault="005F5CD6" w:rsidP="005915BE">
      <w:pPr>
        <w:pStyle w:val="4"/>
      </w:pPr>
      <w:r w:rsidRPr="000941F3">
        <w:lastRenderedPageBreak/>
        <w:t>Охранные зоны электрических сетей</w:t>
      </w:r>
    </w:p>
    <w:p w14:paraId="3D98849D" w14:textId="4314FC26" w:rsidR="005F5CD6" w:rsidRPr="000941F3" w:rsidRDefault="005F5CD6" w:rsidP="005F5CD6">
      <w:pPr>
        <w:pStyle w:val="aff0"/>
        <w:tabs>
          <w:tab w:val="left" w:pos="993"/>
        </w:tabs>
      </w:pPr>
      <w:r w:rsidRPr="000941F3">
        <w:t xml:space="preserve">Постановление Правительства РФ от 24 февраля 2009 г. № 160 </w:t>
      </w:r>
      <w:r w:rsidR="00554ABE" w:rsidRPr="000941F3">
        <w:t>«</w:t>
      </w:r>
      <w:r w:rsidRPr="000941F3">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554ABE" w:rsidRPr="000941F3">
        <w:t>»</w:t>
      </w:r>
      <w:r w:rsidRPr="000941F3">
        <w:t xml:space="preserve"> регламентирует режим содержания, охраны и защиты территорий в пределах охранных зон электрических сетей.</w:t>
      </w:r>
    </w:p>
    <w:p w14:paraId="1F2440F2" w14:textId="77777777" w:rsidR="005F5CD6" w:rsidRPr="000941F3" w:rsidRDefault="005F5CD6" w:rsidP="005F5CD6">
      <w:pPr>
        <w:pStyle w:val="aff0"/>
        <w:tabs>
          <w:tab w:val="left" w:pos="993"/>
        </w:tabs>
      </w:pPr>
      <w:r w:rsidRPr="000941F3">
        <w:t>В охранных зонах электрических сетей без письменного согласия предприятий (организаций), в ведении которых находятся эти сети, запрещается:</w:t>
      </w:r>
    </w:p>
    <w:p w14:paraId="4CDC4972" w14:textId="0F63127C" w:rsidR="005F5CD6" w:rsidRPr="000941F3" w:rsidRDefault="005F5CD6" w:rsidP="00DE5090">
      <w:pPr>
        <w:pStyle w:val="1"/>
      </w:pPr>
      <w:r w:rsidRPr="000941F3">
        <w:t>производить строительство, капитальный ремонт, реконструкцию или снос любых зданий и сооружений;</w:t>
      </w:r>
    </w:p>
    <w:p w14:paraId="39FA89D5" w14:textId="66C8E3C1" w:rsidR="005F5CD6" w:rsidRPr="000941F3" w:rsidRDefault="005F5CD6" w:rsidP="00DE5090">
      <w:pPr>
        <w:pStyle w:val="1"/>
      </w:pPr>
      <w:r w:rsidRPr="000941F3">
        <w:t>осуществлять всякого рода горные, погрузочно-разгрузочные, дноуглубительные, землечерпальные, взрывные, мелиоративные работы, производить посадку и вырубку деревьев и кустарников, располагать полевые станы, устраивать загоны для скота, сооружать проволочные ограждения, шпалеры для виноградников и садов, а также производить полив сельскохозяйственных культур;</w:t>
      </w:r>
    </w:p>
    <w:p w14:paraId="5B868E0A" w14:textId="43D6529B" w:rsidR="005F5CD6" w:rsidRPr="000941F3" w:rsidRDefault="005F5CD6" w:rsidP="00DE5090">
      <w:pPr>
        <w:pStyle w:val="1"/>
      </w:pPr>
      <w:r w:rsidRPr="000941F3">
        <w:t xml:space="preserve">устраивать проезды машин и механизмов, имеющих общую высоту с грузом от поверхности дороги более </w:t>
      </w:r>
      <w:smartTag w:uri="urn:schemas-microsoft-com:office:smarttags" w:element="metricconverter">
        <w:smartTagPr>
          <w:attr w:name="ProductID" w:val="4,5 м"/>
        </w:smartTagPr>
        <w:r w:rsidRPr="000941F3">
          <w:t>4,5 м</w:t>
        </w:r>
      </w:smartTag>
      <w:r w:rsidRPr="000941F3">
        <w:t>;</w:t>
      </w:r>
    </w:p>
    <w:p w14:paraId="5403F16B" w14:textId="102BE8F1" w:rsidR="005F5CD6" w:rsidRPr="000941F3" w:rsidRDefault="005F5CD6" w:rsidP="00DE5090">
      <w:pPr>
        <w:pStyle w:val="1"/>
      </w:pPr>
      <w:r w:rsidRPr="000941F3">
        <w:t xml:space="preserve">производить земляные работы на глубине более </w:t>
      </w:r>
      <w:smartTag w:uri="urn:schemas-microsoft-com:office:smarttags" w:element="metricconverter">
        <w:smartTagPr>
          <w:attr w:name="ProductID" w:val="0,3 м"/>
        </w:smartTagPr>
        <w:r w:rsidRPr="000941F3">
          <w:t>0,3 м</w:t>
        </w:r>
      </w:smartTag>
      <w:r w:rsidRPr="000941F3">
        <w:t xml:space="preserve">, на вспахиваемых землях – на глубине более </w:t>
      </w:r>
      <w:smartTag w:uri="urn:schemas-microsoft-com:office:smarttags" w:element="metricconverter">
        <w:smartTagPr>
          <w:attr w:name="ProductID" w:val="0,45 м"/>
        </w:smartTagPr>
        <w:r w:rsidRPr="000941F3">
          <w:t>0,45 м</w:t>
        </w:r>
      </w:smartTag>
      <w:r w:rsidRPr="000941F3">
        <w:t>, а также планировку грунта (в охранных зонах подземных кабельных линий электропередачи).</w:t>
      </w:r>
    </w:p>
    <w:p w14:paraId="7CDA5F39" w14:textId="77777777" w:rsidR="005F5CD6" w:rsidRPr="000941F3" w:rsidRDefault="005F5CD6" w:rsidP="005915BE">
      <w:pPr>
        <w:pStyle w:val="4"/>
      </w:pPr>
      <w:r w:rsidRPr="000941F3">
        <w:t>Придорожная полоса, полоса отвода</w:t>
      </w:r>
    </w:p>
    <w:p w14:paraId="60840F68" w14:textId="516D0404" w:rsidR="005F5CD6" w:rsidRPr="000941F3" w:rsidRDefault="005F5CD6" w:rsidP="005F5CD6">
      <w:pPr>
        <w:pStyle w:val="aff0"/>
        <w:tabs>
          <w:tab w:val="left" w:pos="993"/>
        </w:tabs>
      </w:pPr>
      <w:r w:rsidRPr="000941F3">
        <w:t>Федеральный закон от 08.11.2007 года №</w:t>
      </w:r>
      <w:r w:rsidR="00D31D9B" w:rsidRPr="000941F3">
        <w:t xml:space="preserve"> </w:t>
      </w:r>
      <w:r w:rsidRPr="000941F3">
        <w:t xml:space="preserve">257-ФЗ </w:t>
      </w:r>
      <w:r w:rsidR="00554ABE" w:rsidRPr="000941F3">
        <w:t>«</w:t>
      </w:r>
      <w:r w:rsidRPr="000941F3">
        <w:t>Об автомобильных дорогах и о дорожной деятельности в Российской Федерации</w:t>
      </w:r>
      <w:r w:rsidR="00554ABE" w:rsidRPr="000941F3">
        <w:t>»</w:t>
      </w:r>
      <w:r w:rsidRPr="000941F3">
        <w:t xml:space="preserve"> определяет порядок установления и режим содержания полос отвода автомобильных дорог.</w:t>
      </w:r>
    </w:p>
    <w:p w14:paraId="454FF2CE" w14:textId="77777777" w:rsidR="005F5CD6" w:rsidRPr="000941F3" w:rsidRDefault="005F5CD6" w:rsidP="005F5CD6">
      <w:pPr>
        <w:rPr>
          <w:color w:val="000000"/>
        </w:rPr>
      </w:pPr>
      <w:r w:rsidRPr="000941F3">
        <w:rPr>
          <w:color w:val="000000"/>
        </w:rPr>
        <w:t>В границах полосы отвода автомобильной дороги запрещаются:</w:t>
      </w:r>
    </w:p>
    <w:p w14:paraId="2722A380" w14:textId="67DDE386" w:rsidR="005F5CD6" w:rsidRPr="000941F3" w:rsidRDefault="005F5CD6" w:rsidP="00DE5090">
      <w:pPr>
        <w:pStyle w:val="1"/>
      </w:pPr>
      <w:r w:rsidRPr="000941F3">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76E73718" w14:textId="16E59236" w:rsidR="005F5CD6" w:rsidRPr="000941F3" w:rsidRDefault="005F5CD6" w:rsidP="00DE5090">
      <w:pPr>
        <w:pStyle w:val="1"/>
      </w:pPr>
      <w:r w:rsidRPr="000941F3">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1F398C81" w14:textId="6F36AF74" w:rsidR="005F5CD6" w:rsidRPr="000941F3" w:rsidRDefault="005F5CD6" w:rsidP="00DE5090">
      <w:pPr>
        <w:pStyle w:val="1"/>
      </w:pPr>
      <w:r w:rsidRPr="000941F3">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7DD00335" w14:textId="3895DF54" w:rsidR="005F5CD6" w:rsidRPr="000941F3" w:rsidRDefault="005F5CD6" w:rsidP="00DE5090">
      <w:pPr>
        <w:pStyle w:val="1"/>
      </w:pPr>
      <w:r w:rsidRPr="000941F3">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3017F9FF" w14:textId="2D7B24EA" w:rsidR="005F5CD6" w:rsidRPr="000941F3" w:rsidRDefault="005F5CD6" w:rsidP="00DE5090">
      <w:pPr>
        <w:pStyle w:val="1"/>
      </w:pPr>
      <w:r w:rsidRPr="000941F3">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22DE7B4A" w14:textId="115E55FC" w:rsidR="005F5CD6" w:rsidRPr="000941F3" w:rsidRDefault="005F5CD6" w:rsidP="00DE5090">
      <w:pPr>
        <w:pStyle w:val="1"/>
      </w:pPr>
      <w:r w:rsidRPr="000941F3">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4C2C7C94" w14:textId="77777777" w:rsidR="005F5CD6" w:rsidRPr="000941F3" w:rsidRDefault="005F5CD6" w:rsidP="005F5CD6">
      <w:pPr>
        <w:tabs>
          <w:tab w:val="left" w:pos="993"/>
        </w:tabs>
      </w:pPr>
      <w:r w:rsidRPr="000941F3">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владельца автомобильной дороги в письменной форме.</w:t>
      </w:r>
    </w:p>
    <w:p w14:paraId="61B42A88" w14:textId="77777777" w:rsidR="005F5CD6" w:rsidRPr="000941F3" w:rsidRDefault="005F5CD6" w:rsidP="005915BE">
      <w:pPr>
        <w:pStyle w:val="4"/>
      </w:pPr>
      <w:r w:rsidRPr="000941F3">
        <w:lastRenderedPageBreak/>
        <w:t>Охранная зона, защитная зона объекта культурного наследия</w:t>
      </w:r>
    </w:p>
    <w:p w14:paraId="57D08B68" w14:textId="50A27882" w:rsidR="005414E1" w:rsidRPr="000941F3" w:rsidRDefault="005414E1" w:rsidP="001A133B">
      <w:bookmarkStart w:id="75" w:name="_Toc201990981"/>
      <w:r w:rsidRPr="000941F3">
        <w:t xml:space="preserve">Защитные зоны объектов культурного наследия, устанавливаются в соответствии с п.4 ст. 34.1 Федерального Закона от 25.06.2002 № 73-Ф3 </w:t>
      </w:r>
      <w:r w:rsidR="00554ABE" w:rsidRPr="000941F3">
        <w:t>«</w:t>
      </w:r>
      <w:r w:rsidRPr="000941F3">
        <w:t>Об объектах культурного наследия (памятниках истории и культуры) народов Российской Федерации</w:t>
      </w:r>
      <w:r w:rsidR="00554ABE" w:rsidRPr="000941F3">
        <w:t>»</w:t>
      </w:r>
      <w:r w:rsidRPr="000941F3">
        <w:t>.</w:t>
      </w:r>
    </w:p>
    <w:p w14:paraId="7680F31D" w14:textId="77777777" w:rsidR="005414E1" w:rsidRPr="000941F3" w:rsidRDefault="005414E1" w:rsidP="001A133B">
      <w:r w:rsidRPr="000941F3">
        <w:t>В соответствии с пунктом 1 статьи 34.1 Федерального Закона от 25.06.2002 № 73-Ф3, запрещается строительство объектов капитального строительства и их реконструкция, связанная с изменением их параметров (высоты, количества этажей, площади), в границах защитных зон ОКН.</w:t>
      </w:r>
    </w:p>
    <w:p w14:paraId="4BFB93AC" w14:textId="33730745" w:rsidR="005414E1" w:rsidRPr="000941F3" w:rsidRDefault="005414E1" w:rsidP="001A133B">
      <w:r w:rsidRPr="000941F3">
        <w:t xml:space="preserve">Положение пункта 1 статьи 34.1, предусматривающее запрет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3 октября 2016 года, в том числе в случаях продления сроков их действия или изменения застройщика (Федеральный закон от 05.04.2016 </w:t>
      </w:r>
      <w:r w:rsidR="00D31D9B" w:rsidRPr="000941F3">
        <w:t>№</w:t>
      </w:r>
      <w:r w:rsidRPr="000941F3">
        <w:t xml:space="preserve"> 95-ФЗ).</w:t>
      </w:r>
    </w:p>
    <w:p w14:paraId="0D5D1C4F" w14:textId="575C5888" w:rsidR="005414E1" w:rsidRPr="000941F3" w:rsidRDefault="005414E1" w:rsidP="001A133B">
      <w:r w:rsidRPr="000941F3">
        <w:t>Защитные зоны прекращают свое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w:t>
      </w:r>
      <w:r w:rsidR="003E6466" w:rsidRPr="000941F3">
        <w:t> </w:t>
      </w:r>
      <w:r w:rsidRPr="000941F3">
        <w:t>73-ФЗ.</w:t>
      </w:r>
    </w:p>
    <w:p w14:paraId="4813A89D" w14:textId="234AE8C2" w:rsidR="005414E1" w:rsidRPr="000941F3" w:rsidRDefault="005414E1" w:rsidP="001A133B">
      <w:r w:rsidRPr="000941F3">
        <w:t>В соответствии с Положением о зонах охраны объектов культурного наследия (памятников истории и культуры), утверждённым постановлением Правительства Российской Федерации от 12.09.2015 г. №</w:t>
      </w:r>
      <w:r w:rsidR="00D31D9B" w:rsidRPr="000941F3">
        <w:t xml:space="preserve"> </w:t>
      </w:r>
      <w:r w:rsidRPr="000941F3">
        <w:t>972, разработка проектов зон охраны ОКН может быть включена в соответствующие федеральные и региональные целевые программы, может осуществляться по инициативе и за счет средств органов местного самоуправления, собственников или пользователей объектов культурного наследия, правообладателей земельных участков, расположенных в границах защитных зон ОКН.</w:t>
      </w:r>
    </w:p>
    <w:p w14:paraId="6729C177" w14:textId="27B33D86" w:rsidR="005F5CD6" w:rsidRPr="004B132B" w:rsidRDefault="005F5CD6" w:rsidP="005915BE">
      <w:pPr>
        <w:pStyle w:val="4"/>
      </w:pPr>
      <w:r w:rsidRPr="004B132B">
        <w:t>Ограничения по видам целевого назначения лесов</w:t>
      </w:r>
      <w:bookmarkEnd w:id="75"/>
      <w:r w:rsidRPr="004B132B">
        <w:t>:</w:t>
      </w:r>
    </w:p>
    <w:p w14:paraId="27150B10" w14:textId="017D1723" w:rsidR="00F74BB1" w:rsidRDefault="00F74BB1" w:rsidP="00F74BB1">
      <w:pPr>
        <w:tabs>
          <w:tab w:val="left" w:pos="993"/>
        </w:tabs>
        <w:ind w:left="23" w:firstLine="686"/>
      </w:pPr>
      <w:r w:rsidRPr="004B132B">
        <w:t>Ограничения по видам целевого назначения лесов и категориям защитных лесов предусмотрены статьей 27 Лесного кодекса Российской Федерации, Особенностями использования, охраны, защиты и воспроизводства лесов, расположенных на особо охраняемых природных территориях и Особенностями использования, охраны, защиты и воспроизводства лесов, расположенных в водоохранных зонах, лесов, выполняющих функции природных и иных объектов, ценных лесов, а также лесов, расположенных на особо защитных участков лесов (таблица 3.1.</w:t>
      </w:r>
      <w:r w:rsidR="00063B5B">
        <w:t>4</w:t>
      </w:r>
      <w:r w:rsidRPr="004B132B">
        <w:t xml:space="preserve">). </w:t>
      </w:r>
    </w:p>
    <w:p w14:paraId="125DA25E" w14:textId="77777777" w:rsidR="000F79C0" w:rsidRPr="004B132B" w:rsidRDefault="000F79C0" w:rsidP="000F79C0">
      <w:pPr>
        <w:pStyle w:val="03"/>
        <w:keepLines/>
      </w:pPr>
      <w:bookmarkStart w:id="76" w:name="_Toc161322195"/>
      <w:r w:rsidRPr="004B132B">
        <w:t>3.1.8 Санитарно-экологическое состояние территории</w:t>
      </w:r>
      <w:bookmarkEnd w:id="76"/>
    </w:p>
    <w:p w14:paraId="2D2AA6EC" w14:textId="77777777" w:rsidR="000F79C0" w:rsidRDefault="000F79C0" w:rsidP="000F79C0">
      <w:pPr>
        <w:keepNext/>
        <w:keepLines/>
      </w:pPr>
      <w:r w:rsidRPr="00FC17D9">
        <w:t>На территории Новоклязьминского сельского поселения Южского муниципального района расположен один скотомогильник в 0,4 км на северо-запад от дороги с.</w:t>
      </w:r>
      <w:r>
        <w:t> </w:t>
      </w:r>
      <w:r w:rsidRPr="00FC17D9">
        <w:t>Новоклязьминское - д.</w:t>
      </w:r>
      <w:r>
        <w:t> </w:t>
      </w:r>
      <w:r w:rsidRPr="00FC17D9">
        <w:t>Добрицы, дорога гравийная, грунтовая. Удаление от ближайшего населенного пункта д.</w:t>
      </w:r>
      <w:r>
        <w:t> </w:t>
      </w:r>
      <w:proofErr w:type="spellStart"/>
      <w:r w:rsidRPr="00FC17D9">
        <w:t>Косиково</w:t>
      </w:r>
      <w:proofErr w:type="spellEnd"/>
      <w:r w:rsidRPr="00FC17D9">
        <w:t xml:space="preserve"> - 1000 м., от реки Клязьма - 1500 м. Площадь скотомогильника - 484 </w:t>
      </w:r>
      <w:proofErr w:type="spellStart"/>
      <w:r w:rsidRPr="00FC17D9">
        <w:t>кв.м</w:t>
      </w:r>
      <w:proofErr w:type="spellEnd"/>
      <w:r w:rsidRPr="00FC17D9">
        <w:t>., ограждение скотомогильника по периметру - 88. Статус - сибиреязвенный недействующий.</w:t>
      </w:r>
    </w:p>
    <w:p w14:paraId="58527D1B" w14:textId="77777777" w:rsidR="000F79C0" w:rsidRPr="004B132B" w:rsidRDefault="000F79C0" w:rsidP="000F79C0">
      <w:pPr>
        <w:keepNext/>
        <w:keepLines/>
      </w:pPr>
      <w:r w:rsidRPr="004B132B">
        <w:t xml:space="preserve">По степени преобразования естественных природных ландшафтов территория </w:t>
      </w:r>
      <w:r>
        <w:t>Южского</w:t>
      </w:r>
      <w:r w:rsidRPr="004B132B">
        <w:t xml:space="preserve"> района относится к природно-техногенной, со средней степенью восстановления ресурсного потенциала (природные ландшафты еще не утратили способности к самовосстановлению). </w:t>
      </w:r>
    </w:p>
    <w:p w14:paraId="6F9658AF" w14:textId="77777777" w:rsidR="000F79C0" w:rsidRPr="004B132B" w:rsidRDefault="000F79C0" w:rsidP="000F79C0">
      <w:r w:rsidRPr="004B132B">
        <w:t xml:space="preserve">В районе экологическая ситуация по многим показателям считается удовлетворительной. Определенное антропогенное влияние на качественные показатели экосистем в </w:t>
      </w:r>
      <w:r>
        <w:t>Южском</w:t>
      </w:r>
      <w:r w:rsidRPr="004B132B">
        <w:t xml:space="preserve"> районе может оказывать большое количество производственных </w:t>
      </w:r>
      <w:r w:rsidRPr="004B132B">
        <w:lastRenderedPageBreak/>
        <w:t xml:space="preserve">предприятий. Влияние города </w:t>
      </w:r>
      <w:r>
        <w:t>Южа</w:t>
      </w:r>
      <w:r w:rsidRPr="004B132B">
        <w:t xml:space="preserve"> существенно влияет на загрязнение атмосферы сельсовета. </w:t>
      </w:r>
    </w:p>
    <w:p w14:paraId="3E620434" w14:textId="6B8956C2" w:rsidR="000F79C0" w:rsidRDefault="000F79C0" w:rsidP="00F74BB1">
      <w:pPr>
        <w:tabs>
          <w:tab w:val="left" w:pos="993"/>
        </w:tabs>
        <w:ind w:left="23" w:firstLine="686"/>
        <w:sectPr w:rsidR="000F79C0" w:rsidSect="00D0770C">
          <w:headerReference w:type="default" r:id="rId18"/>
          <w:footerReference w:type="default" r:id="rId19"/>
          <w:footerReference w:type="first" r:id="rId20"/>
          <w:pgSz w:w="11906" w:h="16838" w:code="9"/>
          <w:pgMar w:top="1134" w:right="850" w:bottom="1134" w:left="1701" w:header="284" w:footer="727" w:gutter="0"/>
          <w:cols w:space="708"/>
          <w:docGrid w:linePitch="360"/>
        </w:sectPr>
      </w:pPr>
    </w:p>
    <w:p w14:paraId="6D562912" w14:textId="0EB9423D" w:rsidR="00F74BB1" w:rsidRPr="004B132B" w:rsidRDefault="00F74BB1" w:rsidP="00F74BB1">
      <w:pPr>
        <w:keepNext/>
        <w:spacing w:before="100"/>
        <w:ind w:firstLine="0"/>
        <w:rPr>
          <w:i/>
        </w:rPr>
      </w:pPr>
      <w:r w:rsidRPr="004B132B">
        <w:rPr>
          <w:i/>
        </w:rPr>
        <w:lastRenderedPageBreak/>
        <w:t>Таблица 3.1.</w:t>
      </w:r>
      <w:r w:rsidR="00D0770C">
        <w:rPr>
          <w:i/>
        </w:rPr>
        <w:t>5</w:t>
      </w:r>
      <w:r w:rsidRPr="004B132B">
        <w:rPr>
          <w:i/>
        </w:rPr>
        <w:t xml:space="preserve"> - Ограничения по видам целевого назначения лесов</w:t>
      </w:r>
    </w:p>
    <w:tbl>
      <w:tblPr>
        <w:tblW w:w="50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93"/>
        <w:gridCol w:w="2466"/>
        <w:gridCol w:w="2466"/>
        <w:gridCol w:w="6734"/>
      </w:tblGrid>
      <w:tr w:rsidR="00F74BB1" w:rsidRPr="004B132B" w14:paraId="4EED2F8C" w14:textId="77777777" w:rsidTr="000F4192">
        <w:trPr>
          <w:trHeight w:val="20"/>
          <w:tblHeader/>
          <w:jc w:val="center"/>
        </w:trPr>
        <w:tc>
          <w:tcPr>
            <w:tcW w:w="1021" w:type="pct"/>
            <w:vMerge w:val="restart"/>
          </w:tcPr>
          <w:p w14:paraId="1D728397" w14:textId="77777777" w:rsidR="00F74BB1" w:rsidRPr="004B132B" w:rsidRDefault="00F74BB1" w:rsidP="00B14439">
            <w:pPr>
              <w:pStyle w:val="affffc"/>
              <w:keepNext w:val="0"/>
              <w:widowControl w:val="0"/>
            </w:pPr>
            <w:r w:rsidRPr="004B132B">
              <w:t xml:space="preserve">Вид целевого назначения лесов, категория защитных лесов </w:t>
            </w:r>
          </w:p>
        </w:tc>
        <w:tc>
          <w:tcPr>
            <w:tcW w:w="1682" w:type="pct"/>
            <w:gridSpan w:val="2"/>
          </w:tcPr>
          <w:p w14:paraId="4D2EE8A2" w14:textId="77777777" w:rsidR="00F74BB1" w:rsidRPr="004B132B" w:rsidRDefault="00F74BB1" w:rsidP="00B14439">
            <w:pPr>
              <w:pStyle w:val="affffc"/>
              <w:keepNext w:val="0"/>
              <w:widowControl w:val="0"/>
            </w:pPr>
            <w:r w:rsidRPr="004B132B">
              <w:t>Ограничения использования лесов при проведении рубок лесных насаждений</w:t>
            </w:r>
          </w:p>
        </w:tc>
        <w:tc>
          <w:tcPr>
            <w:tcW w:w="2297" w:type="pct"/>
            <w:vMerge w:val="restart"/>
          </w:tcPr>
          <w:p w14:paraId="1B9F7236" w14:textId="77777777" w:rsidR="00F74BB1" w:rsidRPr="004B132B" w:rsidRDefault="00F74BB1" w:rsidP="00B14439">
            <w:pPr>
              <w:pStyle w:val="affffc"/>
              <w:keepNext w:val="0"/>
              <w:widowControl w:val="0"/>
            </w:pPr>
            <w:r w:rsidRPr="004B132B">
              <w:t>Дополнительные ограничения использования лесов</w:t>
            </w:r>
          </w:p>
        </w:tc>
      </w:tr>
      <w:tr w:rsidR="00F74BB1" w:rsidRPr="004B132B" w14:paraId="50FACF09" w14:textId="77777777" w:rsidTr="000F4192">
        <w:trPr>
          <w:trHeight w:val="20"/>
          <w:tblHeader/>
          <w:jc w:val="center"/>
        </w:trPr>
        <w:tc>
          <w:tcPr>
            <w:tcW w:w="1021" w:type="pct"/>
            <w:vMerge/>
          </w:tcPr>
          <w:p w14:paraId="7C45F4F5" w14:textId="77777777" w:rsidR="00F74BB1" w:rsidRPr="004B132B" w:rsidRDefault="00F74BB1" w:rsidP="00B14439">
            <w:pPr>
              <w:pStyle w:val="affffc"/>
              <w:keepNext w:val="0"/>
              <w:widowControl w:val="0"/>
            </w:pPr>
          </w:p>
        </w:tc>
        <w:tc>
          <w:tcPr>
            <w:tcW w:w="841" w:type="pct"/>
          </w:tcPr>
          <w:p w14:paraId="22D358D0" w14:textId="77777777" w:rsidR="00F74BB1" w:rsidRPr="004B132B" w:rsidRDefault="00F74BB1" w:rsidP="00B14439">
            <w:pPr>
              <w:pStyle w:val="affffc"/>
              <w:keepNext w:val="0"/>
              <w:widowControl w:val="0"/>
            </w:pPr>
            <w:r w:rsidRPr="004B132B">
              <w:t>Сплошные рубки</w:t>
            </w:r>
          </w:p>
        </w:tc>
        <w:tc>
          <w:tcPr>
            <w:tcW w:w="841" w:type="pct"/>
          </w:tcPr>
          <w:p w14:paraId="2102D624" w14:textId="77777777" w:rsidR="00F74BB1" w:rsidRPr="004B132B" w:rsidRDefault="00F74BB1" w:rsidP="00B14439">
            <w:pPr>
              <w:pStyle w:val="affffc"/>
              <w:keepNext w:val="0"/>
              <w:widowControl w:val="0"/>
            </w:pPr>
            <w:r w:rsidRPr="004B132B">
              <w:t>Выборочные рубки</w:t>
            </w:r>
          </w:p>
        </w:tc>
        <w:tc>
          <w:tcPr>
            <w:tcW w:w="2297" w:type="pct"/>
            <w:vMerge/>
          </w:tcPr>
          <w:p w14:paraId="04DDEDDC" w14:textId="77777777" w:rsidR="00F74BB1" w:rsidRPr="004B132B" w:rsidRDefault="00F74BB1" w:rsidP="00B14439">
            <w:pPr>
              <w:pStyle w:val="affffc"/>
              <w:keepNext w:val="0"/>
              <w:widowControl w:val="0"/>
            </w:pPr>
          </w:p>
        </w:tc>
      </w:tr>
      <w:tr w:rsidR="00F74BB1" w:rsidRPr="004B132B" w14:paraId="09CBCC27" w14:textId="77777777" w:rsidTr="000F4192">
        <w:trPr>
          <w:trHeight w:val="20"/>
          <w:jc w:val="center"/>
        </w:trPr>
        <w:tc>
          <w:tcPr>
            <w:tcW w:w="1021" w:type="pct"/>
          </w:tcPr>
          <w:p w14:paraId="40E57C5D" w14:textId="77777777" w:rsidR="00F74BB1" w:rsidRPr="004B132B" w:rsidRDefault="00F74BB1" w:rsidP="00B14439">
            <w:pPr>
              <w:pStyle w:val="affffc"/>
              <w:keepNext w:val="0"/>
              <w:widowControl w:val="0"/>
            </w:pPr>
            <w:r w:rsidRPr="004B132B">
              <w:t>I Защитные леса, в том числе:</w:t>
            </w:r>
          </w:p>
        </w:tc>
        <w:tc>
          <w:tcPr>
            <w:tcW w:w="841" w:type="pct"/>
          </w:tcPr>
          <w:p w14:paraId="3EE0CB6F" w14:textId="77777777" w:rsidR="00F74BB1" w:rsidRPr="004B132B" w:rsidRDefault="00F74BB1" w:rsidP="00B14439">
            <w:pPr>
              <w:pStyle w:val="affffc"/>
              <w:keepNext w:val="0"/>
              <w:widowControl w:val="0"/>
            </w:pPr>
          </w:p>
        </w:tc>
        <w:tc>
          <w:tcPr>
            <w:tcW w:w="841" w:type="pct"/>
          </w:tcPr>
          <w:p w14:paraId="50E93E62" w14:textId="77777777" w:rsidR="00F74BB1" w:rsidRPr="004B132B" w:rsidRDefault="00F74BB1" w:rsidP="00B14439">
            <w:pPr>
              <w:pStyle w:val="affffc"/>
              <w:keepNext w:val="0"/>
              <w:widowControl w:val="0"/>
            </w:pPr>
          </w:p>
        </w:tc>
        <w:tc>
          <w:tcPr>
            <w:tcW w:w="2297" w:type="pct"/>
          </w:tcPr>
          <w:p w14:paraId="1F0B265F" w14:textId="77777777" w:rsidR="00F74BB1" w:rsidRPr="004B132B" w:rsidRDefault="00F74BB1" w:rsidP="00B14439">
            <w:pPr>
              <w:pStyle w:val="affffc"/>
              <w:keepNext w:val="0"/>
              <w:widowControl w:val="0"/>
            </w:pPr>
          </w:p>
        </w:tc>
      </w:tr>
      <w:tr w:rsidR="00F74BB1" w:rsidRPr="004B132B" w14:paraId="4A7B4AB9" w14:textId="77777777" w:rsidTr="000F4192">
        <w:trPr>
          <w:trHeight w:val="20"/>
          <w:jc w:val="center"/>
        </w:trPr>
        <w:tc>
          <w:tcPr>
            <w:tcW w:w="1021" w:type="pct"/>
          </w:tcPr>
          <w:p w14:paraId="6A63AC23" w14:textId="77777777" w:rsidR="00F74BB1" w:rsidRPr="004B132B" w:rsidRDefault="00F74BB1" w:rsidP="00B14439">
            <w:pPr>
              <w:pStyle w:val="affffc"/>
              <w:keepNext w:val="0"/>
              <w:widowControl w:val="0"/>
            </w:pPr>
            <w:r w:rsidRPr="004B132B">
              <w:t>1. Леса, расположенные в водоохранных зонах</w:t>
            </w:r>
          </w:p>
        </w:tc>
        <w:tc>
          <w:tcPr>
            <w:tcW w:w="841" w:type="pct"/>
            <w:tcMar>
              <w:left w:w="57" w:type="dxa"/>
              <w:right w:w="57" w:type="dxa"/>
            </w:tcMar>
          </w:tcPr>
          <w:p w14:paraId="0CCFAEDB" w14:textId="77777777" w:rsidR="00F74BB1" w:rsidRPr="004B132B" w:rsidRDefault="00F74BB1" w:rsidP="00B14439">
            <w:pPr>
              <w:pStyle w:val="affffc"/>
              <w:keepNext w:val="0"/>
              <w:widowControl w:val="0"/>
            </w:pPr>
            <w:r w:rsidRPr="004B132B">
              <w:t>Сплошные рубки запрещены за исключение случаев, предусмотренных частью 5.1 статьи 21 и п3 ст.111 Лесного кодекса РФ</w:t>
            </w:r>
          </w:p>
        </w:tc>
        <w:tc>
          <w:tcPr>
            <w:tcW w:w="841" w:type="pct"/>
            <w:tcMar>
              <w:left w:w="57" w:type="dxa"/>
              <w:right w:w="57" w:type="dxa"/>
            </w:tcMar>
          </w:tcPr>
          <w:p w14:paraId="1673CFDE" w14:textId="77777777" w:rsidR="00F74BB1" w:rsidRPr="004B132B" w:rsidRDefault="00F74BB1" w:rsidP="00B14439">
            <w:pPr>
              <w:pStyle w:val="affffc"/>
              <w:keepNext w:val="0"/>
              <w:widowControl w:val="0"/>
            </w:pPr>
            <w:r w:rsidRPr="004B132B">
              <w:t>Выборочные рубки разрешены в целях обеспечения замены лесных насаждений, утрачивающих свои водоохранные функции. (ограничение установлено п3 ст.111 Лесного кодекса РФ)</w:t>
            </w:r>
          </w:p>
        </w:tc>
        <w:tc>
          <w:tcPr>
            <w:tcW w:w="2297" w:type="pct"/>
            <w:tcMar>
              <w:left w:w="57" w:type="dxa"/>
              <w:right w:w="57" w:type="dxa"/>
            </w:tcMar>
          </w:tcPr>
          <w:p w14:paraId="73FA35FC" w14:textId="77777777" w:rsidR="00F74BB1" w:rsidRPr="004B132B" w:rsidRDefault="00F74BB1" w:rsidP="00B14439">
            <w:pPr>
              <w:pStyle w:val="affffc"/>
              <w:keepNext w:val="0"/>
              <w:widowControl w:val="0"/>
            </w:pPr>
            <w:r w:rsidRPr="004B132B">
              <w:t>Запрещается:</w:t>
            </w:r>
          </w:p>
          <w:p w14:paraId="60F6098B" w14:textId="77777777" w:rsidR="00F74BB1" w:rsidRPr="004B132B" w:rsidRDefault="00F74BB1" w:rsidP="00B14439">
            <w:pPr>
              <w:pStyle w:val="affffc"/>
              <w:keepNext w:val="0"/>
              <w:widowControl w:val="0"/>
            </w:pPr>
            <w:r w:rsidRPr="004B132B">
              <w:t>- использование токсичных химических препаратов;</w:t>
            </w:r>
          </w:p>
          <w:p w14:paraId="59D90338" w14:textId="77777777" w:rsidR="00F74BB1" w:rsidRPr="004B132B" w:rsidRDefault="00F74BB1" w:rsidP="00B14439">
            <w:pPr>
              <w:pStyle w:val="affffc"/>
              <w:keepNext w:val="0"/>
              <w:widowControl w:val="0"/>
            </w:pPr>
            <w:r w:rsidRPr="004B132B">
              <w:t>- ведение сельского хозяйства, за исключением сенокошения и пчеловодства;</w:t>
            </w:r>
          </w:p>
          <w:p w14:paraId="755D607E" w14:textId="77777777" w:rsidR="00F74BB1" w:rsidRPr="004B132B" w:rsidRDefault="00F74BB1" w:rsidP="00B14439">
            <w:pPr>
              <w:pStyle w:val="affffc"/>
              <w:keepNext w:val="0"/>
              <w:widowControl w:val="0"/>
            </w:pPr>
            <w:r w:rsidRPr="004B132B">
              <w:t>-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w:t>
            </w:r>
          </w:p>
          <w:p w14:paraId="1A4BCA38" w14:textId="77777777" w:rsidR="00F74BB1" w:rsidRPr="004B132B" w:rsidRDefault="00F74BB1" w:rsidP="00B14439">
            <w:pPr>
              <w:pStyle w:val="affffc"/>
              <w:keepNext w:val="0"/>
              <w:widowControl w:val="0"/>
            </w:pPr>
            <w:r w:rsidRPr="004B132B">
              <w:t>- создание лесоперерабатывающей инфраструктуры;</w:t>
            </w:r>
          </w:p>
          <w:p w14:paraId="68999757" w14:textId="77777777" w:rsidR="00F74BB1" w:rsidRPr="004B132B" w:rsidRDefault="00F74BB1" w:rsidP="00B14439">
            <w:pPr>
              <w:pStyle w:val="affffc"/>
              <w:keepNext w:val="0"/>
              <w:widowControl w:val="0"/>
            </w:pPr>
            <w:r w:rsidRPr="004B132B">
              <w:t>- осуществление авиационных мер по борьбе с вредными организмами;</w:t>
            </w:r>
          </w:p>
          <w:p w14:paraId="674FCC01" w14:textId="77777777" w:rsidR="00F74BB1" w:rsidRPr="004B132B" w:rsidRDefault="00F74BB1" w:rsidP="00B14439">
            <w:pPr>
              <w:pStyle w:val="affffc"/>
              <w:keepNext w:val="0"/>
              <w:widowControl w:val="0"/>
            </w:pPr>
            <w:r w:rsidRPr="004B132B">
              <w:t>- проведение реконструкции малоценных лесных насаждений путем сплошной вырубки.</w:t>
            </w:r>
          </w:p>
          <w:p w14:paraId="7B5235AD" w14:textId="77777777" w:rsidR="00F74BB1" w:rsidRPr="004B132B" w:rsidRDefault="00F74BB1" w:rsidP="00B14439">
            <w:pPr>
              <w:pStyle w:val="affffc"/>
              <w:keepNext w:val="0"/>
              <w:widowControl w:val="0"/>
            </w:pPr>
            <w:r w:rsidRPr="004B132B">
              <w:t>- использование сточных вод в целях регулирования плодородия почв;</w:t>
            </w:r>
          </w:p>
          <w:p w14:paraId="1BE21C98" w14:textId="77777777" w:rsidR="00F74BB1" w:rsidRPr="004B132B" w:rsidRDefault="00F74BB1" w:rsidP="00B14439">
            <w:pPr>
              <w:pStyle w:val="affffc"/>
              <w:keepNext w:val="0"/>
              <w:widowControl w:val="0"/>
            </w:pPr>
            <w:r w:rsidRPr="004B132B">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C6FB8AD" w14:textId="77777777" w:rsidR="00F74BB1" w:rsidRPr="004B132B" w:rsidRDefault="00F74BB1" w:rsidP="00B14439">
            <w:pPr>
              <w:pStyle w:val="affffc"/>
              <w:keepNext w:val="0"/>
              <w:widowControl w:val="0"/>
            </w:pPr>
            <w:r w:rsidRPr="004B132B">
              <w:t>- осуществление авиационных мер по борьбе с вредными организмами;</w:t>
            </w:r>
          </w:p>
          <w:p w14:paraId="750CAD4B" w14:textId="77777777" w:rsidR="00F74BB1" w:rsidRPr="004B132B" w:rsidRDefault="00F74BB1" w:rsidP="00B14439">
            <w:pPr>
              <w:pStyle w:val="affffc"/>
              <w:keepNext w:val="0"/>
              <w:widowControl w:val="0"/>
            </w:pPr>
            <w:r w:rsidRPr="004B132B">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2611E65" w14:textId="77777777" w:rsidR="00F74BB1" w:rsidRPr="004B132B" w:rsidRDefault="00F74BB1" w:rsidP="00B14439">
            <w:pPr>
              <w:pStyle w:val="affffc"/>
              <w:keepNext w:val="0"/>
              <w:widowControl w:val="0"/>
            </w:pPr>
            <w:r w:rsidRPr="004B132B">
              <w:t>- строительство и реконструкция автозаправочных станций, складов горюче-смазочных материалов;</w:t>
            </w:r>
          </w:p>
          <w:p w14:paraId="62D7BDD0" w14:textId="77777777" w:rsidR="00F74BB1" w:rsidRPr="004B132B" w:rsidRDefault="00F74BB1" w:rsidP="00B14439">
            <w:pPr>
              <w:pStyle w:val="affffc"/>
              <w:keepNext w:val="0"/>
              <w:widowControl w:val="0"/>
            </w:pPr>
            <w:r w:rsidRPr="004B132B">
              <w:t>- размещение специализированных хранилищ пестицидов и агрохимикатов, применение пестицидов и агрохимикатов;</w:t>
            </w:r>
          </w:p>
          <w:p w14:paraId="0999CC74" w14:textId="77777777" w:rsidR="00F74BB1" w:rsidRPr="004B132B" w:rsidRDefault="00F74BB1" w:rsidP="00B14439">
            <w:pPr>
              <w:pStyle w:val="affffc"/>
              <w:keepNext w:val="0"/>
              <w:widowControl w:val="0"/>
            </w:pPr>
            <w:r w:rsidRPr="004B132B">
              <w:t>- сброс сточных, в том числе дренажных, вод;</w:t>
            </w:r>
          </w:p>
          <w:p w14:paraId="6C453A3B" w14:textId="77777777" w:rsidR="00F74BB1" w:rsidRPr="004B132B" w:rsidRDefault="00F74BB1" w:rsidP="00B14439">
            <w:pPr>
              <w:pStyle w:val="affffc"/>
              <w:keepNext w:val="0"/>
              <w:widowControl w:val="0"/>
            </w:pPr>
            <w:r w:rsidRPr="004B132B">
              <w:t>- разведка и добыча общераспространенных полезных ископаемых.</w:t>
            </w:r>
          </w:p>
          <w:p w14:paraId="36D7DD33" w14:textId="77777777" w:rsidR="00F74BB1" w:rsidRPr="004B132B" w:rsidRDefault="00F74BB1" w:rsidP="00B14439">
            <w:pPr>
              <w:pStyle w:val="affffc"/>
              <w:keepNext w:val="0"/>
              <w:widowControl w:val="0"/>
            </w:pPr>
            <w:r w:rsidRPr="004B132B">
              <w:t>- распашка земель;</w:t>
            </w:r>
          </w:p>
          <w:p w14:paraId="124DB96F" w14:textId="77777777" w:rsidR="00F74BB1" w:rsidRPr="004B132B" w:rsidRDefault="00F74BB1" w:rsidP="00B14439">
            <w:pPr>
              <w:pStyle w:val="affffc"/>
              <w:keepNext w:val="0"/>
              <w:widowControl w:val="0"/>
            </w:pPr>
            <w:r w:rsidRPr="004B132B">
              <w:t>- размещение отвалов размываемых грунтов;</w:t>
            </w:r>
          </w:p>
          <w:p w14:paraId="4ACF8AE0" w14:textId="77777777" w:rsidR="00F74BB1" w:rsidRPr="004B132B" w:rsidRDefault="00F74BB1" w:rsidP="00B14439">
            <w:pPr>
              <w:pStyle w:val="affffc"/>
              <w:keepNext w:val="0"/>
              <w:widowControl w:val="0"/>
            </w:pPr>
            <w:r w:rsidRPr="004B132B">
              <w:t>- выпас сельскохозяйственных животных и организация для них летних лагерей, ванн.</w:t>
            </w:r>
          </w:p>
          <w:p w14:paraId="170F8C05" w14:textId="77777777" w:rsidR="00F74BB1" w:rsidRPr="004B132B" w:rsidRDefault="00F74BB1" w:rsidP="00B14439">
            <w:pPr>
              <w:pStyle w:val="affffc"/>
              <w:keepNext w:val="0"/>
              <w:widowControl w:val="0"/>
            </w:pPr>
            <w:r w:rsidRPr="004B132B">
              <w:t>(ограничения установлены ст. 65 Водного кодекса РФ, ст. 113 Лесного кодекса РФ, лесохозяйственный регламент Варнавинского района НО)</w:t>
            </w:r>
          </w:p>
        </w:tc>
      </w:tr>
      <w:tr w:rsidR="00F74BB1" w:rsidRPr="004B132B" w14:paraId="0F5B8026" w14:textId="77777777" w:rsidTr="000F4192">
        <w:trPr>
          <w:trHeight w:val="20"/>
          <w:jc w:val="center"/>
        </w:trPr>
        <w:tc>
          <w:tcPr>
            <w:tcW w:w="1021" w:type="pct"/>
          </w:tcPr>
          <w:p w14:paraId="76EE69CE" w14:textId="77777777" w:rsidR="00F74BB1" w:rsidRPr="004B132B" w:rsidRDefault="00F74BB1" w:rsidP="00B14439">
            <w:pPr>
              <w:pStyle w:val="affffc"/>
              <w:keepNext w:val="0"/>
              <w:widowControl w:val="0"/>
            </w:pPr>
            <w:r w:rsidRPr="004B132B">
              <w:lastRenderedPageBreak/>
              <w:t>2. Леса, выполняющие функции защиты природных и иных объектов</w:t>
            </w:r>
          </w:p>
        </w:tc>
        <w:tc>
          <w:tcPr>
            <w:tcW w:w="841" w:type="pct"/>
            <w:tcMar>
              <w:left w:w="57" w:type="dxa"/>
              <w:right w:w="57" w:type="dxa"/>
            </w:tcMar>
          </w:tcPr>
          <w:p w14:paraId="335DF26E" w14:textId="77777777" w:rsidR="00F74BB1" w:rsidRPr="004B132B" w:rsidRDefault="00F74BB1" w:rsidP="00B14439">
            <w:pPr>
              <w:pStyle w:val="affffc"/>
              <w:keepNext w:val="0"/>
              <w:widowControl w:val="0"/>
            </w:pPr>
          </w:p>
        </w:tc>
        <w:tc>
          <w:tcPr>
            <w:tcW w:w="841" w:type="pct"/>
            <w:tcMar>
              <w:left w:w="57" w:type="dxa"/>
              <w:right w:w="57" w:type="dxa"/>
            </w:tcMar>
          </w:tcPr>
          <w:p w14:paraId="362A43B2" w14:textId="77777777" w:rsidR="00F74BB1" w:rsidRPr="004B132B" w:rsidRDefault="00F74BB1" w:rsidP="00B14439">
            <w:pPr>
              <w:pStyle w:val="affffc"/>
              <w:keepNext w:val="0"/>
              <w:widowControl w:val="0"/>
            </w:pPr>
          </w:p>
        </w:tc>
        <w:tc>
          <w:tcPr>
            <w:tcW w:w="2297" w:type="pct"/>
            <w:tcMar>
              <w:left w:w="57" w:type="dxa"/>
              <w:right w:w="57" w:type="dxa"/>
            </w:tcMar>
          </w:tcPr>
          <w:p w14:paraId="0E73E66C" w14:textId="77777777" w:rsidR="00F74BB1" w:rsidRPr="004B132B" w:rsidRDefault="00F74BB1" w:rsidP="00B14439">
            <w:pPr>
              <w:pStyle w:val="affffc"/>
              <w:keepNext w:val="0"/>
              <w:widowControl w:val="0"/>
            </w:pPr>
            <w:r w:rsidRPr="004B132B">
              <w:t>Запрещается создание лесоперерабатывающей инфраструктуры, создание лесных плантаций</w:t>
            </w:r>
          </w:p>
        </w:tc>
      </w:tr>
      <w:tr w:rsidR="00F74BB1" w:rsidRPr="004B132B" w14:paraId="11AD213E" w14:textId="77777777" w:rsidTr="000F4192">
        <w:trPr>
          <w:trHeight w:val="447"/>
          <w:jc w:val="center"/>
        </w:trPr>
        <w:tc>
          <w:tcPr>
            <w:tcW w:w="1021" w:type="pct"/>
          </w:tcPr>
          <w:p w14:paraId="444FED26" w14:textId="77777777" w:rsidR="00F74BB1" w:rsidRPr="004B132B" w:rsidRDefault="00F74BB1" w:rsidP="00B14439">
            <w:pPr>
              <w:pStyle w:val="affffc"/>
              <w:keepNext w:val="0"/>
              <w:widowControl w:val="0"/>
            </w:pPr>
            <w:r w:rsidRPr="004B132B">
              <w:t xml:space="preserve">2.1. леса, расположенные в защитных полосах лесов (леса, расположенные в границах полос отвода железных дорог и придорожных полос автомобильных дорог, установленных в соответствии с законодательством Российской Федерации о железнодорожном транспорте, законодательством об автомобильных дорогах и о дорожной деятельности) </w:t>
            </w:r>
          </w:p>
        </w:tc>
        <w:tc>
          <w:tcPr>
            <w:tcW w:w="841" w:type="pct"/>
            <w:tcMar>
              <w:left w:w="57" w:type="dxa"/>
              <w:right w:w="57" w:type="dxa"/>
            </w:tcMar>
          </w:tcPr>
          <w:p w14:paraId="49499F40" w14:textId="77777777" w:rsidR="00F74BB1" w:rsidRPr="004B132B" w:rsidRDefault="00F74BB1" w:rsidP="00B14439">
            <w:pPr>
              <w:pStyle w:val="affffc"/>
              <w:keepNext w:val="0"/>
              <w:widowControl w:val="0"/>
            </w:pPr>
            <w:r w:rsidRPr="004B132B">
              <w:t>Сплошные рубки запрещены за исключение случаев, предусмотренных частью 5.1 статьи 21 и п3 ст.111 Лесного кодекса РФ</w:t>
            </w:r>
          </w:p>
        </w:tc>
        <w:tc>
          <w:tcPr>
            <w:tcW w:w="841" w:type="pct"/>
            <w:tcMar>
              <w:left w:w="57" w:type="dxa"/>
              <w:right w:w="57" w:type="dxa"/>
            </w:tcMar>
          </w:tcPr>
          <w:p w14:paraId="286F28ED" w14:textId="77777777" w:rsidR="00F74BB1" w:rsidRPr="004B132B" w:rsidRDefault="00F74BB1" w:rsidP="00B14439">
            <w:pPr>
              <w:pStyle w:val="affffc"/>
              <w:keepNext w:val="0"/>
              <w:widowControl w:val="0"/>
            </w:pPr>
            <w:r w:rsidRPr="004B132B">
              <w:t>Выборочные рубки разрешены в целях обеспечения замены лесных насаждений, утрачивающих свои водоохранные функции (ограничение установлено п3 ст.111 Лесного кодекса РФ)</w:t>
            </w:r>
          </w:p>
        </w:tc>
        <w:tc>
          <w:tcPr>
            <w:tcW w:w="2297" w:type="pct"/>
            <w:tcMar>
              <w:left w:w="57" w:type="dxa"/>
              <w:right w:w="57" w:type="dxa"/>
            </w:tcMar>
          </w:tcPr>
          <w:p w14:paraId="4B81DB4C" w14:textId="77777777" w:rsidR="00F74BB1" w:rsidRPr="004B132B" w:rsidRDefault="00F74BB1" w:rsidP="00B14439">
            <w:pPr>
              <w:pStyle w:val="affffc"/>
              <w:keepNext w:val="0"/>
              <w:widowControl w:val="0"/>
            </w:pPr>
            <w:r w:rsidRPr="004B132B">
              <w:t>Запрещается:</w:t>
            </w:r>
          </w:p>
          <w:p w14:paraId="4FC6CC39" w14:textId="77777777" w:rsidR="00F74BB1" w:rsidRPr="004B132B" w:rsidRDefault="00F74BB1" w:rsidP="00B14439">
            <w:pPr>
              <w:pStyle w:val="affffc"/>
              <w:keepNext w:val="0"/>
              <w:widowControl w:val="0"/>
            </w:pPr>
            <w:r w:rsidRPr="004B132B">
              <w:t>- создание лесоперерабатывающей инфраструктуры;</w:t>
            </w:r>
          </w:p>
          <w:p w14:paraId="3BD5BC7F" w14:textId="0D409411" w:rsidR="00F74BB1" w:rsidRPr="004B132B" w:rsidRDefault="00F74BB1" w:rsidP="000F79C0">
            <w:pPr>
              <w:pStyle w:val="affffc"/>
              <w:keepNext w:val="0"/>
              <w:widowControl w:val="0"/>
            </w:pPr>
            <w:r w:rsidRPr="004B132B">
              <w:t>- сбор подстилки. (ограничения установлены Лесохозяйственный регламент Варнавинского района НО)</w:t>
            </w:r>
          </w:p>
        </w:tc>
      </w:tr>
      <w:tr w:rsidR="00F74BB1" w:rsidRPr="004B132B" w14:paraId="7C0EFE49" w14:textId="77777777" w:rsidTr="000F4192">
        <w:trPr>
          <w:trHeight w:val="461"/>
          <w:jc w:val="center"/>
        </w:trPr>
        <w:tc>
          <w:tcPr>
            <w:tcW w:w="1021" w:type="pct"/>
          </w:tcPr>
          <w:p w14:paraId="39E0F77A" w14:textId="77777777" w:rsidR="00F74BB1" w:rsidRPr="004B132B" w:rsidRDefault="00F74BB1" w:rsidP="00B14439">
            <w:pPr>
              <w:pStyle w:val="affffc"/>
              <w:keepNext w:val="0"/>
              <w:widowControl w:val="0"/>
            </w:pPr>
            <w:r w:rsidRPr="004B132B">
              <w:t>3. Леса, расположенные на особо охраняемых природных территориях</w:t>
            </w:r>
          </w:p>
        </w:tc>
        <w:tc>
          <w:tcPr>
            <w:tcW w:w="841" w:type="pct"/>
            <w:tcMar>
              <w:left w:w="57" w:type="dxa"/>
              <w:right w:w="57" w:type="dxa"/>
            </w:tcMar>
          </w:tcPr>
          <w:p w14:paraId="0682E6C1" w14:textId="5082E26A" w:rsidR="00F74BB1" w:rsidRPr="004B132B" w:rsidRDefault="00F74BB1" w:rsidP="00B14439">
            <w:pPr>
              <w:pStyle w:val="affffc"/>
              <w:keepNext w:val="0"/>
              <w:widowControl w:val="0"/>
            </w:pPr>
            <w:r w:rsidRPr="004B132B">
              <w:t>Сплошные рубки запре</w:t>
            </w:r>
            <w:r w:rsidR="00ED3F7B">
              <w:t>щены</w:t>
            </w:r>
          </w:p>
        </w:tc>
        <w:tc>
          <w:tcPr>
            <w:tcW w:w="841" w:type="pct"/>
            <w:tcMar>
              <w:left w:w="57" w:type="dxa"/>
              <w:right w:w="57" w:type="dxa"/>
            </w:tcMar>
          </w:tcPr>
          <w:p w14:paraId="66DB2F03" w14:textId="497773A8" w:rsidR="00F74BB1" w:rsidRPr="004B132B" w:rsidRDefault="00F74BB1" w:rsidP="00B14439">
            <w:pPr>
              <w:pStyle w:val="affffc"/>
              <w:keepNext w:val="0"/>
              <w:widowControl w:val="0"/>
            </w:pPr>
            <w:r w:rsidRPr="004B132B">
              <w:t xml:space="preserve">Выборочные рубки запрещены </w:t>
            </w:r>
          </w:p>
        </w:tc>
        <w:tc>
          <w:tcPr>
            <w:tcW w:w="2297" w:type="pct"/>
            <w:tcMar>
              <w:left w:w="57" w:type="dxa"/>
              <w:right w:w="57" w:type="dxa"/>
            </w:tcMar>
          </w:tcPr>
          <w:p w14:paraId="01A76913" w14:textId="77777777" w:rsidR="00F74BB1" w:rsidRPr="004B132B" w:rsidRDefault="00F74BB1" w:rsidP="00B14439">
            <w:pPr>
              <w:pStyle w:val="affffc"/>
              <w:keepNext w:val="0"/>
              <w:widowControl w:val="0"/>
            </w:pPr>
            <w:r w:rsidRPr="004B132B">
              <w:t>Запрещается:</w:t>
            </w:r>
          </w:p>
          <w:p w14:paraId="0E76AF5C" w14:textId="77777777" w:rsidR="00F74BB1" w:rsidRPr="004B132B" w:rsidRDefault="00F74BB1" w:rsidP="00B14439">
            <w:pPr>
              <w:pStyle w:val="affffc"/>
              <w:keepNext w:val="0"/>
              <w:widowControl w:val="0"/>
            </w:pPr>
            <w:r w:rsidRPr="004B132B">
              <w:t>- прокладывание любых коммуникаций;</w:t>
            </w:r>
          </w:p>
          <w:p w14:paraId="7A320B66" w14:textId="77777777" w:rsidR="00F74BB1" w:rsidRPr="004B132B" w:rsidRDefault="00F74BB1" w:rsidP="00B14439">
            <w:pPr>
              <w:pStyle w:val="affffc"/>
              <w:keepNext w:val="0"/>
              <w:widowControl w:val="0"/>
            </w:pPr>
            <w:r w:rsidRPr="004B132B">
              <w:t>- строительство;</w:t>
            </w:r>
          </w:p>
          <w:p w14:paraId="6CEC4F7C" w14:textId="77777777" w:rsidR="00F74BB1" w:rsidRPr="004B132B" w:rsidRDefault="00F74BB1" w:rsidP="00B14439">
            <w:pPr>
              <w:pStyle w:val="affffc"/>
              <w:keepNext w:val="0"/>
              <w:widowControl w:val="0"/>
            </w:pPr>
            <w:r w:rsidRPr="004B132B">
              <w:t>- все виды мелиоративных работ;</w:t>
            </w:r>
          </w:p>
          <w:p w14:paraId="40B24135" w14:textId="77777777" w:rsidR="00F74BB1" w:rsidRPr="004B132B" w:rsidRDefault="00F74BB1" w:rsidP="00B14439">
            <w:pPr>
              <w:pStyle w:val="affffc"/>
              <w:keepNext w:val="0"/>
              <w:widowControl w:val="0"/>
            </w:pPr>
            <w:r w:rsidRPr="004B132B">
              <w:rPr>
                <w:rFonts w:eastAsiaTheme="minorHAnsi"/>
              </w:rPr>
              <w:t xml:space="preserve">- </w:t>
            </w:r>
            <w:r w:rsidRPr="004B132B">
              <w:t>осуществление деятельности, несовместимой с их целевым назначением и полезными функциями;</w:t>
            </w:r>
          </w:p>
          <w:p w14:paraId="117C5D28" w14:textId="77777777" w:rsidR="00F74BB1" w:rsidRPr="004B132B" w:rsidRDefault="00F74BB1" w:rsidP="00B14439">
            <w:pPr>
              <w:pStyle w:val="affffc"/>
              <w:keepNext w:val="0"/>
              <w:widowControl w:val="0"/>
            </w:pPr>
            <w:r w:rsidRPr="004B132B">
              <w:t>- использование химических препаратов, обладающих токсичным, канцерогенным или мутагенным воздействием;</w:t>
            </w:r>
          </w:p>
          <w:p w14:paraId="6B0E8545" w14:textId="77777777" w:rsidR="00F74BB1" w:rsidRPr="004B132B" w:rsidRDefault="00F74BB1" w:rsidP="00B14439">
            <w:pPr>
              <w:pStyle w:val="affffc"/>
              <w:keepNext w:val="0"/>
              <w:widowControl w:val="0"/>
            </w:pPr>
            <w:r w:rsidRPr="004B132B">
              <w:t>- создание лесоперерабатывающей инфраструктуры.</w:t>
            </w:r>
          </w:p>
          <w:p w14:paraId="6930468A" w14:textId="069CD85D" w:rsidR="00F74BB1" w:rsidRPr="004B132B" w:rsidRDefault="00F74BB1" w:rsidP="00ED3F7B">
            <w:pPr>
              <w:pStyle w:val="affffc"/>
              <w:keepNext w:val="0"/>
              <w:widowControl w:val="0"/>
            </w:pPr>
            <w:r w:rsidRPr="004B132B">
              <w:rPr>
                <w:rFonts w:eastAsiaTheme="minorHAnsi"/>
              </w:rPr>
              <w:t xml:space="preserve">Не допускается </w:t>
            </w:r>
            <w:r w:rsidRPr="004B132B">
              <w:t>интродукция (пород) деревьев, кустарников, лиан, других лесных растений, не произрастающих в данном лесном районе.</w:t>
            </w:r>
          </w:p>
        </w:tc>
      </w:tr>
      <w:tr w:rsidR="00F74BB1" w:rsidRPr="004B132B" w14:paraId="03B9DB59" w14:textId="77777777" w:rsidTr="000F4192">
        <w:trPr>
          <w:trHeight w:val="20"/>
          <w:jc w:val="center"/>
        </w:trPr>
        <w:tc>
          <w:tcPr>
            <w:tcW w:w="1021" w:type="pct"/>
          </w:tcPr>
          <w:p w14:paraId="663E34C6" w14:textId="77777777" w:rsidR="00F74BB1" w:rsidRPr="004B132B" w:rsidRDefault="00F74BB1" w:rsidP="00B14439">
            <w:pPr>
              <w:pStyle w:val="affffc"/>
              <w:keepNext w:val="0"/>
              <w:widowControl w:val="0"/>
            </w:pPr>
            <w:r w:rsidRPr="004B132B">
              <w:t>II. Эксплуатационные леса</w:t>
            </w:r>
          </w:p>
        </w:tc>
        <w:tc>
          <w:tcPr>
            <w:tcW w:w="841" w:type="pct"/>
            <w:tcMar>
              <w:left w:w="57" w:type="dxa"/>
              <w:right w:w="57" w:type="dxa"/>
            </w:tcMar>
          </w:tcPr>
          <w:p w14:paraId="7B7B6C50" w14:textId="77777777" w:rsidR="00F74BB1" w:rsidRPr="004B132B" w:rsidRDefault="00F74BB1" w:rsidP="00B14439">
            <w:pPr>
              <w:pStyle w:val="affffc"/>
              <w:keepNext w:val="0"/>
              <w:widowControl w:val="0"/>
            </w:pPr>
            <w:r w:rsidRPr="004B132B">
              <w:t>Сплошные рубки разрешены (ст. 25, 117 Лесного кодекса РФ)</w:t>
            </w:r>
          </w:p>
        </w:tc>
        <w:tc>
          <w:tcPr>
            <w:tcW w:w="841" w:type="pct"/>
          </w:tcPr>
          <w:p w14:paraId="48F737D7" w14:textId="77777777" w:rsidR="00F74BB1" w:rsidRPr="004B132B" w:rsidRDefault="00F74BB1" w:rsidP="00B14439">
            <w:pPr>
              <w:pStyle w:val="affffc"/>
              <w:keepNext w:val="0"/>
              <w:widowControl w:val="0"/>
            </w:pPr>
            <w:r w:rsidRPr="004B132B">
              <w:t>Выборочные рубки разрешены (ст. 25, 117 Лесного кодекса РФ)</w:t>
            </w:r>
          </w:p>
        </w:tc>
        <w:tc>
          <w:tcPr>
            <w:tcW w:w="2297" w:type="pct"/>
            <w:tcMar>
              <w:left w:w="57" w:type="dxa"/>
              <w:right w:w="57" w:type="dxa"/>
            </w:tcMar>
          </w:tcPr>
          <w:p w14:paraId="4F2619D5" w14:textId="77777777" w:rsidR="00F74BB1" w:rsidRPr="004B132B" w:rsidRDefault="00F74BB1" w:rsidP="00B14439">
            <w:pPr>
              <w:pStyle w:val="affffc"/>
              <w:keepNext w:val="0"/>
              <w:widowControl w:val="0"/>
            </w:pPr>
          </w:p>
        </w:tc>
      </w:tr>
    </w:tbl>
    <w:p w14:paraId="1575F408" w14:textId="77777777" w:rsidR="000F79C0" w:rsidRDefault="000F79C0" w:rsidP="000F79C0">
      <w:pPr>
        <w:ind w:left="567" w:firstLine="0"/>
      </w:pPr>
      <w:bookmarkStart w:id="77" w:name="_Toc21339938"/>
    </w:p>
    <w:p w14:paraId="394814E5" w14:textId="1D565E8C" w:rsidR="000F79C0" w:rsidRDefault="000F79C0" w:rsidP="000F79C0">
      <w:pPr>
        <w:ind w:left="567" w:firstLine="0"/>
        <w:sectPr w:rsidR="000F79C0" w:rsidSect="000F79C0">
          <w:footerReference w:type="default" r:id="rId21"/>
          <w:pgSz w:w="16838" w:h="11906" w:orient="landscape" w:code="9"/>
          <w:pgMar w:top="1701" w:right="1134" w:bottom="850" w:left="1134" w:header="284" w:footer="284" w:gutter="0"/>
          <w:cols w:space="708"/>
          <w:docGrid w:linePitch="360"/>
        </w:sectPr>
      </w:pPr>
    </w:p>
    <w:p w14:paraId="45A06165" w14:textId="412A5828" w:rsidR="004719E6" w:rsidRPr="004747CC" w:rsidRDefault="006F3C8E" w:rsidP="00D357E4">
      <w:pPr>
        <w:pStyle w:val="03"/>
      </w:pPr>
      <w:bookmarkStart w:id="78" w:name="_Toc21339939"/>
      <w:bookmarkStart w:id="79" w:name="_Toc161322196"/>
      <w:bookmarkEnd w:id="77"/>
      <w:r w:rsidRPr="004747CC">
        <w:lastRenderedPageBreak/>
        <w:t>3.1.</w:t>
      </w:r>
      <w:r w:rsidR="009F5080" w:rsidRPr="004747CC">
        <w:t>9</w:t>
      </w:r>
      <w:r w:rsidRPr="004747CC">
        <w:t xml:space="preserve"> </w:t>
      </w:r>
      <w:r w:rsidR="004719E6" w:rsidRPr="004747CC">
        <w:t>Жилищный фонд</w:t>
      </w:r>
      <w:bookmarkEnd w:id="78"/>
      <w:bookmarkEnd w:id="79"/>
    </w:p>
    <w:p w14:paraId="34C52E98" w14:textId="19759164" w:rsidR="00C61683" w:rsidRPr="004747CC" w:rsidRDefault="00C61683" w:rsidP="00D90D69">
      <w:pPr>
        <w:tabs>
          <w:tab w:val="left" w:pos="142"/>
        </w:tabs>
      </w:pPr>
      <w:r w:rsidRPr="004747CC">
        <w:t>Обеспечение населения качественным жильем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r w:rsidR="009E6CD6">
        <w:t xml:space="preserve"> </w:t>
      </w:r>
    </w:p>
    <w:p w14:paraId="0B993AF7" w14:textId="77777777" w:rsidR="00C61683" w:rsidRPr="004747CC" w:rsidRDefault="00C61683" w:rsidP="00D90D69">
      <w:pPr>
        <w:tabs>
          <w:tab w:val="left" w:pos="142"/>
        </w:tabs>
      </w:pPr>
      <w:r w:rsidRPr="004747CC">
        <w:t>Муниципальная жилищная политика – совокупность систематических решений и мероприятий, направленных на удовлетворение потребностей населения в жилье.</w:t>
      </w:r>
    </w:p>
    <w:p w14:paraId="1077BC9F" w14:textId="77777777" w:rsidR="00C61683" w:rsidRPr="004747CC" w:rsidRDefault="00C61683" w:rsidP="00D90D69">
      <w:pPr>
        <w:tabs>
          <w:tab w:val="left" w:pos="142"/>
        </w:tabs>
      </w:pPr>
      <w:r w:rsidRPr="004747CC">
        <w:t>Перечень вопросов в сфере муниципальной жилищной политики, решение которых обеспечивают муниципальные органы власти:</w:t>
      </w:r>
    </w:p>
    <w:p w14:paraId="5C8BDDA7" w14:textId="10A4628C" w:rsidR="00C61683" w:rsidRPr="004747CC" w:rsidRDefault="00C61683" w:rsidP="00DE5090">
      <w:pPr>
        <w:pStyle w:val="1"/>
      </w:pPr>
      <w:r w:rsidRPr="004747CC">
        <w:t>учет (мониторинг) жилищного фонда;</w:t>
      </w:r>
    </w:p>
    <w:p w14:paraId="7CC32ADA" w14:textId="1E1D670E" w:rsidR="00C61683" w:rsidRPr="004747CC" w:rsidRDefault="00C61683" w:rsidP="00DE5090">
      <w:pPr>
        <w:pStyle w:val="1"/>
      </w:pPr>
      <w:r w:rsidRPr="004747CC">
        <w:t xml:space="preserve">определение существующей обеспеченности жильем населения </w:t>
      </w:r>
      <w:r w:rsidR="004747CC" w:rsidRPr="004747CC">
        <w:t>СП</w:t>
      </w:r>
      <w:r w:rsidRPr="004747CC">
        <w:t>;</w:t>
      </w:r>
    </w:p>
    <w:p w14:paraId="664FEF92" w14:textId="0D9FE0EC" w:rsidR="00C61683" w:rsidRPr="004747CC" w:rsidRDefault="00C61683" w:rsidP="00DE5090">
      <w:pPr>
        <w:pStyle w:val="1"/>
      </w:pPr>
      <w:r w:rsidRPr="004747CC">
        <w:t xml:space="preserve">установление нормативов жилищной обеспеченности, учитывающих местные условия </w:t>
      </w:r>
      <w:r w:rsidR="004747CC" w:rsidRPr="004747CC">
        <w:t>СП</w:t>
      </w:r>
      <w:r w:rsidRPr="004747CC">
        <w:t>;</w:t>
      </w:r>
    </w:p>
    <w:p w14:paraId="23A68FFA" w14:textId="0D6004F0" w:rsidR="00C61683" w:rsidRPr="004747CC" w:rsidRDefault="00C61683" w:rsidP="00DE5090">
      <w:pPr>
        <w:pStyle w:val="1"/>
      </w:pPr>
      <w:r w:rsidRPr="004747CC">
        <w:t>организация жилищного строительства (вопросы его содержания относятся к жилищно-коммунальному комплексу) за счет всех источников финансирования;</w:t>
      </w:r>
    </w:p>
    <w:p w14:paraId="47EE3ECA" w14:textId="4E5758FB" w:rsidR="00C61683" w:rsidRDefault="00C61683" w:rsidP="00DE5090">
      <w:pPr>
        <w:pStyle w:val="1"/>
        <w:rPr>
          <w:shd w:val="clear" w:color="auto" w:fill="FFFF00"/>
        </w:rPr>
      </w:pPr>
      <w:r w:rsidRPr="004747CC">
        <w:t>формирование нормативно-правовой базы в жилищной сфере.</w:t>
      </w:r>
    </w:p>
    <w:p w14:paraId="07FD831B" w14:textId="4466414B" w:rsidR="009E6CD6" w:rsidRPr="009E6CD6" w:rsidRDefault="009E6CD6" w:rsidP="009E6CD6">
      <w:r w:rsidRPr="009E6CD6">
        <w:t>Основной вид застройки на территории СП – индивидуальные жилые дома.</w:t>
      </w:r>
    </w:p>
    <w:p w14:paraId="56E05190" w14:textId="4F09B60E" w:rsidR="000065C1" w:rsidRPr="0078705C" w:rsidRDefault="006F3C8E" w:rsidP="00D550D1">
      <w:pPr>
        <w:pStyle w:val="03"/>
        <w:keepLines/>
        <w:widowControl w:val="0"/>
      </w:pPr>
      <w:bookmarkStart w:id="80" w:name="_Toc21339940"/>
      <w:bookmarkStart w:id="81" w:name="_Toc161322197"/>
      <w:r w:rsidRPr="0078705C">
        <w:t>3.1.1</w:t>
      </w:r>
      <w:r w:rsidR="00033D7E" w:rsidRPr="0078705C">
        <w:t>0</w:t>
      </w:r>
      <w:r w:rsidRPr="0078705C">
        <w:t xml:space="preserve"> </w:t>
      </w:r>
      <w:r w:rsidR="004719E6" w:rsidRPr="0078705C">
        <w:t>Экономическая база</w:t>
      </w:r>
      <w:bookmarkEnd w:id="80"/>
      <w:bookmarkEnd w:id="81"/>
    </w:p>
    <w:p w14:paraId="76A5DF45" w14:textId="77777777" w:rsidR="008657D8" w:rsidRPr="0078705C" w:rsidRDefault="008657D8" w:rsidP="00D550D1">
      <w:pPr>
        <w:pStyle w:val="4"/>
        <w:keepLines/>
        <w:widowControl w:val="0"/>
      </w:pPr>
      <w:r w:rsidRPr="0078705C">
        <w:t>Земельный фонд</w:t>
      </w:r>
    </w:p>
    <w:p w14:paraId="6713298E" w14:textId="414D217C" w:rsidR="008657D8" w:rsidRPr="0078705C" w:rsidRDefault="00C4232D" w:rsidP="00D550D1">
      <w:pPr>
        <w:keepNext/>
        <w:keepLines/>
        <w:widowControl w:val="0"/>
        <w:shd w:val="clear" w:color="auto" w:fill="FFFFFF"/>
        <w:autoSpaceDE w:val="0"/>
        <w:autoSpaceDN w:val="0"/>
        <w:adjustRightInd w:val="0"/>
      </w:pPr>
      <w:r w:rsidRPr="0078705C">
        <w:t xml:space="preserve">Границы </w:t>
      </w:r>
      <w:r w:rsidR="00363C18">
        <w:t xml:space="preserve">СП </w:t>
      </w:r>
      <w:r w:rsidRPr="0078705C">
        <w:rPr>
          <w:iCs/>
          <w:noProof/>
        </w:rPr>
        <w:t xml:space="preserve">установлены в соответствии </w:t>
      </w:r>
      <w:r w:rsidR="00387835" w:rsidRPr="0078705C">
        <w:rPr>
          <w:iCs/>
          <w:noProof/>
        </w:rPr>
        <w:t xml:space="preserve">с </w:t>
      </w:r>
      <w:r w:rsidR="00ED3F7B">
        <w:rPr>
          <w:iCs/>
          <w:noProof/>
        </w:rPr>
        <w:t>утвержденным генеральным планом Новоклязьминского с</w:t>
      </w:r>
      <w:r w:rsidR="002C00C4">
        <w:rPr>
          <w:iCs/>
          <w:noProof/>
        </w:rPr>
        <w:t>ельского п</w:t>
      </w:r>
      <w:proofErr w:type="spellStart"/>
      <w:r w:rsidR="002C00C4">
        <w:rPr>
          <w:bCs/>
        </w:rPr>
        <w:t>оселения</w:t>
      </w:r>
      <w:proofErr w:type="spellEnd"/>
      <w:r w:rsidR="00FA56D5" w:rsidRPr="0078705C">
        <w:rPr>
          <w:bCs/>
        </w:rPr>
        <w:t>.</w:t>
      </w:r>
      <w:r w:rsidR="00E81AFF" w:rsidRPr="0078705C">
        <w:rPr>
          <w:bCs/>
        </w:rPr>
        <w:t xml:space="preserve"> </w:t>
      </w:r>
      <w:r w:rsidR="00FA56D5" w:rsidRPr="0078705C">
        <w:rPr>
          <w:bCs/>
        </w:rPr>
        <w:t xml:space="preserve">Территория </w:t>
      </w:r>
      <w:r w:rsidR="002C00C4">
        <w:rPr>
          <w:bCs/>
        </w:rPr>
        <w:t>СП</w:t>
      </w:r>
      <w:r w:rsidR="00387835" w:rsidRPr="0078705C">
        <w:rPr>
          <w:bCs/>
        </w:rPr>
        <w:t xml:space="preserve"> </w:t>
      </w:r>
      <w:r w:rsidR="00FA56D5" w:rsidRPr="0078705C">
        <w:rPr>
          <w:bCs/>
        </w:rPr>
        <w:t xml:space="preserve">представлена </w:t>
      </w:r>
      <w:r w:rsidR="002C00C4">
        <w:rPr>
          <w:bCs/>
        </w:rPr>
        <w:t>5</w:t>
      </w:r>
      <w:r w:rsidR="001B26BC" w:rsidRPr="0078705C">
        <w:rPr>
          <w:bCs/>
        </w:rPr>
        <w:t xml:space="preserve"> </w:t>
      </w:r>
      <w:r w:rsidR="00FA56D5" w:rsidRPr="0078705C">
        <w:rPr>
          <w:bCs/>
        </w:rPr>
        <w:t xml:space="preserve">категориями земель. Данные по каждой категории земель приведены в таблице </w:t>
      </w:r>
      <w:r w:rsidR="00A52FB8" w:rsidRPr="0078705C">
        <w:rPr>
          <w:bCs/>
        </w:rPr>
        <w:t>3.1.</w:t>
      </w:r>
      <w:r w:rsidR="00D0770C">
        <w:rPr>
          <w:bCs/>
        </w:rPr>
        <w:t>6</w:t>
      </w:r>
      <w:r w:rsidR="00FA56D5" w:rsidRPr="0078705C">
        <w:rPr>
          <w:bCs/>
        </w:rPr>
        <w:t>.</w:t>
      </w:r>
    </w:p>
    <w:p w14:paraId="652E1662" w14:textId="757239CA" w:rsidR="008657D8" w:rsidRPr="0078705C" w:rsidRDefault="008657D8" w:rsidP="00E81AFF">
      <w:pPr>
        <w:pStyle w:val="af9"/>
        <w:keepLines w:val="0"/>
        <w:widowControl w:val="0"/>
      </w:pPr>
      <w:r w:rsidRPr="0078705C">
        <w:t xml:space="preserve">Таблица </w:t>
      </w:r>
      <w:r w:rsidR="00A52FB8" w:rsidRPr="0078705C">
        <w:t>3.1.</w:t>
      </w:r>
      <w:r w:rsidR="00D0770C">
        <w:t>6</w:t>
      </w:r>
      <w:r w:rsidR="00A52FB8" w:rsidRPr="0078705C">
        <w:t xml:space="preserve"> - </w:t>
      </w:r>
      <w:r w:rsidRPr="0078705C">
        <w:t xml:space="preserve">Баланс территории </w:t>
      </w:r>
      <w:r w:rsidR="00363C18">
        <w:t xml:space="preserve">СП </w:t>
      </w:r>
      <w:r w:rsidRPr="0078705C">
        <w:t>по категориям</w:t>
      </w:r>
    </w:p>
    <w:tbl>
      <w:tblPr>
        <w:tblStyle w:val="35"/>
        <w:tblW w:w="5000" w:type="pct"/>
        <w:tblCellMar>
          <w:left w:w="28" w:type="dxa"/>
          <w:right w:w="28" w:type="dxa"/>
        </w:tblCellMar>
        <w:tblLook w:val="01E0" w:firstRow="1" w:lastRow="1" w:firstColumn="1" w:lastColumn="1" w:noHBand="0" w:noVBand="0"/>
      </w:tblPr>
      <w:tblGrid>
        <w:gridCol w:w="326"/>
        <w:gridCol w:w="6163"/>
        <w:gridCol w:w="886"/>
        <w:gridCol w:w="1970"/>
      </w:tblGrid>
      <w:tr w:rsidR="009A0130" w:rsidRPr="0078705C" w14:paraId="779E7B2E" w14:textId="77777777" w:rsidTr="00ED3F7B">
        <w:trPr>
          <w:trHeight w:val="20"/>
        </w:trPr>
        <w:tc>
          <w:tcPr>
            <w:tcW w:w="174" w:type="pct"/>
            <w:vAlign w:val="center"/>
          </w:tcPr>
          <w:p w14:paraId="57D0D5FD" w14:textId="349B1A22" w:rsidR="009A0130" w:rsidRPr="0078705C" w:rsidRDefault="009A0130" w:rsidP="00ED3F7B">
            <w:pPr>
              <w:pStyle w:val="affffc"/>
              <w:widowControl w:val="0"/>
            </w:pPr>
            <w:r w:rsidRPr="0078705C">
              <w:t>№ п/п</w:t>
            </w:r>
          </w:p>
        </w:tc>
        <w:tc>
          <w:tcPr>
            <w:tcW w:w="3297" w:type="pct"/>
            <w:vAlign w:val="center"/>
          </w:tcPr>
          <w:p w14:paraId="6A0C1B5B" w14:textId="0531853B" w:rsidR="009A0130" w:rsidRPr="0078705C" w:rsidRDefault="009A0130" w:rsidP="00ED3F7B">
            <w:pPr>
              <w:pStyle w:val="affffc"/>
              <w:widowControl w:val="0"/>
            </w:pPr>
            <w:r w:rsidRPr="0078705C">
              <w:t>Категория земель</w:t>
            </w:r>
          </w:p>
        </w:tc>
        <w:tc>
          <w:tcPr>
            <w:tcW w:w="474" w:type="pct"/>
            <w:vAlign w:val="center"/>
          </w:tcPr>
          <w:p w14:paraId="3F52526D" w14:textId="77777777" w:rsidR="009A0130" w:rsidRPr="0078705C" w:rsidRDefault="009A0130" w:rsidP="00ED3F7B">
            <w:pPr>
              <w:pStyle w:val="affffc"/>
              <w:widowControl w:val="0"/>
            </w:pPr>
            <w:r w:rsidRPr="0078705C">
              <w:t>Площадь, га</w:t>
            </w:r>
          </w:p>
        </w:tc>
        <w:tc>
          <w:tcPr>
            <w:tcW w:w="1054" w:type="pct"/>
            <w:vAlign w:val="center"/>
          </w:tcPr>
          <w:p w14:paraId="54310520" w14:textId="2D5F4674" w:rsidR="009A0130" w:rsidRPr="0078705C" w:rsidRDefault="009A0130" w:rsidP="00ED3F7B">
            <w:pPr>
              <w:pStyle w:val="affffc"/>
              <w:widowControl w:val="0"/>
            </w:pPr>
            <w:r w:rsidRPr="0078705C">
              <w:t xml:space="preserve">% от общей площади территории </w:t>
            </w:r>
            <w:r w:rsidR="0078705C">
              <w:t>поселения</w:t>
            </w:r>
          </w:p>
        </w:tc>
      </w:tr>
      <w:tr w:rsidR="009E6CD6" w:rsidRPr="0078705C" w14:paraId="0A67CC7C" w14:textId="77777777" w:rsidTr="00ED3F7B">
        <w:trPr>
          <w:trHeight w:val="20"/>
        </w:trPr>
        <w:tc>
          <w:tcPr>
            <w:tcW w:w="174" w:type="pct"/>
            <w:vAlign w:val="center"/>
          </w:tcPr>
          <w:p w14:paraId="13488E75" w14:textId="4DB74BE9" w:rsidR="009E6CD6" w:rsidRPr="0078705C" w:rsidRDefault="009E6CD6" w:rsidP="00ED3F7B">
            <w:pPr>
              <w:pStyle w:val="affffc"/>
              <w:widowControl w:val="0"/>
            </w:pPr>
            <w:r w:rsidRPr="0078705C">
              <w:t>1</w:t>
            </w:r>
          </w:p>
        </w:tc>
        <w:tc>
          <w:tcPr>
            <w:tcW w:w="3297" w:type="pct"/>
            <w:vAlign w:val="center"/>
          </w:tcPr>
          <w:p w14:paraId="15E89CC2" w14:textId="01AE358A" w:rsidR="009E6CD6" w:rsidRPr="0078705C" w:rsidRDefault="009E6CD6" w:rsidP="00ED3F7B">
            <w:pPr>
              <w:pStyle w:val="affffc"/>
              <w:widowControl w:val="0"/>
            </w:pPr>
            <w:r w:rsidRPr="0078705C">
              <w:t>Земли сельскохозяйственного назначения</w:t>
            </w:r>
          </w:p>
        </w:tc>
        <w:tc>
          <w:tcPr>
            <w:tcW w:w="474" w:type="pct"/>
            <w:vAlign w:val="center"/>
          </w:tcPr>
          <w:p w14:paraId="00B22093" w14:textId="42000E7D" w:rsidR="009E6CD6" w:rsidRPr="009E6CD6" w:rsidRDefault="009E6CD6" w:rsidP="00ED3F7B">
            <w:pPr>
              <w:pStyle w:val="affffc"/>
            </w:pPr>
            <w:r w:rsidRPr="009E6CD6">
              <w:t>3649,33</w:t>
            </w:r>
          </w:p>
        </w:tc>
        <w:tc>
          <w:tcPr>
            <w:tcW w:w="1054" w:type="pct"/>
            <w:vAlign w:val="center"/>
          </w:tcPr>
          <w:p w14:paraId="4C9850FD" w14:textId="75AF552B" w:rsidR="009E6CD6" w:rsidRPr="009E6CD6" w:rsidRDefault="009E6CD6" w:rsidP="00ED3F7B">
            <w:pPr>
              <w:pStyle w:val="affffc"/>
            </w:pPr>
            <w:r w:rsidRPr="009E6CD6">
              <w:t>12,83</w:t>
            </w:r>
          </w:p>
        </w:tc>
      </w:tr>
      <w:tr w:rsidR="009E6CD6" w:rsidRPr="0078705C" w14:paraId="72DD5B49" w14:textId="77777777" w:rsidTr="00ED3F7B">
        <w:trPr>
          <w:trHeight w:val="20"/>
        </w:trPr>
        <w:tc>
          <w:tcPr>
            <w:tcW w:w="174" w:type="pct"/>
            <w:vAlign w:val="center"/>
          </w:tcPr>
          <w:p w14:paraId="185037C7" w14:textId="0BE7F733" w:rsidR="009E6CD6" w:rsidRPr="0078705C" w:rsidRDefault="009E6CD6" w:rsidP="00ED3F7B">
            <w:pPr>
              <w:pStyle w:val="affffc"/>
              <w:widowControl w:val="0"/>
            </w:pPr>
            <w:r w:rsidRPr="0078705C">
              <w:t>2</w:t>
            </w:r>
          </w:p>
        </w:tc>
        <w:tc>
          <w:tcPr>
            <w:tcW w:w="3297" w:type="pct"/>
            <w:vAlign w:val="center"/>
          </w:tcPr>
          <w:p w14:paraId="4B1C766E" w14:textId="618DCF22" w:rsidR="009E6CD6" w:rsidRPr="0078705C" w:rsidRDefault="009E6CD6" w:rsidP="00ED3F7B">
            <w:pPr>
              <w:pStyle w:val="affffc"/>
              <w:widowControl w:val="0"/>
            </w:pPr>
            <w:r w:rsidRPr="0078705C">
              <w:t>Земли населенных пунктов</w:t>
            </w:r>
          </w:p>
        </w:tc>
        <w:tc>
          <w:tcPr>
            <w:tcW w:w="474" w:type="pct"/>
            <w:vAlign w:val="center"/>
          </w:tcPr>
          <w:p w14:paraId="570D43F4" w14:textId="140C0167" w:rsidR="009E6CD6" w:rsidRPr="009E6CD6" w:rsidRDefault="009E6CD6" w:rsidP="00ED3F7B">
            <w:pPr>
              <w:pStyle w:val="affffc"/>
            </w:pPr>
            <w:r w:rsidRPr="009E6CD6">
              <w:t>320,51</w:t>
            </w:r>
          </w:p>
        </w:tc>
        <w:tc>
          <w:tcPr>
            <w:tcW w:w="1054" w:type="pct"/>
            <w:vAlign w:val="center"/>
          </w:tcPr>
          <w:p w14:paraId="32F4C2AE" w14:textId="7E8E3877" w:rsidR="009E6CD6" w:rsidRPr="009E6CD6" w:rsidRDefault="009E6CD6" w:rsidP="00ED3F7B">
            <w:pPr>
              <w:pStyle w:val="affffc"/>
            </w:pPr>
            <w:r w:rsidRPr="009E6CD6">
              <w:t>1,13</w:t>
            </w:r>
          </w:p>
        </w:tc>
      </w:tr>
      <w:tr w:rsidR="009E6CD6" w:rsidRPr="0078705C" w14:paraId="406D2FEF" w14:textId="77777777" w:rsidTr="00ED3F7B">
        <w:trPr>
          <w:trHeight w:val="20"/>
        </w:trPr>
        <w:tc>
          <w:tcPr>
            <w:tcW w:w="174" w:type="pct"/>
            <w:vAlign w:val="center"/>
          </w:tcPr>
          <w:p w14:paraId="20FC823C" w14:textId="5D0312ED" w:rsidR="009E6CD6" w:rsidRPr="0078705C" w:rsidRDefault="009E6CD6" w:rsidP="00ED3F7B">
            <w:pPr>
              <w:pStyle w:val="affffc"/>
              <w:widowControl w:val="0"/>
            </w:pPr>
            <w:r w:rsidRPr="0078705C">
              <w:t>3</w:t>
            </w:r>
          </w:p>
        </w:tc>
        <w:tc>
          <w:tcPr>
            <w:tcW w:w="3297" w:type="pct"/>
            <w:vAlign w:val="center"/>
          </w:tcPr>
          <w:p w14:paraId="3103E3B3" w14:textId="58787A66" w:rsidR="009E6CD6" w:rsidRPr="0078705C" w:rsidRDefault="009E6CD6" w:rsidP="00ED3F7B">
            <w:pPr>
              <w:pStyle w:val="affffc"/>
              <w:widowControl w:val="0"/>
            </w:pPr>
            <w:r w:rsidRPr="0078705C">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474" w:type="pct"/>
            <w:vAlign w:val="center"/>
          </w:tcPr>
          <w:p w14:paraId="12EF16E5" w14:textId="2F919A3F" w:rsidR="009E6CD6" w:rsidRPr="009E6CD6" w:rsidRDefault="009E6CD6" w:rsidP="00ED3F7B">
            <w:pPr>
              <w:pStyle w:val="affffc"/>
            </w:pPr>
            <w:r w:rsidRPr="009E6CD6">
              <w:t>42,99</w:t>
            </w:r>
          </w:p>
        </w:tc>
        <w:tc>
          <w:tcPr>
            <w:tcW w:w="1054" w:type="pct"/>
            <w:vAlign w:val="center"/>
          </w:tcPr>
          <w:p w14:paraId="794E0044" w14:textId="7BE0442A" w:rsidR="009E6CD6" w:rsidRPr="009E6CD6" w:rsidRDefault="009E6CD6" w:rsidP="00ED3F7B">
            <w:pPr>
              <w:pStyle w:val="affffc"/>
            </w:pPr>
            <w:r w:rsidRPr="009E6CD6">
              <w:t>0,15</w:t>
            </w:r>
          </w:p>
        </w:tc>
      </w:tr>
      <w:tr w:rsidR="009E6CD6" w:rsidRPr="0078705C" w14:paraId="381FC49D" w14:textId="77777777" w:rsidTr="00ED3F7B">
        <w:trPr>
          <w:trHeight w:val="20"/>
        </w:trPr>
        <w:tc>
          <w:tcPr>
            <w:tcW w:w="174" w:type="pct"/>
            <w:vAlign w:val="center"/>
          </w:tcPr>
          <w:p w14:paraId="7B2A0636" w14:textId="59F9FF2A" w:rsidR="009E6CD6" w:rsidRPr="0078705C" w:rsidRDefault="009E6CD6" w:rsidP="00ED3F7B">
            <w:pPr>
              <w:pStyle w:val="affffc"/>
              <w:widowControl w:val="0"/>
            </w:pPr>
            <w:r w:rsidRPr="0078705C">
              <w:t>4</w:t>
            </w:r>
          </w:p>
        </w:tc>
        <w:tc>
          <w:tcPr>
            <w:tcW w:w="3297" w:type="pct"/>
            <w:vAlign w:val="center"/>
          </w:tcPr>
          <w:p w14:paraId="37D4A7C9" w14:textId="121CEFD9" w:rsidR="009E6CD6" w:rsidRPr="0078705C" w:rsidRDefault="009E6CD6" w:rsidP="00ED3F7B">
            <w:pPr>
              <w:pStyle w:val="affffc"/>
              <w:widowControl w:val="0"/>
            </w:pPr>
            <w:r w:rsidRPr="0078705C">
              <w:t>Земли особо охраняемых территорий и объектов</w:t>
            </w:r>
          </w:p>
        </w:tc>
        <w:tc>
          <w:tcPr>
            <w:tcW w:w="474" w:type="pct"/>
            <w:vAlign w:val="center"/>
          </w:tcPr>
          <w:p w14:paraId="47693147" w14:textId="61694E25" w:rsidR="009E6CD6" w:rsidRPr="009E6CD6" w:rsidRDefault="009E6CD6" w:rsidP="00ED3F7B">
            <w:pPr>
              <w:pStyle w:val="affffc"/>
            </w:pPr>
            <w:r w:rsidRPr="009E6CD6">
              <w:t>0,00</w:t>
            </w:r>
          </w:p>
        </w:tc>
        <w:tc>
          <w:tcPr>
            <w:tcW w:w="1054" w:type="pct"/>
            <w:vAlign w:val="center"/>
          </w:tcPr>
          <w:p w14:paraId="299444CA" w14:textId="19F9D475" w:rsidR="009E6CD6" w:rsidRPr="009E6CD6" w:rsidRDefault="009E6CD6" w:rsidP="00ED3F7B">
            <w:pPr>
              <w:pStyle w:val="affffc"/>
            </w:pPr>
            <w:r w:rsidRPr="009E6CD6">
              <w:t>0,00</w:t>
            </w:r>
          </w:p>
        </w:tc>
      </w:tr>
      <w:tr w:rsidR="009E6CD6" w:rsidRPr="0078705C" w14:paraId="15C96605" w14:textId="77777777" w:rsidTr="00ED3F7B">
        <w:trPr>
          <w:trHeight w:val="70"/>
        </w:trPr>
        <w:tc>
          <w:tcPr>
            <w:tcW w:w="174" w:type="pct"/>
            <w:vAlign w:val="center"/>
          </w:tcPr>
          <w:p w14:paraId="446DA07C" w14:textId="66BECBC4" w:rsidR="009E6CD6" w:rsidRPr="0078705C" w:rsidRDefault="009E6CD6" w:rsidP="00ED3F7B">
            <w:pPr>
              <w:pStyle w:val="affffc"/>
              <w:widowControl w:val="0"/>
            </w:pPr>
            <w:r w:rsidRPr="0078705C">
              <w:t>5</w:t>
            </w:r>
          </w:p>
        </w:tc>
        <w:tc>
          <w:tcPr>
            <w:tcW w:w="3297" w:type="pct"/>
            <w:vAlign w:val="center"/>
          </w:tcPr>
          <w:p w14:paraId="35C67C99" w14:textId="163D302B" w:rsidR="009E6CD6" w:rsidRPr="0078705C" w:rsidRDefault="009E6CD6" w:rsidP="00ED3F7B">
            <w:pPr>
              <w:pStyle w:val="affffc"/>
              <w:widowControl w:val="0"/>
            </w:pPr>
            <w:r w:rsidRPr="0078705C">
              <w:t>Земли лесного фонда</w:t>
            </w:r>
          </w:p>
        </w:tc>
        <w:tc>
          <w:tcPr>
            <w:tcW w:w="474" w:type="pct"/>
            <w:vAlign w:val="center"/>
          </w:tcPr>
          <w:p w14:paraId="0CAACC2D" w14:textId="76EE5715" w:rsidR="009E6CD6" w:rsidRPr="009E6CD6" w:rsidRDefault="009E6CD6" w:rsidP="00ED3F7B">
            <w:pPr>
              <w:pStyle w:val="affffc"/>
            </w:pPr>
            <w:r w:rsidRPr="009E6CD6">
              <w:t>24059,71</w:t>
            </w:r>
          </w:p>
        </w:tc>
        <w:tc>
          <w:tcPr>
            <w:tcW w:w="1054" w:type="pct"/>
            <w:vAlign w:val="center"/>
          </w:tcPr>
          <w:p w14:paraId="0F67A248" w14:textId="14786D7A" w:rsidR="009E6CD6" w:rsidRPr="009E6CD6" w:rsidRDefault="009E6CD6" w:rsidP="00ED3F7B">
            <w:pPr>
              <w:pStyle w:val="affffc"/>
            </w:pPr>
            <w:r w:rsidRPr="009E6CD6">
              <w:t>84,61</w:t>
            </w:r>
          </w:p>
        </w:tc>
      </w:tr>
      <w:tr w:rsidR="009E6CD6" w:rsidRPr="00CB7638" w14:paraId="63EB3C04" w14:textId="77777777" w:rsidTr="00ED3F7B">
        <w:trPr>
          <w:trHeight w:val="20"/>
        </w:trPr>
        <w:tc>
          <w:tcPr>
            <w:tcW w:w="174" w:type="pct"/>
            <w:vAlign w:val="center"/>
          </w:tcPr>
          <w:p w14:paraId="2B67F1E3" w14:textId="409C126B" w:rsidR="009E6CD6" w:rsidRPr="0078705C" w:rsidRDefault="009E6CD6" w:rsidP="00ED3F7B">
            <w:pPr>
              <w:pStyle w:val="affffc"/>
              <w:keepNext w:val="0"/>
              <w:widowControl w:val="0"/>
            </w:pPr>
            <w:r w:rsidRPr="0078705C">
              <w:t>6</w:t>
            </w:r>
          </w:p>
        </w:tc>
        <w:tc>
          <w:tcPr>
            <w:tcW w:w="3297" w:type="pct"/>
            <w:vAlign w:val="center"/>
          </w:tcPr>
          <w:p w14:paraId="6A5B9AB1" w14:textId="3CB29E19" w:rsidR="009E6CD6" w:rsidRPr="0078705C" w:rsidRDefault="009E6CD6" w:rsidP="00ED3F7B">
            <w:pPr>
              <w:pStyle w:val="affffc"/>
              <w:keepNext w:val="0"/>
              <w:widowControl w:val="0"/>
            </w:pPr>
            <w:r w:rsidRPr="0078705C">
              <w:t>Земли водного фонда</w:t>
            </w:r>
          </w:p>
        </w:tc>
        <w:tc>
          <w:tcPr>
            <w:tcW w:w="474" w:type="pct"/>
            <w:vAlign w:val="center"/>
          </w:tcPr>
          <w:p w14:paraId="5B54A8B2" w14:textId="60559E02" w:rsidR="009E6CD6" w:rsidRPr="009E6CD6" w:rsidRDefault="009E6CD6" w:rsidP="00ED3F7B">
            <w:pPr>
              <w:pStyle w:val="affffc"/>
            </w:pPr>
            <w:r w:rsidRPr="009E6CD6">
              <w:t>362,75</w:t>
            </w:r>
          </w:p>
        </w:tc>
        <w:tc>
          <w:tcPr>
            <w:tcW w:w="1054" w:type="pct"/>
            <w:vAlign w:val="center"/>
          </w:tcPr>
          <w:p w14:paraId="59D88ECD" w14:textId="1F1B94F3" w:rsidR="009E6CD6" w:rsidRPr="009E6CD6" w:rsidRDefault="009E6CD6" w:rsidP="00ED3F7B">
            <w:pPr>
              <w:pStyle w:val="affffc"/>
            </w:pPr>
            <w:r w:rsidRPr="009E6CD6">
              <w:t>1,28</w:t>
            </w:r>
          </w:p>
        </w:tc>
      </w:tr>
      <w:tr w:rsidR="0037763B" w:rsidRPr="00CB7638" w14:paraId="09621145" w14:textId="77777777" w:rsidTr="00ED3F7B">
        <w:trPr>
          <w:trHeight w:val="20"/>
        </w:trPr>
        <w:tc>
          <w:tcPr>
            <w:tcW w:w="174" w:type="pct"/>
            <w:vAlign w:val="center"/>
          </w:tcPr>
          <w:p w14:paraId="7EC6524E" w14:textId="77777777" w:rsidR="0037763B" w:rsidRPr="0078705C" w:rsidRDefault="0037763B" w:rsidP="00ED3F7B">
            <w:pPr>
              <w:pStyle w:val="affffc"/>
              <w:keepNext w:val="0"/>
              <w:widowControl w:val="0"/>
            </w:pPr>
          </w:p>
        </w:tc>
        <w:tc>
          <w:tcPr>
            <w:tcW w:w="3297" w:type="pct"/>
            <w:vAlign w:val="center"/>
          </w:tcPr>
          <w:p w14:paraId="1950773E" w14:textId="71EF0BA4" w:rsidR="0037763B" w:rsidRPr="0078705C" w:rsidRDefault="0037763B" w:rsidP="00ED3F7B">
            <w:pPr>
              <w:pStyle w:val="affffc"/>
              <w:keepNext w:val="0"/>
              <w:widowControl w:val="0"/>
            </w:pPr>
            <w:r>
              <w:t>Итого</w:t>
            </w:r>
          </w:p>
        </w:tc>
        <w:tc>
          <w:tcPr>
            <w:tcW w:w="474" w:type="pct"/>
            <w:vAlign w:val="center"/>
          </w:tcPr>
          <w:p w14:paraId="3EFB5792" w14:textId="1845AA01" w:rsidR="0037763B" w:rsidRDefault="0037763B" w:rsidP="00ED3F7B">
            <w:pPr>
              <w:pStyle w:val="affffc"/>
            </w:pPr>
            <w:r w:rsidRPr="0037763B">
              <w:t>28435,29</w:t>
            </w:r>
          </w:p>
        </w:tc>
        <w:tc>
          <w:tcPr>
            <w:tcW w:w="1054" w:type="pct"/>
            <w:vAlign w:val="center"/>
          </w:tcPr>
          <w:p w14:paraId="4B5B51E8" w14:textId="79827D43" w:rsidR="0037763B" w:rsidRPr="002B7F5F" w:rsidRDefault="0037763B" w:rsidP="00ED3F7B">
            <w:pPr>
              <w:pStyle w:val="affffc"/>
            </w:pPr>
            <w:r>
              <w:t>100</w:t>
            </w:r>
          </w:p>
        </w:tc>
      </w:tr>
    </w:tbl>
    <w:p w14:paraId="33B42673" w14:textId="77777777" w:rsidR="004719E6" w:rsidRPr="00D2049B" w:rsidRDefault="008657D8" w:rsidP="002E4CFF">
      <w:pPr>
        <w:pStyle w:val="4"/>
      </w:pPr>
      <w:r w:rsidRPr="00D2049B">
        <w:t>Минерально-сырьевые ресурсы</w:t>
      </w:r>
    </w:p>
    <w:p w14:paraId="02E61DDC" w14:textId="27209CA5" w:rsidR="000F79C0" w:rsidRPr="000F79C0" w:rsidRDefault="000F79C0" w:rsidP="000F79C0">
      <w:r w:rsidRPr="000F79C0">
        <w:t>Из-за высокого уровня грунтовых вод в долинах рек Клязьма (</w:t>
      </w:r>
      <w:proofErr w:type="spellStart"/>
      <w:r w:rsidRPr="000F79C0">
        <w:t>Клязьменская</w:t>
      </w:r>
      <w:proofErr w:type="spellEnd"/>
      <w:r w:rsidRPr="000F79C0">
        <w:t xml:space="preserve"> низина) болота распространены </w:t>
      </w:r>
      <w:r>
        <w:t xml:space="preserve">в </w:t>
      </w:r>
      <w:proofErr w:type="spellStart"/>
      <w:r w:rsidRPr="000F79C0">
        <w:t>Новоклязьменском</w:t>
      </w:r>
      <w:proofErr w:type="spellEnd"/>
      <w:r w:rsidRPr="000F79C0">
        <w:t xml:space="preserve"> сельск</w:t>
      </w:r>
      <w:r>
        <w:t>ом</w:t>
      </w:r>
      <w:r w:rsidRPr="000F79C0">
        <w:t xml:space="preserve"> </w:t>
      </w:r>
      <w:proofErr w:type="spellStart"/>
      <w:r w:rsidRPr="000F79C0">
        <w:t>поселени</w:t>
      </w:r>
      <w:r>
        <w:t>ии</w:t>
      </w:r>
      <w:proofErr w:type="spellEnd"/>
      <w:r w:rsidRPr="000F79C0">
        <w:t>. Большинство болот имеют промышленные залежи торфа, там производятся (или производились ранее) торфяные разработки.</w:t>
      </w:r>
    </w:p>
    <w:p w14:paraId="163BAFD3" w14:textId="6D199902" w:rsidR="00A21A0D" w:rsidRPr="001A53D5" w:rsidRDefault="008657D8" w:rsidP="005915BE">
      <w:pPr>
        <w:pStyle w:val="4"/>
      </w:pPr>
      <w:r w:rsidRPr="001A53D5">
        <w:t>Про</w:t>
      </w:r>
      <w:r w:rsidR="0090210F" w:rsidRPr="001A53D5">
        <w:t>изводство</w:t>
      </w:r>
    </w:p>
    <w:p w14:paraId="467CD92E" w14:textId="770867CE" w:rsidR="00336D86" w:rsidRPr="000F79C0" w:rsidRDefault="00336D86" w:rsidP="00336D86">
      <w:r w:rsidRPr="000F79C0">
        <w:t xml:space="preserve">Основные предприятия, расположенные на территории </w:t>
      </w:r>
      <w:r w:rsidR="001A53D5" w:rsidRPr="000F79C0">
        <w:t xml:space="preserve">поселения </w:t>
      </w:r>
      <w:r w:rsidRPr="000F79C0">
        <w:t>приведены в таблице 3.1.</w:t>
      </w:r>
      <w:r w:rsidR="00D0770C">
        <w:t>7</w:t>
      </w:r>
      <w:r w:rsidRPr="000F79C0">
        <w:t>.</w:t>
      </w:r>
    </w:p>
    <w:p w14:paraId="3EA497BF" w14:textId="006B8B6C" w:rsidR="00336D86" w:rsidRPr="000F79C0" w:rsidRDefault="00336D86" w:rsidP="00336D86">
      <w:pPr>
        <w:pStyle w:val="af9"/>
      </w:pPr>
      <w:r w:rsidRPr="000F79C0">
        <w:t>Таблица 3.1.</w:t>
      </w:r>
      <w:r w:rsidR="00D0770C">
        <w:t>7</w:t>
      </w:r>
      <w:r w:rsidRPr="000F79C0">
        <w:t xml:space="preserve"> - Перечень предприятий, действующих на территории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122"/>
        <w:gridCol w:w="1701"/>
        <w:gridCol w:w="3261"/>
        <w:gridCol w:w="2261"/>
      </w:tblGrid>
      <w:tr w:rsidR="007E1D2B" w:rsidRPr="000F79C0" w14:paraId="2548BD4D" w14:textId="3A698685" w:rsidTr="00564991">
        <w:trPr>
          <w:trHeight w:val="20"/>
          <w:tblHeader/>
          <w:jc w:val="center"/>
        </w:trPr>
        <w:tc>
          <w:tcPr>
            <w:tcW w:w="1135" w:type="pct"/>
            <w:shd w:val="clear" w:color="auto" w:fill="auto"/>
            <w:vAlign w:val="center"/>
          </w:tcPr>
          <w:p w14:paraId="7C95A974" w14:textId="37F224CC" w:rsidR="007E1D2B" w:rsidRPr="000F79C0" w:rsidRDefault="007E1D2B" w:rsidP="003409A6">
            <w:pPr>
              <w:pStyle w:val="affffc"/>
            </w:pPr>
            <w:r w:rsidRPr="000F79C0">
              <w:t>Название предприятия</w:t>
            </w:r>
          </w:p>
        </w:tc>
        <w:tc>
          <w:tcPr>
            <w:tcW w:w="910" w:type="pct"/>
            <w:shd w:val="clear" w:color="auto" w:fill="auto"/>
            <w:vAlign w:val="center"/>
          </w:tcPr>
          <w:p w14:paraId="1492D0B6" w14:textId="77777777" w:rsidR="007E1D2B" w:rsidRPr="000F79C0" w:rsidRDefault="007E1D2B" w:rsidP="003409A6">
            <w:pPr>
              <w:pStyle w:val="affffc"/>
            </w:pPr>
            <w:r w:rsidRPr="000F79C0">
              <w:t>Местоположение</w:t>
            </w:r>
          </w:p>
        </w:tc>
        <w:tc>
          <w:tcPr>
            <w:tcW w:w="1745" w:type="pct"/>
            <w:shd w:val="clear" w:color="auto" w:fill="auto"/>
            <w:vAlign w:val="center"/>
          </w:tcPr>
          <w:p w14:paraId="5F5D9C79" w14:textId="77777777" w:rsidR="007E1D2B" w:rsidRPr="000F79C0" w:rsidRDefault="007E1D2B" w:rsidP="003409A6">
            <w:pPr>
              <w:pStyle w:val="affffc"/>
            </w:pPr>
            <w:r w:rsidRPr="000F79C0">
              <w:t>Вид деятельности</w:t>
            </w:r>
          </w:p>
        </w:tc>
        <w:tc>
          <w:tcPr>
            <w:tcW w:w="1210" w:type="pct"/>
          </w:tcPr>
          <w:p w14:paraId="7D5A6BD0" w14:textId="012F1AE0" w:rsidR="007E1D2B" w:rsidRPr="000F79C0" w:rsidRDefault="007E1D2B" w:rsidP="003409A6">
            <w:pPr>
              <w:pStyle w:val="affffc"/>
            </w:pPr>
            <w:r w:rsidRPr="000F79C0">
              <w:t>Численность поголовья скота, голов</w:t>
            </w:r>
          </w:p>
        </w:tc>
      </w:tr>
      <w:tr w:rsidR="007E1D2B" w:rsidRPr="000F79C0" w14:paraId="08620BB4" w14:textId="71158E66" w:rsidTr="00564991">
        <w:trPr>
          <w:trHeight w:val="20"/>
          <w:jc w:val="center"/>
        </w:trPr>
        <w:tc>
          <w:tcPr>
            <w:tcW w:w="1135" w:type="pct"/>
            <w:shd w:val="clear" w:color="auto" w:fill="auto"/>
          </w:tcPr>
          <w:p w14:paraId="40261F03" w14:textId="3B1D88E3" w:rsidR="007E1D2B" w:rsidRPr="000F79C0" w:rsidRDefault="001A53D5" w:rsidP="00FD5274">
            <w:pPr>
              <w:pStyle w:val="affffc"/>
              <w:keepNext w:val="0"/>
            </w:pPr>
            <w:r w:rsidRPr="000F79C0">
              <w:t xml:space="preserve">КФХ </w:t>
            </w:r>
            <w:proofErr w:type="spellStart"/>
            <w:r w:rsidRPr="000F79C0">
              <w:t>Богомазова</w:t>
            </w:r>
            <w:proofErr w:type="spellEnd"/>
            <w:r w:rsidRPr="000F79C0">
              <w:t xml:space="preserve"> И.А.</w:t>
            </w:r>
          </w:p>
        </w:tc>
        <w:tc>
          <w:tcPr>
            <w:tcW w:w="910" w:type="pct"/>
            <w:shd w:val="clear" w:color="auto" w:fill="auto"/>
          </w:tcPr>
          <w:p w14:paraId="11809780" w14:textId="5FEFDB4E" w:rsidR="007E1D2B" w:rsidRPr="000F79C0" w:rsidRDefault="000F79C0" w:rsidP="00FD5274">
            <w:pPr>
              <w:pStyle w:val="affffc"/>
              <w:keepNext w:val="0"/>
            </w:pPr>
            <w:r w:rsidRPr="000F79C0">
              <w:t>с. Моста</w:t>
            </w:r>
          </w:p>
        </w:tc>
        <w:tc>
          <w:tcPr>
            <w:tcW w:w="1745" w:type="pct"/>
            <w:shd w:val="clear" w:color="auto" w:fill="auto"/>
            <w:vAlign w:val="center"/>
          </w:tcPr>
          <w:p w14:paraId="0D40C213" w14:textId="767200BD" w:rsidR="007E1D2B" w:rsidRPr="000F79C0" w:rsidRDefault="001A53D5" w:rsidP="00FD5274">
            <w:pPr>
              <w:pStyle w:val="affffc"/>
              <w:keepNext w:val="0"/>
            </w:pPr>
            <w:r w:rsidRPr="000F79C0">
              <w:t>производство молочной продукции</w:t>
            </w:r>
          </w:p>
        </w:tc>
        <w:tc>
          <w:tcPr>
            <w:tcW w:w="1210" w:type="pct"/>
          </w:tcPr>
          <w:p w14:paraId="6304C46E" w14:textId="787B3484" w:rsidR="007E1D2B" w:rsidRPr="000F79C0" w:rsidRDefault="001A53D5" w:rsidP="00FD5274">
            <w:pPr>
              <w:pStyle w:val="affffc"/>
              <w:keepNext w:val="0"/>
            </w:pPr>
            <w:r w:rsidRPr="000F79C0">
              <w:t>3 головы</w:t>
            </w:r>
          </w:p>
        </w:tc>
      </w:tr>
    </w:tbl>
    <w:p w14:paraId="78CAF5B6" w14:textId="77777777" w:rsidR="00A152DC" w:rsidRDefault="00A152DC" w:rsidP="00A152DC">
      <w:pPr>
        <w:pStyle w:val="affffc"/>
      </w:pPr>
    </w:p>
    <w:p w14:paraId="04038296" w14:textId="4D48B169" w:rsidR="00A152DC" w:rsidRDefault="00A152DC" w:rsidP="00A152DC">
      <w:r>
        <w:t xml:space="preserve">У КФХ </w:t>
      </w:r>
      <w:proofErr w:type="spellStart"/>
      <w:r>
        <w:t>Богомазова</w:t>
      </w:r>
      <w:proofErr w:type="spellEnd"/>
      <w:r>
        <w:t xml:space="preserve"> имеется участок (кадастровый номер </w:t>
      </w:r>
      <w:r w:rsidRPr="00A152DC">
        <w:t>37:21:040111:50</w:t>
      </w:r>
      <w:r>
        <w:t xml:space="preserve">) в безвозмездном пользовании для сенокошения. </w:t>
      </w:r>
    </w:p>
    <w:p w14:paraId="30E69FC3" w14:textId="19D9E008" w:rsidR="008657D8" w:rsidRPr="00860367" w:rsidRDefault="004719E6" w:rsidP="00FE0F0F">
      <w:pPr>
        <w:pStyle w:val="4"/>
      </w:pPr>
      <w:r w:rsidRPr="000F79C0">
        <w:t>Население</w:t>
      </w:r>
    </w:p>
    <w:p w14:paraId="1CAC903A" w14:textId="40E123D6" w:rsidR="0082109F" w:rsidRPr="00860367" w:rsidRDefault="0082109F" w:rsidP="00FE0F0F">
      <w:pPr>
        <w:keepNext/>
      </w:pPr>
      <w:r w:rsidRPr="00860367">
        <w:rPr>
          <w:noProof/>
        </w:rPr>
        <w:t xml:space="preserve">Численность населения </w:t>
      </w:r>
      <w:r w:rsidRPr="00860367">
        <w:t xml:space="preserve">административно-территориального образования </w:t>
      </w:r>
      <w:r w:rsidR="00FE0F0F" w:rsidRPr="00860367">
        <w:rPr>
          <w:noProof/>
        </w:rPr>
        <w:t>представлена в таблице 3.1.</w:t>
      </w:r>
      <w:r w:rsidR="00D0770C">
        <w:rPr>
          <w:noProof/>
        </w:rPr>
        <w:t>8</w:t>
      </w:r>
      <w:r w:rsidR="00FE0F0F" w:rsidRPr="00860367">
        <w:rPr>
          <w:noProof/>
        </w:rPr>
        <w:t>.</w:t>
      </w:r>
    </w:p>
    <w:p w14:paraId="39E5A28A" w14:textId="5AE6798F" w:rsidR="00FE0F0F" w:rsidRPr="00860367" w:rsidRDefault="00FE0F0F" w:rsidP="00FE0F0F">
      <w:pPr>
        <w:pStyle w:val="af9"/>
      </w:pPr>
      <w:r w:rsidRPr="00860367">
        <w:t>Таблица 3.1.</w:t>
      </w:r>
      <w:r w:rsidR="00D0770C">
        <w:t>8</w:t>
      </w:r>
      <w:r w:rsidRPr="00860367">
        <w:t xml:space="preserve"> – Численность населения и состав населенных пунктов муниципального образования по состоянию на 01.01.202</w:t>
      </w:r>
      <w:r w:rsidR="00860367" w:rsidRPr="00860367">
        <w:t>3</w:t>
      </w:r>
      <w:r w:rsidRPr="00860367">
        <w:t xml:space="preserve"> г.</w:t>
      </w:r>
    </w:p>
    <w:tbl>
      <w:tblPr>
        <w:tblStyle w:val="35"/>
        <w:tblW w:w="5000" w:type="pct"/>
        <w:tblLayout w:type="fixed"/>
        <w:tblCellMar>
          <w:left w:w="28" w:type="dxa"/>
          <w:right w:w="28" w:type="dxa"/>
        </w:tblCellMar>
        <w:tblLook w:val="04A0" w:firstRow="1" w:lastRow="0" w:firstColumn="1" w:lastColumn="0" w:noHBand="0" w:noVBand="1"/>
      </w:tblPr>
      <w:tblGrid>
        <w:gridCol w:w="2122"/>
        <w:gridCol w:w="708"/>
        <w:gridCol w:w="708"/>
        <w:gridCol w:w="708"/>
        <w:gridCol w:w="578"/>
        <w:gridCol w:w="592"/>
        <w:gridCol w:w="587"/>
        <w:gridCol w:w="794"/>
        <w:gridCol w:w="578"/>
        <w:gridCol w:w="592"/>
        <w:gridCol w:w="587"/>
        <w:gridCol w:w="791"/>
      </w:tblGrid>
      <w:tr w:rsidR="005D3868" w:rsidRPr="00860367" w14:paraId="62863185" w14:textId="77777777" w:rsidTr="005D3868">
        <w:trPr>
          <w:trHeight w:val="20"/>
        </w:trPr>
        <w:tc>
          <w:tcPr>
            <w:tcW w:w="1135" w:type="pct"/>
            <w:vMerge w:val="restart"/>
            <w:vAlign w:val="center"/>
            <w:hideMark/>
          </w:tcPr>
          <w:p w14:paraId="1039435C" w14:textId="77777777" w:rsidR="00063B5B" w:rsidRPr="00860367" w:rsidRDefault="00063B5B" w:rsidP="00A152DC">
            <w:pPr>
              <w:pStyle w:val="affffc"/>
              <w:jc w:val="center"/>
            </w:pPr>
            <w:r w:rsidRPr="00860367">
              <w:t>Перечень населённых пунктов</w:t>
            </w:r>
          </w:p>
        </w:tc>
        <w:tc>
          <w:tcPr>
            <w:tcW w:w="3865" w:type="pct"/>
            <w:gridSpan w:val="11"/>
            <w:vAlign w:val="center"/>
            <w:hideMark/>
          </w:tcPr>
          <w:p w14:paraId="7FD9D325" w14:textId="77777777" w:rsidR="00063B5B" w:rsidRPr="00860367" w:rsidRDefault="00063B5B" w:rsidP="00A152DC">
            <w:pPr>
              <w:pStyle w:val="affffc"/>
              <w:jc w:val="center"/>
            </w:pPr>
            <w:r w:rsidRPr="00860367">
              <w:t>ЧИСЛЕННОСТЬ НАСЕЛЕНИЯ</w:t>
            </w:r>
          </w:p>
        </w:tc>
      </w:tr>
      <w:tr w:rsidR="00063B5B" w:rsidRPr="00860367" w14:paraId="33F2182A" w14:textId="77777777" w:rsidTr="00935633">
        <w:trPr>
          <w:trHeight w:val="20"/>
        </w:trPr>
        <w:tc>
          <w:tcPr>
            <w:tcW w:w="1135" w:type="pct"/>
            <w:vMerge/>
            <w:vAlign w:val="center"/>
            <w:hideMark/>
          </w:tcPr>
          <w:p w14:paraId="5126978D" w14:textId="77777777" w:rsidR="00063B5B" w:rsidRPr="00860367" w:rsidRDefault="00063B5B" w:rsidP="00A152DC">
            <w:pPr>
              <w:pStyle w:val="affffc"/>
              <w:jc w:val="center"/>
            </w:pPr>
          </w:p>
        </w:tc>
        <w:tc>
          <w:tcPr>
            <w:tcW w:w="1136" w:type="pct"/>
            <w:gridSpan w:val="3"/>
            <w:vAlign w:val="center"/>
            <w:hideMark/>
          </w:tcPr>
          <w:p w14:paraId="5090ED10" w14:textId="77777777" w:rsidR="00063B5B" w:rsidRPr="00860367" w:rsidRDefault="00063B5B" w:rsidP="00A152DC">
            <w:pPr>
              <w:pStyle w:val="affffc"/>
              <w:jc w:val="center"/>
            </w:pPr>
            <w:r w:rsidRPr="00860367">
              <w:t>ВСЁ НАСЕЛЕНИЕ</w:t>
            </w:r>
          </w:p>
        </w:tc>
        <w:tc>
          <w:tcPr>
            <w:tcW w:w="1365" w:type="pct"/>
            <w:gridSpan w:val="4"/>
            <w:vAlign w:val="center"/>
            <w:hideMark/>
          </w:tcPr>
          <w:p w14:paraId="62E36DC8" w14:textId="77777777" w:rsidR="00063B5B" w:rsidRPr="00860367" w:rsidRDefault="00063B5B" w:rsidP="00A152DC">
            <w:pPr>
              <w:pStyle w:val="affffc"/>
              <w:jc w:val="center"/>
            </w:pPr>
            <w:r w:rsidRPr="00860367">
              <w:t>в том числе МУЖЧИНЫ</w:t>
            </w:r>
          </w:p>
        </w:tc>
        <w:tc>
          <w:tcPr>
            <w:tcW w:w="1363" w:type="pct"/>
            <w:gridSpan w:val="4"/>
            <w:vAlign w:val="center"/>
            <w:hideMark/>
          </w:tcPr>
          <w:p w14:paraId="49F76BDF" w14:textId="77777777" w:rsidR="00063B5B" w:rsidRPr="00860367" w:rsidRDefault="00063B5B" w:rsidP="00A152DC">
            <w:pPr>
              <w:pStyle w:val="affffc"/>
              <w:jc w:val="center"/>
            </w:pPr>
            <w:r w:rsidRPr="00860367">
              <w:t>в том числе ЖЕНЩИНЫ</w:t>
            </w:r>
          </w:p>
        </w:tc>
      </w:tr>
      <w:tr w:rsidR="005D3868" w:rsidRPr="00860367" w14:paraId="7E3BDDA5" w14:textId="77777777" w:rsidTr="005D3868">
        <w:trPr>
          <w:trHeight w:val="20"/>
        </w:trPr>
        <w:tc>
          <w:tcPr>
            <w:tcW w:w="1135" w:type="pct"/>
            <w:vMerge/>
            <w:vAlign w:val="center"/>
            <w:hideMark/>
          </w:tcPr>
          <w:p w14:paraId="6995C80A" w14:textId="77777777" w:rsidR="00063B5B" w:rsidRPr="00860367" w:rsidRDefault="00063B5B" w:rsidP="00A152DC">
            <w:pPr>
              <w:pStyle w:val="affffc"/>
              <w:jc w:val="center"/>
            </w:pPr>
          </w:p>
        </w:tc>
        <w:tc>
          <w:tcPr>
            <w:tcW w:w="379" w:type="pct"/>
            <w:vAlign w:val="center"/>
            <w:hideMark/>
          </w:tcPr>
          <w:p w14:paraId="32281E18" w14:textId="77777777" w:rsidR="00063B5B" w:rsidRPr="00860367" w:rsidRDefault="00063B5B" w:rsidP="00A152DC">
            <w:pPr>
              <w:pStyle w:val="affffc"/>
              <w:jc w:val="center"/>
            </w:pPr>
            <w:r w:rsidRPr="00860367">
              <w:t>Всего</w:t>
            </w:r>
          </w:p>
        </w:tc>
        <w:tc>
          <w:tcPr>
            <w:tcW w:w="379" w:type="pct"/>
            <w:vAlign w:val="center"/>
            <w:hideMark/>
          </w:tcPr>
          <w:p w14:paraId="48175F3A" w14:textId="5317962D" w:rsidR="00063B5B" w:rsidRPr="00860367" w:rsidRDefault="00063B5B" w:rsidP="00A152DC">
            <w:pPr>
              <w:pStyle w:val="affffc"/>
              <w:jc w:val="center"/>
            </w:pPr>
            <w:proofErr w:type="gramStart"/>
            <w:r w:rsidRPr="00860367">
              <w:t>муж</w:t>
            </w:r>
            <w:r w:rsidR="005D3868" w:rsidRPr="00860367">
              <w:t>-</w:t>
            </w:r>
            <w:r w:rsidRPr="00860367">
              <w:t>чин</w:t>
            </w:r>
            <w:proofErr w:type="gramEnd"/>
          </w:p>
        </w:tc>
        <w:tc>
          <w:tcPr>
            <w:tcW w:w="379" w:type="pct"/>
            <w:vAlign w:val="center"/>
            <w:hideMark/>
          </w:tcPr>
          <w:p w14:paraId="43AD0C1C" w14:textId="6D7C3966" w:rsidR="00063B5B" w:rsidRPr="00860367" w:rsidRDefault="00063B5B" w:rsidP="00A152DC">
            <w:pPr>
              <w:pStyle w:val="affffc"/>
              <w:jc w:val="center"/>
            </w:pPr>
            <w:proofErr w:type="gramStart"/>
            <w:r w:rsidRPr="00860367">
              <w:t>жен</w:t>
            </w:r>
            <w:r w:rsidR="005D3868" w:rsidRPr="00860367">
              <w:t>-</w:t>
            </w:r>
            <w:proofErr w:type="spellStart"/>
            <w:r w:rsidR="00A152DC">
              <w:t>щ</w:t>
            </w:r>
            <w:r w:rsidRPr="00860367">
              <w:t>ин</w:t>
            </w:r>
            <w:proofErr w:type="spellEnd"/>
            <w:proofErr w:type="gramEnd"/>
          </w:p>
        </w:tc>
        <w:tc>
          <w:tcPr>
            <w:tcW w:w="309" w:type="pct"/>
            <w:vAlign w:val="center"/>
            <w:hideMark/>
          </w:tcPr>
          <w:p w14:paraId="60B6786B" w14:textId="77777777" w:rsidR="00063B5B" w:rsidRPr="00860367" w:rsidRDefault="00063B5B" w:rsidP="00A152DC">
            <w:pPr>
              <w:pStyle w:val="affffc"/>
              <w:jc w:val="center"/>
            </w:pPr>
            <w:r w:rsidRPr="00860367">
              <w:t>от 0 -15 лет</w:t>
            </w:r>
          </w:p>
        </w:tc>
        <w:tc>
          <w:tcPr>
            <w:tcW w:w="317" w:type="pct"/>
            <w:vAlign w:val="center"/>
            <w:hideMark/>
          </w:tcPr>
          <w:p w14:paraId="53369070" w14:textId="77777777" w:rsidR="00063B5B" w:rsidRPr="00860367" w:rsidRDefault="00063B5B" w:rsidP="00A152DC">
            <w:pPr>
              <w:pStyle w:val="affffc"/>
              <w:jc w:val="center"/>
            </w:pPr>
            <w:r w:rsidRPr="00860367">
              <w:t>16 – 59 лет</w:t>
            </w:r>
          </w:p>
        </w:tc>
        <w:tc>
          <w:tcPr>
            <w:tcW w:w="314" w:type="pct"/>
            <w:vAlign w:val="center"/>
            <w:hideMark/>
          </w:tcPr>
          <w:p w14:paraId="6F500448" w14:textId="77777777" w:rsidR="00063B5B" w:rsidRPr="00860367" w:rsidRDefault="00063B5B" w:rsidP="00A152DC">
            <w:pPr>
              <w:pStyle w:val="affffc"/>
              <w:jc w:val="center"/>
            </w:pPr>
            <w:r w:rsidRPr="00860367">
              <w:t>В т.ч. 16 - 17 лет</w:t>
            </w:r>
          </w:p>
        </w:tc>
        <w:tc>
          <w:tcPr>
            <w:tcW w:w="425" w:type="pct"/>
            <w:vAlign w:val="center"/>
            <w:hideMark/>
          </w:tcPr>
          <w:p w14:paraId="6BC13810" w14:textId="77777777" w:rsidR="00063B5B" w:rsidRPr="00860367" w:rsidRDefault="00063B5B" w:rsidP="00A152DC">
            <w:pPr>
              <w:pStyle w:val="affffc"/>
              <w:jc w:val="center"/>
            </w:pPr>
            <w:r w:rsidRPr="00860367">
              <w:t>60 и старше</w:t>
            </w:r>
          </w:p>
        </w:tc>
        <w:tc>
          <w:tcPr>
            <w:tcW w:w="309" w:type="pct"/>
            <w:vAlign w:val="center"/>
            <w:hideMark/>
          </w:tcPr>
          <w:p w14:paraId="6E90AC08" w14:textId="77777777" w:rsidR="00063B5B" w:rsidRPr="00860367" w:rsidRDefault="00063B5B" w:rsidP="00A152DC">
            <w:pPr>
              <w:pStyle w:val="affffc"/>
              <w:jc w:val="center"/>
            </w:pPr>
            <w:r w:rsidRPr="00860367">
              <w:t>от 0 -15 лет</w:t>
            </w:r>
          </w:p>
        </w:tc>
        <w:tc>
          <w:tcPr>
            <w:tcW w:w="317" w:type="pct"/>
            <w:vAlign w:val="center"/>
            <w:hideMark/>
          </w:tcPr>
          <w:p w14:paraId="3F24903D" w14:textId="77777777" w:rsidR="00063B5B" w:rsidRPr="00860367" w:rsidRDefault="00063B5B" w:rsidP="00A152DC">
            <w:pPr>
              <w:pStyle w:val="affffc"/>
              <w:jc w:val="center"/>
            </w:pPr>
            <w:r w:rsidRPr="00860367">
              <w:t>16 – 54 лет</w:t>
            </w:r>
          </w:p>
        </w:tc>
        <w:tc>
          <w:tcPr>
            <w:tcW w:w="314" w:type="pct"/>
            <w:vAlign w:val="center"/>
            <w:hideMark/>
          </w:tcPr>
          <w:p w14:paraId="78BE4C33" w14:textId="77777777" w:rsidR="00063B5B" w:rsidRPr="00860367" w:rsidRDefault="00063B5B" w:rsidP="00A152DC">
            <w:pPr>
              <w:pStyle w:val="affffc"/>
              <w:jc w:val="center"/>
            </w:pPr>
            <w:r w:rsidRPr="00860367">
              <w:t>В т.ч. 16 - 17 лет</w:t>
            </w:r>
          </w:p>
        </w:tc>
        <w:tc>
          <w:tcPr>
            <w:tcW w:w="423" w:type="pct"/>
            <w:vAlign w:val="center"/>
            <w:hideMark/>
          </w:tcPr>
          <w:p w14:paraId="377E2AC7" w14:textId="77777777" w:rsidR="00063B5B" w:rsidRPr="00860367" w:rsidRDefault="00063B5B" w:rsidP="00A152DC">
            <w:pPr>
              <w:pStyle w:val="affffc"/>
              <w:jc w:val="center"/>
            </w:pPr>
            <w:r w:rsidRPr="00860367">
              <w:t>55 и старше</w:t>
            </w:r>
          </w:p>
        </w:tc>
      </w:tr>
      <w:tr w:rsidR="00935633" w:rsidRPr="00860367" w14:paraId="0C2F7D5D" w14:textId="77777777" w:rsidTr="004B3898">
        <w:trPr>
          <w:trHeight w:val="20"/>
        </w:trPr>
        <w:tc>
          <w:tcPr>
            <w:tcW w:w="1135" w:type="pct"/>
            <w:vAlign w:val="center"/>
            <w:hideMark/>
          </w:tcPr>
          <w:p w14:paraId="59B2FC79" w14:textId="77777777" w:rsidR="00935633" w:rsidRPr="00860367" w:rsidRDefault="00935633" w:rsidP="00935633">
            <w:pPr>
              <w:pStyle w:val="affffc"/>
              <w:jc w:val="center"/>
            </w:pPr>
            <w:r w:rsidRPr="00860367">
              <w:t>с. Новоклязьминское</w:t>
            </w:r>
          </w:p>
        </w:tc>
        <w:tc>
          <w:tcPr>
            <w:tcW w:w="379" w:type="pct"/>
            <w:hideMark/>
          </w:tcPr>
          <w:p w14:paraId="428C9FC6" w14:textId="03A6832F" w:rsidR="00935633" w:rsidRPr="00935633" w:rsidRDefault="00935633" w:rsidP="00935633">
            <w:pPr>
              <w:pStyle w:val="affffc"/>
            </w:pPr>
            <w:r w:rsidRPr="00935633">
              <w:t>180</w:t>
            </w:r>
          </w:p>
        </w:tc>
        <w:tc>
          <w:tcPr>
            <w:tcW w:w="379" w:type="pct"/>
            <w:hideMark/>
          </w:tcPr>
          <w:p w14:paraId="27DA4566" w14:textId="69BC2AF8" w:rsidR="00935633" w:rsidRPr="00935633" w:rsidRDefault="00935633" w:rsidP="00935633">
            <w:pPr>
              <w:pStyle w:val="affffc"/>
            </w:pPr>
            <w:r w:rsidRPr="00935633">
              <w:t>90</w:t>
            </w:r>
          </w:p>
        </w:tc>
        <w:tc>
          <w:tcPr>
            <w:tcW w:w="379" w:type="pct"/>
            <w:hideMark/>
          </w:tcPr>
          <w:p w14:paraId="7BA5250E" w14:textId="31DCAD59" w:rsidR="00935633" w:rsidRPr="00935633" w:rsidRDefault="00935633" w:rsidP="00935633">
            <w:pPr>
              <w:pStyle w:val="affffc"/>
            </w:pPr>
            <w:r w:rsidRPr="00935633">
              <w:t>90</w:t>
            </w:r>
          </w:p>
        </w:tc>
        <w:tc>
          <w:tcPr>
            <w:tcW w:w="309" w:type="pct"/>
            <w:hideMark/>
          </w:tcPr>
          <w:p w14:paraId="098B8379" w14:textId="77AE9CF4" w:rsidR="00935633" w:rsidRPr="00935633" w:rsidRDefault="00935633" w:rsidP="00935633">
            <w:pPr>
              <w:pStyle w:val="affffc"/>
            </w:pPr>
            <w:r w:rsidRPr="00935633">
              <w:t>14</w:t>
            </w:r>
          </w:p>
        </w:tc>
        <w:tc>
          <w:tcPr>
            <w:tcW w:w="317" w:type="pct"/>
            <w:hideMark/>
          </w:tcPr>
          <w:p w14:paraId="483F7653" w14:textId="19A2A0F2" w:rsidR="00935633" w:rsidRPr="00935633" w:rsidRDefault="00935633" w:rsidP="00935633">
            <w:pPr>
              <w:pStyle w:val="affffc"/>
            </w:pPr>
            <w:r w:rsidRPr="00935633">
              <w:t>52</w:t>
            </w:r>
          </w:p>
        </w:tc>
        <w:tc>
          <w:tcPr>
            <w:tcW w:w="314" w:type="pct"/>
            <w:hideMark/>
          </w:tcPr>
          <w:p w14:paraId="45AB1EED" w14:textId="5544A7A0" w:rsidR="00935633" w:rsidRPr="00935633" w:rsidRDefault="00935633" w:rsidP="00935633">
            <w:pPr>
              <w:pStyle w:val="affffc"/>
            </w:pPr>
            <w:r w:rsidRPr="00935633">
              <w:t>2</w:t>
            </w:r>
          </w:p>
        </w:tc>
        <w:tc>
          <w:tcPr>
            <w:tcW w:w="425" w:type="pct"/>
            <w:hideMark/>
          </w:tcPr>
          <w:p w14:paraId="50CE3C98" w14:textId="2AA20518" w:rsidR="00935633" w:rsidRPr="00935633" w:rsidRDefault="00935633" w:rsidP="00935633">
            <w:pPr>
              <w:pStyle w:val="affffc"/>
            </w:pPr>
            <w:r w:rsidRPr="00935633">
              <w:t>22</w:t>
            </w:r>
          </w:p>
        </w:tc>
        <w:tc>
          <w:tcPr>
            <w:tcW w:w="309" w:type="pct"/>
            <w:hideMark/>
          </w:tcPr>
          <w:p w14:paraId="12F76C89" w14:textId="3122AB50" w:rsidR="00935633" w:rsidRPr="00935633" w:rsidRDefault="00935633" w:rsidP="00935633">
            <w:pPr>
              <w:pStyle w:val="affffc"/>
            </w:pPr>
            <w:r w:rsidRPr="00935633">
              <w:t>8</w:t>
            </w:r>
          </w:p>
        </w:tc>
        <w:tc>
          <w:tcPr>
            <w:tcW w:w="317" w:type="pct"/>
            <w:hideMark/>
          </w:tcPr>
          <w:p w14:paraId="390B8B07" w14:textId="657324F3" w:rsidR="00935633" w:rsidRPr="00935633" w:rsidRDefault="00935633" w:rsidP="00935633">
            <w:pPr>
              <w:pStyle w:val="affffc"/>
            </w:pPr>
            <w:r w:rsidRPr="00935633">
              <w:t>42</w:t>
            </w:r>
          </w:p>
        </w:tc>
        <w:tc>
          <w:tcPr>
            <w:tcW w:w="314" w:type="pct"/>
            <w:hideMark/>
          </w:tcPr>
          <w:p w14:paraId="0AE15B6C" w14:textId="52E1B35C" w:rsidR="00935633" w:rsidRPr="00935633" w:rsidRDefault="00935633" w:rsidP="00935633">
            <w:pPr>
              <w:pStyle w:val="affffc"/>
            </w:pPr>
            <w:r w:rsidRPr="00935633">
              <w:t>2</w:t>
            </w:r>
          </w:p>
        </w:tc>
        <w:tc>
          <w:tcPr>
            <w:tcW w:w="423" w:type="pct"/>
            <w:hideMark/>
          </w:tcPr>
          <w:p w14:paraId="027CE37A" w14:textId="2B74C571" w:rsidR="00935633" w:rsidRPr="00935633" w:rsidRDefault="00935633" w:rsidP="00935633">
            <w:pPr>
              <w:pStyle w:val="affffc"/>
            </w:pPr>
            <w:r w:rsidRPr="00935633">
              <w:t>38</w:t>
            </w:r>
          </w:p>
        </w:tc>
      </w:tr>
      <w:tr w:rsidR="00935633" w:rsidRPr="00860367" w14:paraId="13492E4C" w14:textId="77777777" w:rsidTr="004B3898">
        <w:trPr>
          <w:trHeight w:val="20"/>
        </w:trPr>
        <w:tc>
          <w:tcPr>
            <w:tcW w:w="1135" w:type="pct"/>
            <w:vAlign w:val="center"/>
            <w:hideMark/>
          </w:tcPr>
          <w:p w14:paraId="14E91B8D" w14:textId="77777777" w:rsidR="00935633" w:rsidRPr="00860367" w:rsidRDefault="00935633" w:rsidP="00935633">
            <w:pPr>
              <w:pStyle w:val="affffc"/>
              <w:jc w:val="center"/>
            </w:pPr>
            <w:r w:rsidRPr="00860367">
              <w:t>с. Моста</w:t>
            </w:r>
          </w:p>
        </w:tc>
        <w:tc>
          <w:tcPr>
            <w:tcW w:w="379" w:type="pct"/>
            <w:hideMark/>
          </w:tcPr>
          <w:p w14:paraId="4DD2B49F" w14:textId="2D636D70" w:rsidR="00935633" w:rsidRPr="00935633" w:rsidRDefault="00935633" w:rsidP="00935633">
            <w:pPr>
              <w:pStyle w:val="affffc"/>
            </w:pPr>
            <w:r w:rsidRPr="00935633">
              <w:t>411</w:t>
            </w:r>
          </w:p>
        </w:tc>
        <w:tc>
          <w:tcPr>
            <w:tcW w:w="379" w:type="pct"/>
            <w:hideMark/>
          </w:tcPr>
          <w:p w14:paraId="27682280" w14:textId="33D47142" w:rsidR="00935633" w:rsidRPr="00935633" w:rsidRDefault="00935633" w:rsidP="00935633">
            <w:pPr>
              <w:pStyle w:val="affffc"/>
            </w:pPr>
            <w:r w:rsidRPr="00935633">
              <w:t>197</w:t>
            </w:r>
          </w:p>
        </w:tc>
        <w:tc>
          <w:tcPr>
            <w:tcW w:w="379" w:type="pct"/>
            <w:hideMark/>
          </w:tcPr>
          <w:p w14:paraId="6100457D" w14:textId="279D294B" w:rsidR="00935633" w:rsidRPr="00935633" w:rsidRDefault="00935633" w:rsidP="00935633">
            <w:pPr>
              <w:pStyle w:val="affffc"/>
            </w:pPr>
            <w:r w:rsidRPr="00935633">
              <w:t>214</w:t>
            </w:r>
          </w:p>
        </w:tc>
        <w:tc>
          <w:tcPr>
            <w:tcW w:w="309" w:type="pct"/>
            <w:hideMark/>
          </w:tcPr>
          <w:p w14:paraId="6276C711" w14:textId="3CD3C176" w:rsidR="00935633" w:rsidRPr="00935633" w:rsidRDefault="00935633" w:rsidP="00935633">
            <w:pPr>
              <w:pStyle w:val="affffc"/>
            </w:pPr>
            <w:r w:rsidRPr="00935633">
              <w:t>14</w:t>
            </w:r>
          </w:p>
        </w:tc>
        <w:tc>
          <w:tcPr>
            <w:tcW w:w="317" w:type="pct"/>
            <w:hideMark/>
          </w:tcPr>
          <w:p w14:paraId="01BFBE48" w14:textId="12C4B2B9" w:rsidR="00935633" w:rsidRPr="00935633" w:rsidRDefault="00935633" w:rsidP="00935633">
            <w:pPr>
              <w:pStyle w:val="affffc"/>
            </w:pPr>
            <w:r w:rsidRPr="00935633">
              <w:t>135</w:t>
            </w:r>
          </w:p>
        </w:tc>
        <w:tc>
          <w:tcPr>
            <w:tcW w:w="314" w:type="pct"/>
            <w:hideMark/>
          </w:tcPr>
          <w:p w14:paraId="33F3813C" w14:textId="3DBA6696" w:rsidR="00935633" w:rsidRPr="00935633" w:rsidRDefault="00935633" w:rsidP="00935633">
            <w:pPr>
              <w:pStyle w:val="affffc"/>
            </w:pPr>
            <w:r w:rsidRPr="00935633">
              <w:t>4</w:t>
            </w:r>
          </w:p>
        </w:tc>
        <w:tc>
          <w:tcPr>
            <w:tcW w:w="425" w:type="pct"/>
            <w:hideMark/>
          </w:tcPr>
          <w:p w14:paraId="1FB1B3AB" w14:textId="65345B5C" w:rsidR="00935633" w:rsidRPr="00935633" w:rsidRDefault="00935633" w:rsidP="00935633">
            <w:pPr>
              <w:pStyle w:val="affffc"/>
            </w:pPr>
            <w:r w:rsidRPr="00935633">
              <w:t>44</w:t>
            </w:r>
          </w:p>
        </w:tc>
        <w:tc>
          <w:tcPr>
            <w:tcW w:w="309" w:type="pct"/>
            <w:hideMark/>
          </w:tcPr>
          <w:p w14:paraId="7F465B91" w14:textId="6A6E83F1" w:rsidR="00935633" w:rsidRPr="00935633" w:rsidRDefault="00935633" w:rsidP="00935633">
            <w:pPr>
              <w:pStyle w:val="affffc"/>
            </w:pPr>
            <w:r w:rsidRPr="00935633">
              <w:t>14</w:t>
            </w:r>
          </w:p>
        </w:tc>
        <w:tc>
          <w:tcPr>
            <w:tcW w:w="317" w:type="pct"/>
            <w:hideMark/>
          </w:tcPr>
          <w:p w14:paraId="4933CF93" w14:textId="26981228" w:rsidR="00935633" w:rsidRPr="00935633" w:rsidRDefault="00935633" w:rsidP="00935633">
            <w:pPr>
              <w:pStyle w:val="affffc"/>
            </w:pPr>
            <w:r w:rsidRPr="00935633">
              <w:t>101</w:t>
            </w:r>
          </w:p>
        </w:tc>
        <w:tc>
          <w:tcPr>
            <w:tcW w:w="314" w:type="pct"/>
            <w:hideMark/>
          </w:tcPr>
          <w:p w14:paraId="63AF04A8" w14:textId="38E55F89" w:rsidR="00935633" w:rsidRPr="00935633" w:rsidRDefault="00935633" w:rsidP="00935633">
            <w:pPr>
              <w:pStyle w:val="affffc"/>
            </w:pPr>
            <w:r w:rsidRPr="00935633">
              <w:t>1</w:t>
            </w:r>
          </w:p>
        </w:tc>
        <w:tc>
          <w:tcPr>
            <w:tcW w:w="423" w:type="pct"/>
            <w:hideMark/>
          </w:tcPr>
          <w:p w14:paraId="4C527B18" w14:textId="4EB148AC" w:rsidR="00935633" w:rsidRPr="00935633" w:rsidRDefault="00935633" w:rsidP="00935633">
            <w:pPr>
              <w:pStyle w:val="affffc"/>
            </w:pPr>
            <w:r w:rsidRPr="00935633">
              <w:t>98</w:t>
            </w:r>
          </w:p>
        </w:tc>
      </w:tr>
      <w:tr w:rsidR="00935633" w:rsidRPr="00860367" w14:paraId="1759A8F7" w14:textId="77777777" w:rsidTr="004B3898">
        <w:trPr>
          <w:trHeight w:val="20"/>
        </w:trPr>
        <w:tc>
          <w:tcPr>
            <w:tcW w:w="1135" w:type="pct"/>
            <w:vAlign w:val="center"/>
            <w:hideMark/>
          </w:tcPr>
          <w:p w14:paraId="7981E6A2" w14:textId="77777777" w:rsidR="00935633" w:rsidRPr="00860367" w:rsidRDefault="00935633" w:rsidP="00935633">
            <w:pPr>
              <w:pStyle w:val="affffc"/>
              <w:jc w:val="center"/>
            </w:pPr>
            <w:r w:rsidRPr="00860367">
              <w:t xml:space="preserve">д. </w:t>
            </w:r>
            <w:proofErr w:type="spellStart"/>
            <w:r w:rsidRPr="00860367">
              <w:t>Брюховая</w:t>
            </w:r>
            <w:proofErr w:type="spellEnd"/>
          </w:p>
        </w:tc>
        <w:tc>
          <w:tcPr>
            <w:tcW w:w="379" w:type="pct"/>
            <w:hideMark/>
          </w:tcPr>
          <w:p w14:paraId="0779CA91" w14:textId="16C7EF00" w:rsidR="00935633" w:rsidRPr="00935633" w:rsidRDefault="00935633" w:rsidP="00935633">
            <w:pPr>
              <w:pStyle w:val="affffc"/>
            </w:pPr>
            <w:r w:rsidRPr="00935633">
              <w:t>-</w:t>
            </w:r>
          </w:p>
        </w:tc>
        <w:tc>
          <w:tcPr>
            <w:tcW w:w="379" w:type="pct"/>
            <w:hideMark/>
          </w:tcPr>
          <w:p w14:paraId="665CDDF0" w14:textId="225F8C1E" w:rsidR="00935633" w:rsidRPr="00935633" w:rsidRDefault="00935633" w:rsidP="00935633">
            <w:pPr>
              <w:pStyle w:val="affffc"/>
            </w:pPr>
            <w:r w:rsidRPr="00935633">
              <w:t>-</w:t>
            </w:r>
          </w:p>
        </w:tc>
        <w:tc>
          <w:tcPr>
            <w:tcW w:w="379" w:type="pct"/>
            <w:hideMark/>
          </w:tcPr>
          <w:p w14:paraId="13BB220C" w14:textId="798BE604" w:rsidR="00935633" w:rsidRPr="00935633" w:rsidRDefault="00935633" w:rsidP="00935633">
            <w:pPr>
              <w:pStyle w:val="affffc"/>
            </w:pPr>
            <w:r w:rsidRPr="00935633">
              <w:t>-</w:t>
            </w:r>
          </w:p>
        </w:tc>
        <w:tc>
          <w:tcPr>
            <w:tcW w:w="309" w:type="pct"/>
            <w:hideMark/>
          </w:tcPr>
          <w:p w14:paraId="0D15E261" w14:textId="46C27A92" w:rsidR="00935633" w:rsidRPr="00935633" w:rsidRDefault="00935633" w:rsidP="00935633">
            <w:pPr>
              <w:pStyle w:val="affffc"/>
            </w:pPr>
            <w:r w:rsidRPr="00935633">
              <w:t>-</w:t>
            </w:r>
          </w:p>
        </w:tc>
        <w:tc>
          <w:tcPr>
            <w:tcW w:w="317" w:type="pct"/>
            <w:hideMark/>
          </w:tcPr>
          <w:p w14:paraId="1B9A69AC" w14:textId="4995E99B" w:rsidR="00935633" w:rsidRPr="00935633" w:rsidRDefault="00935633" w:rsidP="00935633">
            <w:pPr>
              <w:pStyle w:val="affffc"/>
            </w:pPr>
            <w:r w:rsidRPr="00935633">
              <w:t>-</w:t>
            </w:r>
          </w:p>
        </w:tc>
        <w:tc>
          <w:tcPr>
            <w:tcW w:w="314" w:type="pct"/>
            <w:hideMark/>
          </w:tcPr>
          <w:p w14:paraId="0DD4BB70" w14:textId="1C409F98" w:rsidR="00935633" w:rsidRPr="00935633" w:rsidRDefault="00935633" w:rsidP="00935633">
            <w:pPr>
              <w:pStyle w:val="affffc"/>
            </w:pPr>
            <w:r w:rsidRPr="00935633">
              <w:t>-</w:t>
            </w:r>
          </w:p>
        </w:tc>
        <w:tc>
          <w:tcPr>
            <w:tcW w:w="425" w:type="pct"/>
            <w:hideMark/>
          </w:tcPr>
          <w:p w14:paraId="352763E5" w14:textId="3FAE4E31" w:rsidR="00935633" w:rsidRPr="00935633" w:rsidRDefault="00935633" w:rsidP="00935633">
            <w:pPr>
              <w:pStyle w:val="affffc"/>
            </w:pPr>
            <w:r w:rsidRPr="00935633">
              <w:t>-</w:t>
            </w:r>
          </w:p>
        </w:tc>
        <w:tc>
          <w:tcPr>
            <w:tcW w:w="309" w:type="pct"/>
            <w:hideMark/>
          </w:tcPr>
          <w:p w14:paraId="43302879" w14:textId="5060C533" w:rsidR="00935633" w:rsidRPr="00935633" w:rsidRDefault="00935633" w:rsidP="00935633">
            <w:pPr>
              <w:pStyle w:val="affffc"/>
            </w:pPr>
            <w:r w:rsidRPr="00935633">
              <w:t>-</w:t>
            </w:r>
          </w:p>
        </w:tc>
        <w:tc>
          <w:tcPr>
            <w:tcW w:w="317" w:type="pct"/>
            <w:hideMark/>
          </w:tcPr>
          <w:p w14:paraId="298D9375" w14:textId="06EB40F5" w:rsidR="00935633" w:rsidRPr="00935633" w:rsidRDefault="00935633" w:rsidP="00935633">
            <w:pPr>
              <w:pStyle w:val="affffc"/>
            </w:pPr>
            <w:r w:rsidRPr="00935633">
              <w:t>-</w:t>
            </w:r>
          </w:p>
        </w:tc>
        <w:tc>
          <w:tcPr>
            <w:tcW w:w="314" w:type="pct"/>
            <w:hideMark/>
          </w:tcPr>
          <w:p w14:paraId="375EBFC1" w14:textId="31A9A0FE" w:rsidR="00935633" w:rsidRPr="00935633" w:rsidRDefault="00935633" w:rsidP="00935633">
            <w:pPr>
              <w:pStyle w:val="affffc"/>
            </w:pPr>
            <w:r w:rsidRPr="00935633">
              <w:t>-</w:t>
            </w:r>
          </w:p>
        </w:tc>
        <w:tc>
          <w:tcPr>
            <w:tcW w:w="423" w:type="pct"/>
            <w:hideMark/>
          </w:tcPr>
          <w:p w14:paraId="48EF1732" w14:textId="206D7C52" w:rsidR="00935633" w:rsidRPr="00935633" w:rsidRDefault="00935633" w:rsidP="00935633">
            <w:pPr>
              <w:pStyle w:val="affffc"/>
            </w:pPr>
            <w:r w:rsidRPr="00935633">
              <w:t>-</w:t>
            </w:r>
          </w:p>
        </w:tc>
      </w:tr>
      <w:tr w:rsidR="00935633" w:rsidRPr="00860367" w14:paraId="1398E9AA" w14:textId="77777777" w:rsidTr="004B3898">
        <w:trPr>
          <w:trHeight w:val="20"/>
        </w:trPr>
        <w:tc>
          <w:tcPr>
            <w:tcW w:w="1135" w:type="pct"/>
            <w:vAlign w:val="center"/>
            <w:hideMark/>
          </w:tcPr>
          <w:p w14:paraId="65B3D05D" w14:textId="77777777" w:rsidR="00935633" w:rsidRPr="00860367" w:rsidRDefault="00935633" w:rsidP="00935633">
            <w:pPr>
              <w:pStyle w:val="affffc"/>
              <w:jc w:val="center"/>
            </w:pPr>
            <w:r w:rsidRPr="00860367">
              <w:t>д. Глушицы</w:t>
            </w:r>
          </w:p>
        </w:tc>
        <w:tc>
          <w:tcPr>
            <w:tcW w:w="379" w:type="pct"/>
            <w:hideMark/>
          </w:tcPr>
          <w:p w14:paraId="3E4D6850" w14:textId="76F08ABC" w:rsidR="00935633" w:rsidRPr="00935633" w:rsidRDefault="00935633" w:rsidP="00935633">
            <w:pPr>
              <w:pStyle w:val="affffc"/>
            </w:pPr>
            <w:r w:rsidRPr="00935633">
              <w:t>104</w:t>
            </w:r>
          </w:p>
        </w:tc>
        <w:tc>
          <w:tcPr>
            <w:tcW w:w="379" w:type="pct"/>
            <w:hideMark/>
          </w:tcPr>
          <w:p w14:paraId="3AA78773" w14:textId="031964BC" w:rsidR="00935633" w:rsidRPr="00935633" w:rsidRDefault="00935633" w:rsidP="00935633">
            <w:pPr>
              <w:pStyle w:val="affffc"/>
            </w:pPr>
            <w:r w:rsidRPr="00935633">
              <w:t>53</w:t>
            </w:r>
          </w:p>
        </w:tc>
        <w:tc>
          <w:tcPr>
            <w:tcW w:w="379" w:type="pct"/>
            <w:hideMark/>
          </w:tcPr>
          <w:p w14:paraId="48041E12" w14:textId="55091748" w:rsidR="00935633" w:rsidRPr="00935633" w:rsidRDefault="00935633" w:rsidP="00935633">
            <w:pPr>
              <w:pStyle w:val="affffc"/>
            </w:pPr>
            <w:r w:rsidRPr="00935633">
              <w:t>51</w:t>
            </w:r>
          </w:p>
        </w:tc>
        <w:tc>
          <w:tcPr>
            <w:tcW w:w="309" w:type="pct"/>
            <w:hideMark/>
          </w:tcPr>
          <w:p w14:paraId="61026377" w14:textId="1B1B7507" w:rsidR="00935633" w:rsidRPr="00935633" w:rsidRDefault="00935633" w:rsidP="00935633">
            <w:pPr>
              <w:pStyle w:val="affffc"/>
            </w:pPr>
            <w:r w:rsidRPr="00935633">
              <w:t>4</w:t>
            </w:r>
          </w:p>
        </w:tc>
        <w:tc>
          <w:tcPr>
            <w:tcW w:w="317" w:type="pct"/>
            <w:hideMark/>
          </w:tcPr>
          <w:p w14:paraId="33AEBEA6" w14:textId="56FCDAA1" w:rsidR="00935633" w:rsidRPr="00935633" w:rsidRDefault="00935633" w:rsidP="00935633">
            <w:pPr>
              <w:pStyle w:val="affffc"/>
            </w:pPr>
            <w:r w:rsidRPr="00935633">
              <w:t>9</w:t>
            </w:r>
          </w:p>
        </w:tc>
        <w:tc>
          <w:tcPr>
            <w:tcW w:w="314" w:type="pct"/>
            <w:hideMark/>
          </w:tcPr>
          <w:p w14:paraId="51D4A7CB" w14:textId="139C0A03" w:rsidR="00935633" w:rsidRPr="00935633" w:rsidRDefault="00935633" w:rsidP="00935633">
            <w:pPr>
              <w:pStyle w:val="affffc"/>
            </w:pPr>
            <w:r w:rsidRPr="00935633">
              <w:t>1</w:t>
            </w:r>
          </w:p>
        </w:tc>
        <w:tc>
          <w:tcPr>
            <w:tcW w:w="425" w:type="pct"/>
            <w:hideMark/>
          </w:tcPr>
          <w:p w14:paraId="6635E724" w14:textId="706DA01D" w:rsidR="00935633" w:rsidRPr="00935633" w:rsidRDefault="00935633" w:rsidP="00935633">
            <w:pPr>
              <w:pStyle w:val="affffc"/>
            </w:pPr>
            <w:r w:rsidRPr="00935633">
              <w:t>13</w:t>
            </w:r>
          </w:p>
        </w:tc>
        <w:tc>
          <w:tcPr>
            <w:tcW w:w="309" w:type="pct"/>
            <w:hideMark/>
          </w:tcPr>
          <w:p w14:paraId="3CF14C76" w14:textId="175CEC22" w:rsidR="00935633" w:rsidRPr="00935633" w:rsidRDefault="00935633" w:rsidP="00935633">
            <w:pPr>
              <w:pStyle w:val="affffc"/>
            </w:pPr>
            <w:r w:rsidRPr="00935633">
              <w:t>2-</w:t>
            </w:r>
          </w:p>
        </w:tc>
        <w:tc>
          <w:tcPr>
            <w:tcW w:w="317" w:type="pct"/>
            <w:hideMark/>
          </w:tcPr>
          <w:p w14:paraId="100F126D" w14:textId="1CF92A8A" w:rsidR="00935633" w:rsidRPr="00935633" w:rsidRDefault="00935633" w:rsidP="00935633">
            <w:pPr>
              <w:pStyle w:val="affffc"/>
            </w:pPr>
            <w:r w:rsidRPr="00935633">
              <w:t>20</w:t>
            </w:r>
          </w:p>
        </w:tc>
        <w:tc>
          <w:tcPr>
            <w:tcW w:w="314" w:type="pct"/>
            <w:hideMark/>
          </w:tcPr>
          <w:p w14:paraId="2D42A4FC" w14:textId="78AC9708" w:rsidR="00935633" w:rsidRPr="00935633" w:rsidRDefault="00935633" w:rsidP="00935633">
            <w:pPr>
              <w:pStyle w:val="affffc"/>
            </w:pPr>
            <w:r w:rsidRPr="00935633">
              <w:t>3</w:t>
            </w:r>
          </w:p>
        </w:tc>
        <w:tc>
          <w:tcPr>
            <w:tcW w:w="423" w:type="pct"/>
            <w:hideMark/>
          </w:tcPr>
          <w:p w14:paraId="70C012AA" w14:textId="5FF12CAC" w:rsidR="00935633" w:rsidRPr="00935633" w:rsidRDefault="00935633" w:rsidP="00935633">
            <w:pPr>
              <w:pStyle w:val="affffc"/>
            </w:pPr>
            <w:r w:rsidRPr="00935633">
              <w:t>16</w:t>
            </w:r>
          </w:p>
        </w:tc>
      </w:tr>
      <w:tr w:rsidR="00935633" w:rsidRPr="00860367" w14:paraId="1695F9A0" w14:textId="77777777" w:rsidTr="004B3898">
        <w:trPr>
          <w:trHeight w:val="20"/>
        </w:trPr>
        <w:tc>
          <w:tcPr>
            <w:tcW w:w="1135" w:type="pct"/>
            <w:vAlign w:val="center"/>
            <w:hideMark/>
          </w:tcPr>
          <w:p w14:paraId="6C48D36E" w14:textId="77777777" w:rsidR="00935633" w:rsidRPr="00860367" w:rsidRDefault="00935633" w:rsidP="00935633">
            <w:pPr>
              <w:pStyle w:val="affffc"/>
              <w:jc w:val="center"/>
            </w:pPr>
            <w:r w:rsidRPr="00860367">
              <w:t>д. Добрицы</w:t>
            </w:r>
          </w:p>
        </w:tc>
        <w:tc>
          <w:tcPr>
            <w:tcW w:w="379" w:type="pct"/>
            <w:hideMark/>
          </w:tcPr>
          <w:p w14:paraId="40E41766" w14:textId="6B5F7AD0" w:rsidR="00935633" w:rsidRPr="00935633" w:rsidRDefault="00935633" w:rsidP="00935633">
            <w:pPr>
              <w:pStyle w:val="affffc"/>
            </w:pPr>
            <w:r w:rsidRPr="00935633">
              <w:t>-</w:t>
            </w:r>
          </w:p>
        </w:tc>
        <w:tc>
          <w:tcPr>
            <w:tcW w:w="379" w:type="pct"/>
            <w:hideMark/>
          </w:tcPr>
          <w:p w14:paraId="09628863" w14:textId="55032F07" w:rsidR="00935633" w:rsidRPr="00935633" w:rsidRDefault="00935633" w:rsidP="00935633">
            <w:pPr>
              <w:pStyle w:val="affffc"/>
            </w:pPr>
            <w:r w:rsidRPr="00935633">
              <w:t>-</w:t>
            </w:r>
          </w:p>
        </w:tc>
        <w:tc>
          <w:tcPr>
            <w:tcW w:w="379" w:type="pct"/>
            <w:hideMark/>
          </w:tcPr>
          <w:p w14:paraId="2416F9C2" w14:textId="2A4B0D18" w:rsidR="00935633" w:rsidRPr="00935633" w:rsidRDefault="00935633" w:rsidP="00935633">
            <w:pPr>
              <w:pStyle w:val="affffc"/>
            </w:pPr>
            <w:r w:rsidRPr="00935633">
              <w:t>-</w:t>
            </w:r>
          </w:p>
        </w:tc>
        <w:tc>
          <w:tcPr>
            <w:tcW w:w="309" w:type="pct"/>
            <w:hideMark/>
          </w:tcPr>
          <w:p w14:paraId="20785F5F" w14:textId="2DE4C8C8" w:rsidR="00935633" w:rsidRPr="00935633" w:rsidRDefault="00935633" w:rsidP="00935633">
            <w:pPr>
              <w:pStyle w:val="affffc"/>
            </w:pPr>
            <w:r w:rsidRPr="00935633">
              <w:t>-</w:t>
            </w:r>
          </w:p>
        </w:tc>
        <w:tc>
          <w:tcPr>
            <w:tcW w:w="317" w:type="pct"/>
            <w:hideMark/>
          </w:tcPr>
          <w:p w14:paraId="44EF7576" w14:textId="7D2EAB4A" w:rsidR="00935633" w:rsidRPr="00935633" w:rsidRDefault="00935633" w:rsidP="00935633">
            <w:pPr>
              <w:pStyle w:val="affffc"/>
            </w:pPr>
            <w:r w:rsidRPr="00935633">
              <w:t>-</w:t>
            </w:r>
          </w:p>
        </w:tc>
        <w:tc>
          <w:tcPr>
            <w:tcW w:w="314" w:type="pct"/>
            <w:hideMark/>
          </w:tcPr>
          <w:p w14:paraId="317A0151" w14:textId="569418F7" w:rsidR="00935633" w:rsidRPr="00935633" w:rsidRDefault="00935633" w:rsidP="00935633">
            <w:pPr>
              <w:pStyle w:val="affffc"/>
            </w:pPr>
            <w:r w:rsidRPr="00935633">
              <w:t>-</w:t>
            </w:r>
          </w:p>
        </w:tc>
        <w:tc>
          <w:tcPr>
            <w:tcW w:w="425" w:type="pct"/>
            <w:hideMark/>
          </w:tcPr>
          <w:p w14:paraId="309144E9" w14:textId="1D9F2D1A" w:rsidR="00935633" w:rsidRPr="00935633" w:rsidRDefault="00935633" w:rsidP="00935633">
            <w:pPr>
              <w:pStyle w:val="affffc"/>
            </w:pPr>
            <w:r w:rsidRPr="00935633">
              <w:t>-</w:t>
            </w:r>
          </w:p>
        </w:tc>
        <w:tc>
          <w:tcPr>
            <w:tcW w:w="309" w:type="pct"/>
            <w:hideMark/>
          </w:tcPr>
          <w:p w14:paraId="500D793B" w14:textId="40DAF252" w:rsidR="00935633" w:rsidRPr="00935633" w:rsidRDefault="00935633" w:rsidP="00935633">
            <w:pPr>
              <w:pStyle w:val="affffc"/>
            </w:pPr>
            <w:r w:rsidRPr="00935633">
              <w:t>-</w:t>
            </w:r>
          </w:p>
        </w:tc>
        <w:tc>
          <w:tcPr>
            <w:tcW w:w="317" w:type="pct"/>
            <w:hideMark/>
          </w:tcPr>
          <w:p w14:paraId="2FF0BD6D" w14:textId="4ACBC506" w:rsidR="00935633" w:rsidRPr="00935633" w:rsidRDefault="00935633" w:rsidP="00935633">
            <w:pPr>
              <w:pStyle w:val="affffc"/>
            </w:pPr>
            <w:r w:rsidRPr="00935633">
              <w:t>-</w:t>
            </w:r>
          </w:p>
        </w:tc>
        <w:tc>
          <w:tcPr>
            <w:tcW w:w="314" w:type="pct"/>
            <w:hideMark/>
          </w:tcPr>
          <w:p w14:paraId="419FD524" w14:textId="21B29F32" w:rsidR="00935633" w:rsidRPr="00935633" w:rsidRDefault="00935633" w:rsidP="00935633">
            <w:pPr>
              <w:pStyle w:val="affffc"/>
            </w:pPr>
            <w:r w:rsidRPr="00935633">
              <w:t>-</w:t>
            </w:r>
          </w:p>
        </w:tc>
        <w:tc>
          <w:tcPr>
            <w:tcW w:w="423" w:type="pct"/>
            <w:hideMark/>
          </w:tcPr>
          <w:p w14:paraId="2BC0980D" w14:textId="665789C4" w:rsidR="00935633" w:rsidRPr="00935633" w:rsidRDefault="00935633" w:rsidP="00935633">
            <w:pPr>
              <w:pStyle w:val="affffc"/>
            </w:pPr>
            <w:r w:rsidRPr="00935633">
              <w:t>-</w:t>
            </w:r>
          </w:p>
        </w:tc>
      </w:tr>
      <w:tr w:rsidR="00935633" w:rsidRPr="00860367" w14:paraId="1E97396A" w14:textId="77777777" w:rsidTr="004B3898">
        <w:trPr>
          <w:trHeight w:val="20"/>
        </w:trPr>
        <w:tc>
          <w:tcPr>
            <w:tcW w:w="1135" w:type="pct"/>
            <w:vAlign w:val="center"/>
            <w:hideMark/>
          </w:tcPr>
          <w:p w14:paraId="12962CDE" w14:textId="77777777" w:rsidR="00935633" w:rsidRPr="00860367" w:rsidRDefault="00935633" w:rsidP="00935633">
            <w:pPr>
              <w:pStyle w:val="affffc"/>
              <w:jc w:val="center"/>
            </w:pPr>
            <w:r w:rsidRPr="00860367">
              <w:t xml:space="preserve">д. </w:t>
            </w:r>
            <w:proofErr w:type="spellStart"/>
            <w:r w:rsidRPr="00860367">
              <w:t>Косики</w:t>
            </w:r>
            <w:proofErr w:type="spellEnd"/>
          </w:p>
        </w:tc>
        <w:tc>
          <w:tcPr>
            <w:tcW w:w="379" w:type="pct"/>
            <w:hideMark/>
          </w:tcPr>
          <w:p w14:paraId="26440DE7" w14:textId="7221E1FD" w:rsidR="00935633" w:rsidRPr="00935633" w:rsidRDefault="00935633" w:rsidP="00935633">
            <w:pPr>
              <w:pStyle w:val="affffc"/>
            </w:pPr>
            <w:r w:rsidRPr="00935633">
              <w:t>3</w:t>
            </w:r>
          </w:p>
        </w:tc>
        <w:tc>
          <w:tcPr>
            <w:tcW w:w="379" w:type="pct"/>
            <w:hideMark/>
          </w:tcPr>
          <w:p w14:paraId="1BD614D0" w14:textId="0A02D549" w:rsidR="00935633" w:rsidRPr="00935633" w:rsidRDefault="00935633" w:rsidP="00935633">
            <w:pPr>
              <w:pStyle w:val="affffc"/>
            </w:pPr>
            <w:r w:rsidRPr="00935633">
              <w:t>2</w:t>
            </w:r>
          </w:p>
        </w:tc>
        <w:tc>
          <w:tcPr>
            <w:tcW w:w="379" w:type="pct"/>
            <w:hideMark/>
          </w:tcPr>
          <w:p w14:paraId="7EE92462" w14:textId="546F910E" w:rsidR="00935633" w:rsidRPr="00935633" w:rsidRDefault="00935633" w:rsidP="00935633">
            <w:pPr>
              <w:pStyle w:val="affffc"/>
            </w:pPr>
            <w:r w:rsidRPr="00935633">
              <w:t>1</w:t>
            </w:r>
          </w:p>
        </w:tc>
        <w:tc>
          <w:tcPr>
            <w:tcW w:w="309" w:type="pct"/>
            <w:hideMark/>
          </w:tcPr>
          <w:p w14:paraId="5125C5FA" w14:textId="03E1CE3A" w:rsidR="00935633" w:rsidRPr="00935633" w:rsidRDefault="00935633" w:rsidP="00935633">
            <w:pPr>
              <w:pStyle w:val="affffc"/>
            </w:pPr>
            <w:r w:rsidRPr="00935633">
              <w:t>-</w:t>
            </w:r>
          </w:p>
        </w:tc>
        <w:tc>
          <w:tcPr>
            <w:tcW w:w="317" w:type="pct"/>
            <w:hideMark/>
          </w:tcPr>
          <w:p w14:paraId="3128E3C2" w14:textId="101795F1" w:rsidR="00935633" w:rsidRPr="00935633" w:rsidRDefault="00935633" w:rsidP="00935633">
            <w:pPr>
              <w:pStyle w:val="affffc"/>
            </w:pPr>
            <w:r w:rsidRPr="00935633">
              <w:t>1</w:t>
            </w:r>
          </w:p>
        </w:tc>
        <w:tc>
          <w:tcPr>
            <w:tcW w:w="314" w:type="pct"/>
            <w:hideMark/>
          </w:tcPr>
          <w:p w14:paraId="08B65E73" w14:textId="73D00BA2" w:rsidR="00935633" w:rsidRPr="00935633" w:rsidRDefault="00935633" w:rsidP="00935633">
            <w:pPr>
              <w:pStyle w:val="affffc"/>
            </w:pPr>
            <w:r w:rsidRPr="00935633">
              <w:t>-</w:t>
            </w:r>
          </w:p>
        </w:tc>
        <w:tc>
          <w:tcPr>
            <w:tcW w:w="425" w:type="pct"/>
            <w:hideMark/>
          </w:tcPr>
          <w:p w14:paraId="57521481" w14:textId="374B8A7F" w:rsidR="00935633" w:rsidRPr="00935633" w:rsidRDefault="00935633" w:rsidP="00935633">
            <w:pPr>
              <w:pStyle w:val="affffc"/>
            </w:pPr>
            <w:r w:rsidRPr="00935633">
              <w:t>1</w:t>
            </w:r>
          </w:p>
        </w:tc>
        <w:tc>
          <w:tcPr>
            <w:tcW w:w="309" w:type="pct"/>
            <w:hideMark/>
          </w:tcPr>
          <w:p w14:paraId="02E97195" w14:textId="5308A5E7" w:rsidR="00935633" w:rsidRPr="00935633" w:rsidRDefault="00935633" w:rsidP="00935633">
            <w:pPr>
              <w:pStyle w:val="affffc"/>
            </w:pPr>
            <w:r w:rsidRPr="00935633">
              <w:t>-</w:t>
            </w:r>
          </w:p>
        </w:tc>
        <w:tc>
          <w:tcPr>
            <w:tcW w:w="317" w:type="pct"/>
            <w:hideMark/>
          </w:tcPr>
          <w:p w14:paraId="50B71700" w14:textId="350E9343" w:rsidR="00935633" w:rsidRPr="00935633" w:rsidRDefault="00935633" w:rsidP="00935633">
            <w:pPr>
              <w:pStyle w:val="affffc"/>
            </w:pPr>
            <w:r w:rsidRPr="00935633">
              <w:t>-</w:t>
            </w:r>
          </w:p>
        </w:tc>
        <w:tc>
          <w:tcPr>
            <w:tcW w:w="314" w:type="pct"/>
            <w:hideMark/>
          </w:tcPr>
          <w:p w14:paraId="1AFA4BD9" w14:textId="6F9C9C3C" w:rsidR="00935633" w:rsidRPr="00935633" w:rsidRDefault="00935633" w:rsidP="00935633">
            <w:pPr>
              <w:pStyle w:val="affffc"/>
            </w:pPr>
            <w:r w:rsidRPr="00935633">
              <w:t>-</w:t>
            </w:r>
          </w:p>
        </w:tc>
        <w:tc>
          <w:tcPr>
            <w:tcW w:w="423" w:type="pct"/>
            <w:hideMark/>
          </w:tcPr>
          <w:p w14:paraId="0F3C7D15" w14:textId="590C08C0" w:rsidR="00935633" w:rsidRPr="00935633" w:rsidRDefault="00935633" w:rsidP="00935633">
            <w:pPr>
              <w:pStyle w:val="affffc"/>
            </w:pPr>
            <w:r w:rsidRPr="00935633">
              <w:t>1</w:t>
            </w:r>
          </w:p>
        </w:tc>
      </w:tr>
      <w:tr w:rsidR="00935633" w:rsidRPr="00860367" w14:paraId="7C6883F8" w14:textId="77777777" w:rsidTr="004B3898">
        <w:trPr>
          <w:trHeight w:val="20"/>
        </w:trPr>
        <w:tc>
          <w:tcPr>
            <w:tcW w:w="1135" w:type="pct"/>
            <w:vAlign w:val="center"/>
            <w:hideMark/>
          </w:tcPr>
          <w:p w14:paraId="2A82667C" w14:textId="77777777" w:rsidR="00935633" w:rsidRPr="00860367" w:rsidRDefault="00935633" w:rsidP="00935633">
            <w:pPr>
              <w:pStyle w:val="affffc"/>
              <w:jc w:val="center"/>
            </w:pPr>
            <w:r w:rsidRPr="00860367">
              <w:t xml:space="preserve">д. </w:t>
            </w:r>
            <w:proofErr w:type="spellStart"/>
            <w:r w:rsidRPr="00860367">
              <w:t>Мальцево</w:t>
            </w:r>
            <w:proofErr w:type="spellEnd"/>
          </w:p>
        </w:tc>
        <w:tc>
          <w:tcPr>
            <w:tcW w:w="379" w:type="pct"/>
            <w:hideMark/>
          </w:tcPr>
          <w:p w14:paraId="67A267C1" w14:textId="6E137C8C" w:rsidR="00935633" w:rsidRPr="00935633" w:rsidRDefault="00935633" w:rsidP="00935633">
            <w:pPr>
              <w:pStyle w:val="affffc"/>
            </w:pPr>
            <w:r w:rsidRPr="00935633">
              <w:t>11</w:t>
            </w:r>
          </w:p>
        </w:tc>
        <w:tc>
          <w:tcPr>
            <w:tcW w:w="379" w:type="pct"/>
            <w:hideMark/>
          </w:tcPr>
          <w:p w14:paraId="5C73469B" w14:textId="532EBD41" w:rsidR="00935633" w:rsidRPr="00935633" w:rsidRDefault="00935633" w:rsidP="00935633">
            <w:pPr>
              <w:pStyle w:val="affffc"/>
            </w:pPr>
            <w:r w:rsidRPr="00935633">
              <w:t>6</w:t>
            </w:r>
          </w:p>
        </w:tc>
        <w:tc>
          <w:tcPr>
            <w:tcW w:w="379" w:type="pct"/>
            <w:hideMark/>
          </w:tcPr>
          <w:p w14:paraId="4D688CF0" w14:textId="2245E4D0" w:rsidR="00935633" w:rsidRPr="00935633" w:rsidRDefault="00935633" w:rsidP="00935633">
            <w:pPr>
              <w:pStyle w:val="affffc"/>
            </w:pPr>
            <w:r w:rsidRPr="00935633">
              <w:t>5</w:t>
            </w:r>
          </w:p>
        </w:tc>
        <w:tc>
          <w:tcPr>
            <w:tcW w:w="309" w:type="pct"/>
            <w:hideMark/>
          </w:tcPr>
          <w:p w14:paraId="3EF3AADB" w14:textId="1E547564" w:rsidR="00935633" w:rsidRPr="00935633" w:rsidRDefault="00935633" w:rsidP="00935633">
            <w:pPr>
              <w:pStyle w:val="affffc"/>
            </w:pPr>
            <w:r w:rsidRPr="00935633">
              <w:t>3</w:t>
            </w:r>
          </w:p>
        </w:tc>
        <w:tc>
          <w:tcPr>
            <w:tcW w:w="317" w:type="pct"/>
            <w:hideMark/>
          </w:tcPr>
          <w:p w14:paraId="24EE5AF8" w14:textId="05CE218C" w:rsidR="00935633" w:rsidRPr="00935633" w:rsidRDefault="00935633" w:rsidP="00935633">
            <w:pPr>
              <w:pStyle w:val="affffc"/>
            </w:pPr>
            <w:r w:rsidRPr="00935633">
              <w:t>2</w:t>
            </w:r>
          </w:p>
        </w:tc>
        <w:tc>
          <w:tcPr>
            <w:tcW w:w="314" w:type="pct"/>
            <w:hideMark/>
          </w:tcPr>
          <w:p w14:paraId="6724938A" w14:textId="517E9E00" w:rsidR="00935633" w:rsidRPr="00935633" w:rsidRDefault="00935633" w:rsidP="00935633">
            <w:pPr>
              <w:pStyle w:val="affffc"/>
            </w:pPr>
            <w:r w:rsidRPr="00935633">
              <w:t>-</w:t>
            </w:r>
          </w:p>
        </w:tc>
        <w:tc>
          <w:tcPr>
            <w:tcW w:w="425" w:type="pct"/>
            <w:hideMark/>
          </w:tcPr>
          <w:p w14:paraId="013CFEDC" w14:textId="323A5477" w:rsidR="00935633" w:rsidRPr="00935633" w:rsidRDefault="00935633" w:rsidP="00935633">
            <w:pPr>
              <w:pStyle w:val="affffc"/>
            </w:pPr>
            <w:r w:rsidRPr="00935633">
              <w:t>1</w:t>
            </w:r>
          </w:p>
        </w:tc>
        <w:tc>
          <w:tcPr>
            <w:tcW w:w="309" w:type="pct"/>
            <w:hideMark/>
          </w:tcPr>
          <w:p w14:paraId="1C09FCB7" w14:textId="2DCE646C" w:rsidR="00935633" w:rsidRPr="00935633" w:rsidRDefault="00935633" w:rsidP="00935633">
            <w:pPr>
              <w:pStyle w:val="affffc"/>
            </w:pPr>
            <w:r w:rsidRPr="00935633">
              <w:t>1</w:t>
            </w:r>
          </w:p>
        </w:tc>
        <w:tc>
          <w:tcPr>
            <w:tcW w:w="317" w:type="pct"/>
            <w:hideMark/>
          </w:tcPr>
          <w:p w14:paraId="4630B433" w14:textId="356CAAAE" w:rsidR="00935633" w:rsidRPr="00935633" w:rsidRDefault="00935633" w:rsidP="00935633">
            <w:pPr>
              <w:pStyle w:val="affffc"/>
            </w:pPr>
            <w:r w:rsidRPr="00935633">
              <w:t>2</w:t>
            </w:r>
          </w:p>
        </w:tc>
        <w:tc>
          <w:tcPr>
            <w:tcW w:w="314" w:type="pct"/>
            <w:hideMark/>
          </w:tcPr>
          <w:p w14:paraId="557DE4F3" w14:textId="3F0F5019" w:rsidR="00935633" w:rsidRPr="00935633" w:rsidRDefault="00935633" w:rsidP="00935633">
            <w:pPr>
              <w:pStyle w:val="affffc"/>
            </w:pPr>
            <w:r w:rsidRPr="00935633">
              <w:t>-</w:t>
            </w:r>
          </w:p>
        </w:tc>
        <w:tc>
          <w:tcPr>
            <w:tcW w:w="423" w:type="pct"/>
            <w:hideMark/>
          </w:tcPr>
          <w:p w14:paraId="59C52D52" w14:textId="6505F820" w:rsidR="00935633" w:rsidRPr="00935633" w:rsidRDefault="00935633" w:rsidP="00935633">
            <w:pPr>
              <w:pStyle w:val="affffc"/>
            </w:pPr>
            <w:r w:rsidRPr="00935633">
              <w:t>2</w:t>
            </w:r>
          </w:p>
        </w:tc>
      </w:tr>
      <w:tr w:rsidR="00935633" w:rsidRPr="00860367" w14:paraId="4AC6ED90" w14:textId="77777777" w:rsidTr="004B3898">
        <w:trPr>
          <w:trHeight w:val="20"/>
        </w:trPr>
        <w:tc>
          <w:tcPr>
            <w:tcW w:w="1135" w:type="pct"/>
            <w:vAlign w:val="center"/>
            <w:hideMark/>
          </w:tcPr>
          <w:p w14:paraId="509BB17C" w14:textId="77777777" w:rsidR="00935633" w:rsidRPr="00860367" w:rsidRDefault="00935633" w:rsidP="00935633">
            <w:pPr>
              <w:pStyle w:val="affffc"/>
              <w:jc w:val="center"/>
            </w:pPr>
            <w:r w:rsidRPr="00860367">
              <w:t xml:space="preserve">д. </w:t>
            </w:r>
            <w:proofErr w:type="spellStart"/>
            <w:r w:rsidRPr="00860367">
              <w:t>Никулиха</w:t>
            </w:r>
            <w:proofErr w:type="spellEnd"/>
          </w:p>
        </w:tc>
        <w:tc>
          <w:tcPr>
            <w:tcW w:w="379" w:type="pct"/>
            <w:hideMark/>
          </w:tcPr>
          <w:p w14:paraId="7FF4CD91" w14:textId="51C1A4E9" w:rsidR="00935633" w:rsidRPr="00935633" w:rsidRDefault="00935633" w:rsidP="00935633">
            <w:pPr>
              <w:pStyle w:val="affffc"/>
            </w:pPr>
            <w:r w:rsidRPr="00935633">
              <w:t>1</w:t>
            </w:r>
          </w:p>
        </w:tc>
        <w:tc>
          <w:tcPr>
            <w:tcW w:w="379" w:type="pct"/>
            <w:hideMark/>
          </w:tcPr>
          <w:p w14:paraId="6D7F269D" w14:textId="14DD882A" w:rsidR="00935633" w:rsidRPr="00935633" w:rsidRDefault="00935633" w:rsidP="00935633">
            <w:pPr>
              <w:pStyle w:val="affffc"/>
            </w:pPr>
            <w:r w:rsidRPr="00935633">
              <w:t>1</w:t>
            </w:r>
          </w:p>
        </w:tc>
        <w:tc>
          <w:tcPr>
            <w:tcW w:w="379" w:type="pct"/>
            <w:hideMark/>
          </w:tcPr>
          <w:p w14:paraId="41F94773" w14:textId="2920F739" w:rsidR="00935633" w:rsidRPr="00935633" w:rsidRDefault="00935633" w:rsidP="00935633">
            <w:pPr>
              <w:pStyle w:val="affffc"/>
            </w:pPr>
            <w:r w:rsidRPr="00935633">
              <w:t>-</w:t>
            </w:r>
          </w:p>
        </w:tc>
        <w:tc>
          <w:tcPr>
            <w:tcW w:w="309" w:type="pct"/>
            <w:hideMark/>
          </w:tcPr>
          <w:p w14:paraId="1336EEB5" w14:textId="0527DBA3" w:rsidR="00935633" w:rsidRPr="00935633" w:rsidRDefault="00935633" w:rsidP="00935633">
            <w:pPr>
              <w:pStyle w:val="affffc"/>
            </w:pPr>
            <w:r w:rsidRPr="00935633">
              <w:t>-</w:t>
            </w:r>
          </w:p>
        </w:tc>
        <w:tc>
          <w:tcPr>
            <w:tcW w:w="317" w:type="pct"/>
            <w:hideMark/>
          </w:tcPr>
          <w:p w14:paraId="3D7046C2" w14:textId="56304410" w:rsidR="00935633" w:rsidRPr="00935633" w:rsidRDefault="00935633" w:rsidP="00935633">
            <w:pPr>
              <w:pStyle w:val="affffc"/>
            </w:pPr>
            <w:r w:rsidRPr="00935633">
              <w:t>1</w:t>
            </w:r>
          </w:p>
        </w:tc>
        <w:tc>
          <w:tcPr>
            <w:tcW w:w="314" w:type="pct"/>
            <w:hideMark/>
          </w:tcPr>
          <w:p w14:paraId="17575260" w14:textId="3C262AB9" w:rsidR="00935633" w:rsidRPr="00935633" w:rsidRDefault="00935633" w:rsidP="00935633">
            <w:pPr>
              <w:pStyle w:val="affffc"/>
            </w:pPr>
            <w:r w:rsidRPr="00935633">
              <w:t>-</w:t>
            </w:r>
          </w:p>
        </w:tc>
        <w:tc>
          <w:tcPr>
            <w:tcW w:w="425" w:type="pct"/>
            <w:hideMark/>
          </w:tcPr>
          <w:p w14:paraId="0BFFF4CF" w14:textId="3860E405" w:rsidR="00935633" w:rsidRPr="00935633" w:rsidRDefault="00935633" w:rsidP="00935633">
            <w:pPr>
              <w:pStyle w:val="affffc"/>
            </w:pPr>
            <w:r w:rsidRPr="00935633">
              <w:t>-</w:t>
            </w:r>
          </w:p>
        </w:tc>
        <w:tc>
          <w:tcPr>
            <w:tcW w:w="309" w:type="pct"/>
            <w:hideMark/>
          </w:tcPr>
          <w:p w14:paraId="755F6B0F" w14:textId="5A8A2AD8" w:rsidR="00935633" w:rsidRPr="00935633" w:rsidRDefault="00935633" w:rsidP="00935633">
            <w:pPr>
              <w:pStyle w:val="affffc"/>
            </w:pPr>
            <w:r w:rsidRPr="00935633">
              <w:t>-</w:t>
            </w:r>
          </w:p>
        </w:tc>
        <w:tc>
          <w:tcPr>
            <w:tcW w:w="317" w:type="pct"/>
            <w:hideMark/>
          </w:tcPr>
          <w:p w14:paraId="689B11B0" w14:textId="1DB2019E" w:rsidR="00935633" w:rsidRPr="00935633" w:rsidRDefault="00935633" w:rsidP="00935633">
            <w:pPr>
              <w:pStyle w:val="affffc"/>
            </w:pPr>
            <w:r w:rsidRPr="00935633">
              <w:t>-</w:t>
            </w:r>
          </w:p>
        </w:tc>
        <w:tc>
          <w:tcPr>
            <w:tcW w:w="314" w:type="pct"/>
            <w:hideMark/>
          </w:tcPr>
          <w:p w14:paraId="200274DE" w14:textId="582AD74A" w:rsidR="00935633" w:rsidRPr="00935633" w:rsidRDefault="00935633" w:rsidP="00935633">
            <w:pPr>
              <w:pStyle w:val="affffc"/>
            </w:pPr>
            <w:r w:rsidRPr="00935633">
              <w:t>-</w:t>
            </w:r>
          </w:p>
        </w:tc>
        <w:tc>
          <w:tcPr>
            <w:tcW w:w="423" w:type="pct"/>
            <w:hideMark/>
          </w:tcPr>
          <w:p w14:paraId="194A19A7" w14:textId="44BB9FAA" w:rsidR="00935633" w:rsidRPr="00935633" w:rsidRDefault="00935633" w:rsidP="00935633">
            <w:pPr>
              <w:pStyle w:val="affffc"/>
            </w:pPr>
            <w:r w:rsidRPr="00935633">
              <w:t>-</w:t>
            </w:r>
          </w:p>
        </w:tc>
      </w:tr>
      <w:tr w:rsidR="00935633" w:rsidRPr="00860367" w14:paraId="59ED2FB5" w14:textId="77777777" w:rsidTr="004B3898">
        <w:trPr>
          <w:trHeight w:val="20"/>
        </w:trPr>
        <w:tc>
          <w:tcPr>
            <w:tcW w:w="1135" w:type="pct"/>
            <w:vAlign w:val="center"/>
            <w:hideMark/>
          </w:tcPr>
          <w:p w14:paraId="4C949B9B" w14:textId="77777777" w:rsidR="00935633" w:rsidRPr="00860367" w:rsidRDefault="00935633" w:rsidP="00935633">
            <w:pPr>
              <w:pStyle w:val="affffc"/>
              <w:jc w:val="center"/>
            </w:pPr>
            <w:r w:rsidRPr="00860367">
              <w:t xml:space="preserve">д. </w:t>
            </w:r>
            <w:proofErr w:type="spellStart"/>
            <w:r w:rsidRPr="00860367">
              <w:t>Павлицы</w:t>
            </w:r>
            <w:proofErr w:type="spellEnd"/>
          </w:p>
        </w:tc>
        <w:tc>
          <w:tcPr>
            <w:tcW w:w="379" w:type="pct"/>
            <w:hideMark/>
          </w:tcPr>
          <w:p w14:paraId="7C227188" w14:textId="423A9E1A" w:rsidR="00935633" w:rsidRPr="00935633" w:rsidRDefault="00935633" w:rsidP="00935633">
            <w:pPr>
              <w:pStyle w:val="affffc"/>
            </w:pPr>
            <w:r w:rsidRPr="00935633">
              <w:t>4</w:t>
            </w:r>
          </w:p>
        </w:tc>
        <w:tc>
          <w:tcPr>
            <w:tcW w:w="379" w:type="pct"/>
            <w:hideMark/>
          </w:tcPr>
          <w:p w14:paraId="506A61A5" w14:textId="16C5A117" w:rsidR="00935633" w:rsidRPr="00935633" w:rsidRDefault="00935633" w:rsidP="00935633">
            <w:pPr>
              <w:pStyle w:val="affffc"/>
            </w:pPr>
            <w:r w:rsidRPr="00935633">
              <w:t>3</w:t>
            </w:r>
          </w:p>
        </w:tc>
        <w:tc>
          <w:tcPr>
            <w:tcW w:w="379" w:type="pct"/>
            <w:hideMark/>
          </w:tcPr>
          <w:p w14:paraId="1C30DEDF" w14:textId="3D45DA6A" w:rsidR="00935633" w:rsidRPr="00935633" w:rsidRDefault="00935633" w:rsidP="00935633">
            <w:pPr>
              <w:pStyle w:val="affffc"/>
            </w:pPr>
            <w:r w:rsidRPr="00935633">
              <w:t>1</w:t>
            </w:r>
          </w:p>
        </w:tc>
        <w:tc>
          <w:tcPr>
            <w:tcW w:w="309" w:type="pct"/>
            <w:hideMark/>
          </w:tcPr>
          <w:p w14:paraId="19E2C204" w14:textId="0AFAAC7E" w:rsidR="00935633" w:rsidRPr="00935633" w:rsidRDefault="00935633" w:rsidP="00935633">
            <w:pPr>
              <w:pStyle w:val="affffc"/>
            </w:pPr>
            <w:r w:rsidRPr="00935633">
              <w:t>-</w:t>
            </w:r>
          </w:p>
        </w:tc>
        <w:tc>
          <w:tcPr>
            <w:tcW w:w="317" w:type="pct"/>
            <w:hideMark/>
          </w:tcPr>
          <w:p w14:paraId="2B39E55A" w14:textId="299754A1" w:rsidR="00935633" w:rsidRPr="00935633" w:rsidRDefault="00935633" w:rsidP="00935633">
            <w:pPr>
              <w:pStyle w:val="affffc"/>
            </w:pPr>
            <w:r w:rsidRPr="00935633">
              <w:t>1</w:t>
            </w:r>
          </w:p>
        </w:tc>
        <w:tc>
          <w:tcPr>
            <w:tcW w:w="314" w:type="pct"/>
            <w:hideMark/>
          </w:tcPr>
          <w:p w14:paraId="672075A0" w14:textId="00FAB3E2" w:rsidR="00935633" w:rsidRPr="00935633" w:rsidRDefault="00935633" w:rsidP="00935633">
            <w:pPr>
              <w:pStyle w:val="affffc"/>
            </w:pPr>
            <w:r w:rsidRPr="00935633">
              <w:t>-</w:t>
            </w:r>
          </w:p>
        </w:tc>
        <w:tc>
          <w:tcPr>
            <w:tcW w:w="425" w:type="pct"/>
            <w:hideMark/>
          </w:tcPr>
          <w:p w14:paraId="634D6359" w14:textId="4AED8A52" w:rsidR="00935633" w:rsidRPr="00935633" w:rsidRDefault="00935633" w:rsidP="00935633">
            <w:pPr>
              <w:pStyle w:val="affffc"/>
            </w:pPr>
            <w:r w:rsidRPr="00935633">
              <w:t>2</w:t>
            </w:r>
          </w:p>
        </w:tc>
        <w:tc>
          <w:tcPr>
            <w:tcW w:w="309" w:type="pct"/>
            <w:hideMark/>
          </w:tcPr>
          <w:p w14:paraId="2AE94093" w14:textId="57B25512" w:rsidR="00935633" w:rsidRPr="00935633" w:rsidRDefault="00935633" w:rsidP="00935633">
            <w:pPr>
              <w:pStyle w:val="affffc"/>
            </w:pPr>
            <w:r w:rsidRPr="00935633">
              <w:t>-</w:t>
            </w:r>
          </w:p>
        </w:tc>
        <w:tc>
          <w:tcPr>
            <w:tcW w:w="317" w:type="pct"/>
            <w:hideMark/>
          </w:tcPr>
          <w:p w14:paraId="515F08D0" w14:textId="30F809C0" w:rsidR="00935633" w:rsidRPr="00935633" w:rsidRDefault="00935633" w:rsidP="00935633">
            <w:pPr>
              <w:pStyle w:val="affffc"/>
            </w:pPr>
            <w:r w:rsidRPr="00935633">
              <w:t>-</w:t>
            </w:r>
          </w:p>
        </w:tc>
        <w:tc>
          <w:tcPr>
            <w:tcW w:w="314" w:type="pct"/>
            <w:hideMark/>
          </w:tcPr>
          <w:p w14:paraId="45E2035B" w14:textId="6F124898" w:rsidR="00935633" w:rsidRPr="00935633" w:rsidRDefault="00935633" w:rsidP="00935633">
            <w:pPr>
              <w:pStyle w:val="affffc"/>
            </w:pPr>
            <w:r w:rsidRPr="00935633">
              <w:t>-</w:t>
            </w:r>
          </w:p>
        </w:tc>
        <w:tc>
          <w:tcPr>
            <w:tcW w:w="423" w:type="pct"/>
            <w:hideMark/>
          </w:tcPr>
          <w:p w14:paraId="0AA79433" w14:textId="3179A762" w:rsidR="00935633" w:rsidRPr="00935633" w:rsidRDefault="00935633" w:rsidP="00935633">
            <w:pPr>
              <w:pStyle w:val="affffc"/>
            </w:pPr>
            <w:r w:rsidRPr="00935633">
              <w:t>1</w:t>
            </w:r>
          </w:p>
        </w:tc>
      </w:tr>
      <w:tr w:rsidR="00935633" w:rsidRPr="00860367" w14:paraId="3BC55372" w14:textId="77777777" w:rsidTr="004B3898">
        <w:trPr>
          <w:trHeight w:val="20"/>
        </w:trPr>
        <w:tc>
          <w:tcPr>
            <w:tcW w:w="1135" w:type="pct"/>
            <w:vAlign w:val="center"/>
            <w:hideMark/>
          </w:tcPr>
          <w:p w14:paraId="7B4C2205" w14:textId="77777777" w:rsidR="00935633" w:rsidRPr="00860367" w:rsidRDefault="00935633" w:rsidP="00935633">
            <w:pPr>
              <w:pStyle w:val="affffc"/>
              <w:jc w:val="center"/>
            </w:pPr>
            <w:r w:rsidRPr="00860367">
              <w:t xml:space="preserve">д. </w:t>
            </w:r>
            <w:proofErr w:type="spellStart"/>
            <w:r w:rsidRPr="00860367">
              <w:t>Подъелово</w:t>
            </w:r>
            <w:proofErr w:type="spellEnd"/>
          </w:p>
        </w:tc>
        <w:tc>
          <w:tcPr>
            <w:tcW w:w="379" w:type="pct"/>
            <w:hideMark/>
          </w:tcPr>
          <w:p w14:paraId="32C20FE8" w14:textId="4824B42F" w:rsidR="00935633" w:rsidRPr="00935633" w:rsidRDefault="00935633" w:rsidP="00935633">
            <w:pPr>
              <w:pStyle w:val="affffc"/>
            </w:pPr>
            <w:r w:rsidRPr="00935633">
              <w:t>-</w:t>
            </w:r>
          </w:p>
        </w:tc>
        <w:tc>
          <w:tcPr>
            <w:tcW w:w="379" w:type="pct"/>
            <w:hideMark/>
          </w:tcPr>
          <w:p w14:paraId="59E8F4F2" w14:textId="71558F64" w:rsidR="00935633" w:rsidRPr="00935633" w:rsidRDefault="00935633" w:rsidP="00935633">
            <w:pPr>
              <w:pStyle w:val="affffc"/>
            </w:pPr>
            <w:r w:rsidRPr="00935633">
              <w:t>-</w:t>
            </w:r>
          </w:p>
        </w:tc>
        <w:tc>
          <w:tcPr>
            <w:tcW w:w="379" w:type="pct"/>
            <w:hideMark/>
          </w:tcPr>
          <w:p w14:paraId="5909D48F" w14:textId="6F8E92F4" w:rsidR="00935633" w:rsidRPr="00935633" w:rsidRDefault="00935633" w:rsidP="00935633">
            <w:pPr>
              <w:pStyle w:val="affffc"/>
            </w:pPr>
            <w:r w:rsidRPr="00935633">
              <w:t>-</w:t>
            </w:r>
          </w:p>
        </w:tc>
        <w:tc>
          <w:tcPr>
            <w:tcW w:w="309" w:type="pct"/>
            <w:hideMark/>
          </w:tcPr>
          <w:p w14:paraId="692C5A52" w14:textId="1A1052D8" w:rsidR="00935633" w:rsidRPr="00935633" w:rsidRDefault="00935633" w:rsidP="00935633">
            <w:pPr>
              <w:pStyle w:val="affffc"/>
            </w:pPr>
            <w:r w:rsidRPr="00935633">
              <w:t>-</w:t>
            </w:r>
          </w:p>
        </w:tc>
        <w:tc>
          <w:tcPr>
            <w:tcW w:w="317" w:type="pct"/>
            <w:hideMark/>
          </w:tcPr>
          <w:p w14:paraId="6591FCF7" w14:textId="5FA99F78" w:rsidR="00935633" w:rsidRPr="00935633" w:rsidRDefault="00935633" w:rsidP="00935633">
            <w:pPr>
              <w:pStyle w:val="affffc"/>
            </w:pPr>
            <w:r w:rsidRPr="00935633">
              <w:t>-</w:t>
            </w:r>
          </w:p>
        </w:tc>
        <w:tc>
          <w:tcPr>
            <w:tcW w:w="314" w:type="pct"/>
            <w:hideMark/>
          </w:tcPr>
          <w:p w14:paraId="2CA26F44" w14:textId="016B6165" w:rsidR="00935633" w:rsidRPr="00935633" w:rsidRDefault="00935633" w:rsidP="00935633">
            <w:pPr>
              <w:pStyle w:val="affffc"/>
            </w:pPr>
            <w:r w:rsidRPr="00935633">
              <w:t>-</w:t>
            </w:r>
          </w:p>
        </w:tc>
        <w:tc>
          <w:tcPr>
            <w:tcW w:w="425" w:type="pct"/>
            <w:hideMark/>
          </w:tcPr>
          <w:p w14:paraId="6E934DE1" w14:textId="59E89E65" w:rsidR="00935633" w:rsidRPr="00935633" w:rsidRDefault="00935633" w:rsidP="00935633">
            <w:pPr>
              <w:pStyle w:val="affffc"/>
            </w:pPr>
            <w:r w:rsidRPr="00935633">
              <w:t>-</w:t>
            </w:r>
          </w:p>
        </w:tc>
        <w:tc>
          <w:tcPr>
            <w:tcW w:w="309" w:type="pct"/>
            <w:hideMark/>
          </w:tcPr>
          <w:p w14:paraId="241FAA33" w14:textId="54524248" w:rsidR="00935633" w:rsidRPr="00935633" w:rsidRDefault="00935633" w:rsidP="00935633">
            <w:pPr>
              <w:pStyle w:val="affffc"/>
            </w:pPr>
            <w:r w:rsidRPr="00935633">
              <w:t>-</w:t>
            </w:r>
          </w:p>
        </w:tc>
        <w:tc>
          <w:tcPr>
            <w:tcW w:w="317" w:type="pct"/>
            <w:hideMark/>
          </w:tcPr>
          <w:p w14:paraId="6DD12AEF" w14:textId="21149F47" w:rsidR="00935633" w:rsidRPr="00935633" w:rsidRDefault="00935633" w:rsidP="00935633">
            <w:pPr>
              <w:pStyle w:val="affffc"/>
            </w:pPr>
            <w:r w:rsidRPr="00935633">
              <w:t>-</w:t>
            </w:r>
          </w:p>
        </w:tc>
        <w:tc>
          <w:tcPr>
            <w:tcW w:w="314" w:type="pct"/>
            <w:hideMark/>
          </w:tcPr>
          <w:p w14:paraId="0C690CD0" w14:textId="4079736C" w:rsidR="00935633" w:rsidRPr="00935633" w:rsidRDefault="00935633" w:rsidP="00935633">
            <w:pPr>
              <w:pStyle w:val="affffc"/>
            </w:pPr>
            <w:r w:rsidRPr="00935633">
              <w:t>-</w:t>
            </w:r>
          </w:p>
        </w:tc>
        <w:tc>
          <w:tcPr>
            <w:tcW w:w="423" w:type="pct"/>
            <w:hideMark/>
          </w:tcPr>
          <w:p w14:paraId="351D2FF3" w14:textId="5C1CE496" w:rsidR="00935633" w:rsidRPr="00935633" w:rsidRDefault="00935633" w:rsidP="00935633">
            <w:pPr>
              <w:pStyle w:val="affffc"/>
            </w:pPr>
            <w:r w:rsidRPr="00935633">
              <w:t>-</w:t>
            </w:r>
          </w:p>
        </w:tc>
      </w:tr>
      <w:tr w:rsidR="00935633" w:rsidRPr="00860367" w14:paraId="0BBF9250" w14:textId="77777777" w:rsidTr="004B3898">
        <w:trPr>
          <w:trHeight w:val="20"/>
        </w:trPr>
        <w:tc>
          <w:tcPr>
            <w:tcW w:w="1135" w:type="pct"/>
            <w:vAlign w:val="center"/>
            <w:hideMark/>
          </w:tcPr>
          <w:p w14:paraId="1C1F11E9" w14:textId="77777777" w:rsidR="00935633" w:rsidRPr="00860367" w:rsidRDefault="00935633" w:rsidP="00935633">
            <w:pPr>
              <w:pStyle w:val="affffc"/>
              <w:jc w:val="center"/>
            </w:pPr>
            <w:r w:rsidRPr="00860367">
              <w:t>д. Пустынь</w:t>
            </w:r>
          </w:p>
        </w:tc>
        <w:tc>
          <w:tcPr>
            <w:tcW w:w="379" w:type="pct"/>
            <w:hideMark/>
          </w:tcPr>
          <w:p w14:paraId="6EFED4C9" w14:textId="7C976670" w:rsidR="00935633" w:rsidRPr="00935633" w:rsidRDefault="00935633" w:rsidP="00935633">
            <w:pPr>
              <w:pStyle w:val="affffc"/>
            </w:pPr>
            <w:r w:rsidRPr="00935633">
              <w:t>36</w:t>
            </w:r>
          </w:p>
        </w:tc>
        <w:tc>
          <w:tcPr>
            <w:tcW w:w="379" w:type="pct"/>
            <w:hideMark/>
          </w:tcPr>
          <w:p w14:paraId="41360540" w14:textId="1405F8C4" w:rsidR="00935633" w:rsidRPr="00935633" w:rsidRDefault="00935633" w:rsidP="00935633">
            <w:pPr>
              <w:pStyle w:val="affffc"/>
            </w:pPr>
            <w:r w:rsidRPr="00935633">
              <w:t>19</w:t>
            </w:r>
          </w:p>
        </w:tc>
        <w:tc>
          <w:tcPr>
            <w:tcW w:w="379" w:type="pct"/>
            <w:hideMark/>
          </w:tcPr>
          <w:p w14:paraId="5074472F" w14:textId="64B75AC8" w:rsidR="00935633" w:rsidRPr="00935633" w:rsidRDefault="00935633" w:rsidP="00935633">
            <w:pPr>
              <w:pStyle w:val="affffc"/>
            </w:pPr>
            <w:r w:rsidRPr="00935633">
              <w:t>17</w:t>
            </w:r>
          </w:p>
        </w:tc>
        <w:tc>
          <w:tcPr>
            <w:tcW w:w="309" w:type="pct"/>
            <w:hideMark/>
          </w:tcPr>
          <w:p w14:paraId="17DBB53C" w14:textId="6E4FD624" w:rsidR="00935633" w:rsidRPr="00935633" w:rsidRDefault="00935633" w:rsidP="00935633">
            <w:pPr>
              <w:pStyle w:val="affffc"/>
            </w:pPr>
            <w:r w:rsidRPr="00935633">
              <w:t>3</w:t>
            </w:r>
          </w:p>
        </w:tc>
        <w:tc>
          <w:tcPr>
            <w:tcW w:w="317" w:type="pct"/>
            <w:hideMark/>
          </w:tcPr>
          <w:p w14:paraId="62C48C7F" w14:textId="5F975F2F" w:rsidR="00935633" w:rsidRPr="00935633" w:rsidRDefault="00935633" w:rsidP="00935633">
            <w:pPr>
              <w:pStyle w:val="affffc"/>
            </w:pPr>
            <w:r w:rsidRPr="00935633">
              <w:t>6</w:t>
            </w:r>
          </w:p>
        </w:tc>
        <w:tc>
          <w:tcPr>
            <w:tcW w:w="314" w:type="pct"/>
            <w:hideMark/>
          </w:tcPr>
          <w:p w14:paraId="294ECBD7" w14:textId="1A09B676" w:rsidR="00935633" w:rsidRPr="00935633" w:rsidRDefault="00935633" w:rsidP="00935633">
            <w:pPr>
              <w:pStyle w:val="affffc"/>
            </w:pPr>
            <w:r w:rsidRPr="00935633">
              <w:t>-</w:t>
            </w:r>
          </w:p>
        </w:tc>
        <w:tc>
          <w:tcPr>
            <w:tcW w:w="425" w:type="pct"/>
            <w:hideMark/>
          </w:tcPr>
          <w:p w14:paraId="4EEEB991" w14:textId="5F5CD9C0" w:rsidR="00935633" w:rsidRPr="00935633" w:rsidRDefault="00935633" w:rsidP="00935633">
            <w:pPr>
              <w:pStyle w:val="affffc"/>
            </w:pPr>
            <w:r w:rsidRPr="00935633">
              <w:t>8</w:t>
            </w:r>
          </w:p>
        </w:tc>
        <w:tc>
          <w:tcPr>
            <w:tcW w:w="309" w:type="pct"/>
            <w:hideMark/>
          </w:tcPr>
          <w:p w14:paraId="3751CDF0" w14:textId="7C78A526" w:rsidR="00935633" w:rsidRPr="00935633" w:rsidRDefault="00935633" w:rsidP="00935633">
            <w:pPr>
              <w:pStyle w:val="affffc"/>
            </w:pPr>
            <w:r w:rsidRPr="00935633">
              <w:t>2</w:t>
            </w:r>
          </w:p>
        </w:tc>
        <w:tc>
          <w:tcPr>
            <w:tcW w:w="317" w:type="pct"/>
            <w:hideMark/>
          </w:tcPr>
          <w:p w14:paraId="585636FE" w14:textId="1DCBA11D" w:rsidR="00935633" w:rsidRPr="00935633" w:rsidRDefault="00935633" w:rsidP="00935633">
            <w:pPr>
              <w:pStyle w:val="affffc"/>
            </w:pPr>
            <w:r w:rsidRPr="00935633">
              <w:t>4</w:t>
            </w:r>
          </w:p>
        </w:tc>
        <w:tc>
          <w:tcPr>
            <w:tcW w:w="314" w:type="pct"/>
            <w:hideMark/>
          </w:tcPr>
          <w:p w14:paraId="7E88A10F" w14:textId="56963248" w:rsidR="00935633" w:rsidRPr="00935633" w:rsidRDefault="00935633" w:rsidP="00935633">
            <w:pPr>
              <w:pStyle w:val="affffc"/>
            </w:pPr>
            <w:r w:rsidRPr="00935633">
              <w:t>-</w:t>
            </w:r>
          </w:p>
        </w:tc>
        <w:tc>
          <w:tcPr>
            <w:tcW w:w="423" w:type="pct"/>
            <w:hideMark/>
          </w:tcPr>
          <w:p w14:paraId="5A97C724" w14:textId="2145A7A6" w:rsidR="00935633" w:rsidRPr="00935633" w:rsidRDefault="00935633" w:rsidP="00935633">
            <w:pPr>
              <w:pStyle w:val="affffc"/>
            </w:pPr>
            <w:r w:rsidRPr="00935633">
              <w:t>11</w:t>
            </w:r>
          </w:p>
        </w:tc>
      </w:tr>
      <w:tr w:rsidR="00935633" w:rsidRPr="00860367" w14:paraId="4125DDD0" w14:textId="77777777" w:rsidTr="004B3898">
        <w:trPr>
          <w:trHeight w:val="20"/>
        </w:trPr>
        <w:tc>
          <w:tcPr>
            <w:tcW w:w="1135" w:type="pct"/>
            <w:vAlign w:val="center"/>
            <w:hideMark/>
          </w:tcPr>
          <w:p w14:paraId="4F5CBF8F" w14:textId="77777777" w:rsidR="00935633" w:rsidRPr="00860367" w:rsidRDefault="00935633" w:rsidP="00935633">
            <w:pPr>
              <w:pStyle w:val="affffc"/>
              <w:jc w:val="center"/>
            </w:pPr>
            <w:r w:rsidRPr="00860367">
              <w:t xml:space="preserve">д. </w:t>
            </w:r>
            <w:proofErr w:type="spellStart"/>
            <w:r w:rsidRPr="00860367">
              <w:t>Ростовицы</w:t>
            </w:r>
            <w:proofErr w:type="spellEnd"/>
          </w:p>
        </w:tc>
        <w:tc>
          <w:tcPr>
            <w:tcW w:w="379" w:type="pct"/>
            <w:hideMark/>
          </w:tcPr>
          <w:p w14:paraId="342DA924" w14:textId="32111FA5" w:rsidR="00935633" w:rsidRPr="00935633" w:rsidRDefault="00935633" w:rsidP="00935633">
            <w:pPr>
              <w:pStyle w:val="affffc"/>
            </w:pPr>
            <w:r w:rsidRPr="00935633">
              <w:t>-</w:t>
            </w:r>
          </w:p>
        </w:tc>
        <w:tc>
          <w:tcPr>
            <w:tcW w:w="379" w:type="pct"/>
            <w:hideMark/>
          </w:tcPr>
          <w:p w14:paraId="56BE9BE6" w14:textId="20B81FAA" w:rsidR="00935633" w:rsidRPr="00935633" w:rsidRDefault="00935633" w:rsidP="00935633">
            <w:pPr>
              <w:pStyle w:val="affffc"/>
            </w:pPr>
            <w:r w:rsidRPr="00935633">
              <w:t>-</w:t>
            </w:r>
          </w:p>
        </w:tc>
        <w:tc>
          <w:tcPr>
            <w:tcW w:w="379" w:type="pct"/>
            <w:hideMark/>
          </w:tcPr>
          <w:p w14:paraId="696FADE1" w14:textId="67A1AB17" w:rsidR="00935633" w:rsidRPr="00935633" w:rsidRDefault="00935633" w:rsidP="00935633">
            <w:pPr>
              <w:pStyle w:val="affffc"/>
            </w:pPr>
            <w:r w:rsidRPr="00935633">
              <w:t>-</w:t>
            </w:r>
          </w:p>
        </w:tc>
        <w:tc>
          <w:tcPr>
            <w:tcW w:w="309" w:type="pct"/>
            <w:hideMark/>
          </w:tcPr>
          <w:p w14:paraId="7C6E7D15" w14:textId="2C3C2EE5" w:rsidR="00935633" w:rsidRPr="00935633" w:rsidRDefault="00935633" w:rsidP="00935633">
            <w:pPr>
              <w:pStyle w:val="affffc"/>
            </w:pPr>
            <w:r w:rsidRPr="00935633">
              <w:t>-</w:t>
            </w:r>
          </w:p>
        </w:tc>
        <w:tc>
          <w:tcPr>
            <w:tcW w:w="317" w:type="pct"/>
            <w:hideMark/>
          </w:tcPr>
          <w:p w14:paraId="35C1817F" w14:textId="73A6C5A8" w:rsidR="00935633" w:rsidRPr="00935633" w:rsidRDefault="00935633" w:rsidP="00935633">
            <w:pPr>
              <w:pStyle w:val="affffc"/>
            </w:pPr>
            <w:r w:rsidRPr="00935633">
              <w:t>-</w:t>
            </w:r>
          </w:p>
        </w:tc>
        <w:tc>
          <w:tcPr>
            <w:tcW w:w="314" w:type="pct"/>
            <w:hideMark/>
          </w:tcPr>
          <w:p w14:paraId="5B91AA25" w14:textId="0AC77857" w:rsidR="00935633" w:rsidRPr="00935633" w:rsidRDefault="00935633" w:rsidP="00935633">
            <w:pPr>
              <w:pStyle w:val="affffc"/>
            </w:pPr>
            <w:r w:rsidRPr="00935633">
              <w:t>-</w:t>
            </w:r>
          </w:p>
        </w:tc>
        <w:tc>
          <w:tcPr>
            <w:tcW w:w="425" w:type="pct"/>
            <w:hideMark/>
          </w:tcPr>
          <w:p w14:paraId="7E393271" w14:textId="056B124D" w:rsidR="00935633" w:rsidRPr="00935633" w:rsidRDefault="00935633" w:rsidP="00935633">
            <w:pPr>
              <w:pStyle w:val="affffc"/>
            </w:pPr>
            <w:r w:rsidRPr="00935633">
              <w:t>-</w:t>
            </w:r>
          </w:p>
        </w:tc>
        <w:tc>
          <w:tcPr>
            <w:tcW w:w="309" w:type="pct"/>
            <w:hideMark/>
          </w:tcPr>
          <w:p w14:paraId="7351138E" w14:textId="44EB5441" w:rsidR="00935633" w:rsidRPr="00935633" w:rsidRDefault="00935633" w:rsidP="00935633">
            <w:pPr>
              <w:pStyle w:val="affffc"/>
            </w:pPr>
            <w:r w:rsidRPr="00935633">
              <w:t>-</w:t>
            </w:r>
          </w:p>
        </w:tc>
        <w:tc>
          <w:tcPr>
            <w:tcW w:w="317" w:type="pct"/>
            <w:hideMark/>
          </w:tcPr>
          <w:p w14:paraId="08682E31" w14:textId="53047D1F" w:rsidR="00935633" w:rsidRPr="00935633" w:rsidRDefault="00935633" w:rsidP="00935633">
            <w:pPr>
              <w:pStyle w:val="affffc"/>
            </w:pPr>
            <w:r w:rsidRPr="00935633">
              <w:t>-</w:t>
            </w:r>
          </w:p>
        </w:tc>
        <w:tc>
          <w:tcPr>
            <w:tcW w:w="314" w:type="pct"/>
            <w:hideMark/>
          </w:tcPr>
          <w:p w14:paraId="1FC0CE2B" w14:textId="4C962DC9" w:rsidR="00935633" w:rsidRPr="00935633" w:rsidRDefault="00935633" w:rsidP="00935633">
            <w:pPr>
              <w:pStyle w:val="affffc"/>
            </w:pPr>
            <w:r w:rsidRPr="00935633">
              <w:t>-</w:t>
            </w:r>
          </w:p>
        </w:tc>
        <w:tc>
          <w:tcPr>
            <w:tcW w:w="423" w:type="pct"/>
            <w:hideMark/>
          </w:tcPr>
          <w:p w14:paraId="42B1FC39" w14:textId="72260F47" w:rsidR="00935633" w:rsidRPr="00935633" w:rsidRDefault="00935633" w:rsidP="00935633">
            <w:pPr>
              <w:pStyle w:val="affffc"/>
            </w:pPr>
            <w:r w:rsidRPr="00935633">
              <w:t>-</w:t>
            </w:r>
          </w:p>
        </w:tc>
      </w:tr>
      <w:tr w:rsidR="005D3868" w:rsidRPr="00860367" w14:paraId="2E5DD687" w14:textId="77777777" w:rsidTr="005D3868">
        <w:trPr>
          <w:trHeight w:val="20"/>
        </w:trPr>
        <w:tc>
          <w:tcPr>
            <w:tcW w:w="1135" w:type="pct"/>
            <w:vAlign w:val="center"/>
            <w:hideMark/>
          </w:tcPr>
          <w:p w14:paraId="64BB5CDC" w14:textId="77777777" w:rsidR="00063B5B" w:rsidRPr="00860367" w:rsidRDefault="00063B5B" w:rsidP="00A152DC">
            <w:pPr>
              <w:pStyle w:val="affffc"/>
              <w:jc w:val="center"/>
            </w:pPr>
            <w:r w:rsidRPr="00860367">
              <w:t>Всего</w:t>
            </w:r>
          </w:p>
        </w:tc>
        <w:tc>
          <w:tcPr>
            <w:tcW w:w="379" w:type="pct"/>
            <w:vAlign w:val="center"/>
            <w:hideMark/>
          </w:tcPr>
          <w:p w14:paraId="02E65E22" w14:textId="77777777" w:rsidR="00063B5B" w:rsidRPr="00860367" w:rsidRDefault="00063B5B" w:rsidP="00A152DC">
            <w:pPr>
              <w:pStyle w:val="affffc"/>
              <w:jc w:val="center"/>
            </w:pPr>
            <w:r w:rsidRPr="00860367">
              <w:t>750</w:t>
            </w:r>
          </w:p>
        </w:tc>
        <w:tc>
          <w:tcPr>
            <w:tcW w:w="379" w:type="pct"/>
            <w:vAlign w:val="center"/>
            <w:hideMark/>
          </w:tcPr>
          <w:p w14:paraId="5AB5FBA4" w14:textId="77777777" w:rsidR="00063B5B" w:rsidRPr="00860367" w:rsidRDefault="00063B5B" w:rsidP="00A152DC">
            <w:pPr>
              <w:pStyle w:val="affffc"/>
              <w:jc w:val="center"/>
            </w:pPr>
            <w:r w:rsidRPr="00860367">
              <w:t>371</w:t>
            </w:r>
          </w:p>
        </w:tc>
        <w:tc>
          <w:tcPr>
            <w:tcW w:w="379" w:type="pct"/>
            <w:vAlign w:val="center"/>
            <w:hideMark/>
          </w:tcPr>
          <w:p w14:paraId="1283B2C0" w14:textId="77777777" w:rsidR="00063B5B" w:rsidRPr="00860367" w:rsidRDefault="00063B5B" w:rsidP="00A152DC">
            <w:pPr>
              <w:pStyle w:val="affffc"/>
              <w:jc w:val="center"/>
            </w:pPr>
            <w:r w:rsidRPr="00860367">
              <w:t>379</w:t>
            </w:r>
          </w:p>
        </w:tc>
        <w:tc>
          <w:tcPr>
            <w:tcW w:w="309" w:type="pct"/>
            <w:vAlign w:val="center"/>
            <w:hideMark/>
          </w:tcPr>
          <w:p w14:paraId="616D3701" w14:textId="77777777" w:rsidR="00063B5B" w:rsidRPr="00860367" w:rsidRDefault="00063B5B" w:rsidP="00A152DC">
            <w:pPr>
              <w:pStyle w:val="affffc"/>
              <w:jc w:val="center"/>
            </w:pPr>
            <w:r w:rsidRPr="00860367">
              <w:t>34</w:t>
            </w:r>
          </w:p>
        </w:tc>
        <w:tc>
          <w:tcPr>
            <w:tcW w:w="317" w:type="pct"/>
            <w:vAlign w:val="center"/>
            <w:hideMark/>
          </w:tcPr>
          <w:p w14:paraId="35E4179A" w14:textId="77777777" w:rsidR="00063B5B" w:rsidRPr="00860367" w:rsidRDefault="00063B5B" w:rsidP="00A152DC">
            <w:pPr>
              <w:pStyle w:val="affffc"/>
              <w:jc w:val="center"/>
            </w:pPr>
            <w:r w:rsidRPr="00860367">
              <w:t>198</w:t>
            </w:r>
          </w:p>
        </w:tc>
        <w:tc>
          <w:tcPr>
            <w:tcW w:w="314" w:type="pct"/>
            <w:vAlign w:val="center"/>
            <w:hideMark/>
          </w:tcPr>
          <w:p w14:paraId="0A6A3A8D" w14:textId="77777777" w:rsidR="00063B5B" w:rsidRPr="00860367" w:rsidRDefault="00063B5B" w:rsidP="00A152DC">
            <w:pPr>
              <w:pStyle w:val="affffc"/>
              <w:jc w:val="center"/>
            </w:pPr>
            <w:r w:rsidRPr="00860367">
              <w:t>6</w:t>
            </w:r>
          </w:p>
        </w:tc>
        <w:tc>
          <w:tcPr>
            <w:tcW w:w="425" w:type="pct"/>
            <w:vAlign w:val="center"/>
            <w:hideMark/>
          </w:tcPr>
          <w:p w14:paraId="2854F144" w14:textId="77777777" w:rsidR="00063B5B" w:rsidRPr="00860367" w:rsidRDefault="00063B5B" w:rsidP="00A152DC">
            <w:pPr>
              <w:pStyle w:val="affffc"/>
              <w:jc w:val="center"/>
            </w:pPr>
            <w:r w:rsidRPr="00860367">
              <w:t>78</w:t>
            </w:r>
          </w:p>
        </w:tc>
        <w:tc>
          <w:tcPr>
            <w:tcW w:w="309" w:type="pct"/>
            <w:vAlign w:val="center"/>
            <w:hideMark/>
          </w:tcPr>
          <w:p w14:paraId="5DB88076" w14:textId="77777777" w:rsidR="00063B5B" w:rsidRPr="00860367" w:rsidRDefault="00063B5B" w:rsidP="00A152DC">
            <w:pPr>
              <w:pStyle w:val="affffc"/>
              <w:jc w:val="center"/>
            </w:pPr>
            <w:r w:rsidRPr="00860367">
              <w:t>25</w:t>
            </w:r>
          </w:p>
        </w:tc>
        <w:tc>
          <w:tcPr>
            <w:tcW w:w="317" w:type="pct"/>
            <w:vAlign w:val="center"/>
            <w:hideMark/>
          </w:tcPr>
          <w:p w14:paraId="0A252901" w14:textId="77777777" w:rsidR="00063B5B" w:rsidRPr="00860367" w:rsidRDefault="00063B5B" w:rsidP="00A152DC">
            <w:pPr>
              <w:pStyle w:val="affffc"/>
              <w:jc w:val="center"/>
            </w:pPr>
            <w:r w:rsidRPr="00860367">
              <w:t>149</w:t>
            </w:r>
          </w:p>
        </w:tc>
        <w:tc>
          <w:tcPr>
            <w:tcW w:w="314" w:type="pct"/>
            <w:vAlign w:val="center"/>
            <w:hideMark/>
          </w:tcPr>
          <w:p w14:paraId="4EA2C1B0" w14:textId="77777777" w:rsidR="00063B5B" w:rsidRPr="00860367" w:rsidRDefault="00063B5B" w:rsidP="00A152DC">
            <w:pPr>
              <w:pStyle w:val="affffc"/>
              <w:jc w:val="center"/>
            </w:pPr>
            <w:r w:rsidRPr="00860367">
              <w:t>3</w:t>
            </w:r>
          </w:p>
        </w:tc>
        <w:tc>
          <w:tcPr>
            <w:tcW w:w="423" w:type="pct"/>
            <w:vAlign w:val="center"/>
            <w:hideMark/>
          </w:tcPr>
          <w:p w14:paraId="54ED4ADD" w14:textId="77777777" w:rsidR="00063B5B" w:rsidRPr="00860367" w:rsidRDefault="00063B5B" w:rsidP="00A152DC">
            <w:pPr>
              <w:pStyle w:val="affffc"/>
              <w:jc w:val="center"/>
            </w:pPr>
            <w:r w:rsidRPr="00860367">
              <w:t>151</w:t>
            </w:r>
          </w:p>
        </w:tc>
      </w:tr>
    </w:tbl>
    <w:p w14:paraId="3791F45A" w14:textId="77777777" w:rsidR="00063B5B" w:rsidRPr="00860367" w:rsidRDefault="00063B5B" w:rsidP="005D3868">
      <w:pPr>
        <w:pStyle w:val="affffc"/>
      </w:pPr>
    </w:p>
    <w:p w14:paraId="6E53887A" w14:textId="6378FCC7" w:rsidR="003C6E93" w:rsidRDefault="006226C1" w:rsidP="002753A3">
      <w:r w:rsidRPr="00860367">
        <w:t xml:space="preserve">В </w:t>
      </w:r>
      <w:r w:rsidR="00EF7472" w:rsidRPr="00860367">
        <w:t>с. </w:t>
      </w:r>
      <w:r w:rsidR="005D3868" w:rsidRPr="00860367">
        <w:t>Моста</w:t>
      </w:r>
      <w:r w:rsidR="00657E56" w:rsidRPr="00860367">
        <w:t xml:space="preserve"> сосредоточена</w:t>
      </w:r>
      <w:r w:rsidR="00657E56" w:rsidRPr="005D3868">
        <w:t xml:space="preserve"> основная част</w:t>
      </w:r>
      <w:r w:rsidR="00A77DCD" w:rsidRPr="005D3868">
        <w:t xml:space="preserve">ь населения </w:t>
      </w:r>
      <w:r w:rsidR="005D3868" w:rsidRPr="005D3868">
        <w:t>поселения</w:t>
      </w:r>
      <w:r w:rsidR="00657E56" w:rsidRPr="005D3868">
        <w:t xml:space="preserve">. </w:t>
      </w:r>
      <w:r w:rsidR="003C6E93" w:rsidRPr="005D3868">
        <w:t xml:space="preserve">Динамика численности населения </w:t>
      </w:r>
      <w:r w:rsidR="00657E56" w:rsidRPr="005D3868">
        <w:t xml:space="preserve">в </w:t>
      </w:r>
      <w:proofErr w:type="spellStart"/>
      <w:r w:rsidR="005D3868" w:rsidRPr="005D3868">
        <w:t>Новоклязьминском</w:t>
      </w:r>
      <w:proofErr w:type="spellEnd"/>
      <w:r w:rsidR="005D3868" w:rsidRPr="005D3868">
        <w:t xml:space="preserve"> сельском поселении</w:t>
      </w:r>
      <w:r w:rsidR="00657E56" w:rsidRPr="005D3868">
        <w:t xml:space="preserve"> </w:t>
      </w:r>
      <w:r w:rsidR="003C6E93" w:rsidRPr="005D3868">
        <w:t>представлена в таблице 3.1.</w:t>
      </w:r>
      <w:r w:rsidR="00D0770C">
        <w:t>9</w:t>
      </w:r>
      <w:r w:rsidR="00A60D3F" w:rsidRPr="005D3868">
        <w:t>.</w:t>
      </w:r>
    </w:p>
    <w:p w14:paraId="21B7C8B9" w14:textId="33CCF4E7" w:rsidR="005D3868" w:rsidRPr="005D3868" w:rsidRDefault="005D3868" w:rsidP="005D3868">
      <w:pPr>
        <w:pStyle w:val="af9"/>
      </w:pPr>
      <w:r w:rsidRPr="005D3868">
        <w:t>Таблица 3.1.</w:t>
      </w:r>
      <w:r w:rsidR="00D0770C">
        <w:t>9</w:t>
      </w:r>
      <w:r w:rsidRPr="005D3868">
        <w:t>- Динамика численности населения (чел.)</w:t>
      </w:r>
    </w:p>
    <w:tbl>
      <w:tblPr>
        <w:tblStyle w:val="35"/>
        <w:tblW w:w="5000" w:type="pct"/>
        <w:tblCellMar>
          <w:left w:w="28" w:type="dxa"/>
          <w:right w:w="28" w:type="dxa"/>
        </w:tblCellMar>
        <w:tblLook w:val="04A0" w:firstRow="1" w:lastRow="0" w:firstColumn="1" w:lastColumn="0" w:noHBand="0" w:noVBand="1"/>
      </w:tblPr>
      <w:tblGrid>
        <w:gridCol w:w="1429"/>
        <w:gridCol w:w="631"/>
        <w:gridCol w:w="632"/>
        <w:gridCol w:w="632"/>
        <w:gridCol w:w="632"/>
        <w:gridCol w:w="632"/>
        <w:gridCol w:w="632"/>
        <w:gridCol w:w="632"/>
        <w:gridCol w:w="632"/>
        <w:gridCol w:w="632"/>
        <w:gridCol w:w="568"/>
        <w:gridCol w:w="555"/>
        <w:gridCol w:w="555"/>
        <w:gridCol w:w="551"/>
      </w:tblGrid>
      <w:tr w:rsidR="005D3868" w:rsidRPr="00860367" w14:paraId="6FCCBFB8" w14:textId="77777777" w:rsidTr="00A152DC">
        <w:trPr>
          <w:trHeight w:val="20"/>
        </w:trPr>
        <w:tc>
          <w:tcPr>
            <w:tcW w:w="765" w:type="pct"/>
            <w:vMerge w:val="restart"/>
            <w:vAlign w:val="center"/>
          </w:tcPr>
          <w:p w14:paraId="3C3088EA" w14:textId="2271260A" w:rsidR="005D3868" w:rsidRPr="00860367" w:rsidRDefault="005D3868" w:rsidP="00A152DC">
            <w:pPr>
              <w:pStyle w:val="affffc"/>
              <w:jc w:val="center"/>
            </w:pPr>
            <w:r w:rsidRPr="00860367">
              <w:t>Наименование</w:t>
            </w:r>
          </w:p>
        </w:tc>
        <w:tc>
          <w:tcPr>
            <w:tcW w:w="4235" w:type="pct"/>
            <w:gridSpan w:val="13"/>
            <w:vAlign w:val="center"/>
          </w:tcPr>
          <w:p w14:paraId="300CA2C2" w14:textId="0C880F43" w:rsidR="005D3868" w:rsidRPr="00860367" w:rsidRDefault="005D3868" w:rsidP="00A152DC">
            <w:pPr>
              <w:pStyle w:val="affffc"/>
              <w:jc w:val="center"/>
            </w:pPr>
            <w:r w:rsidRPr="00860367">
              <w:t>Данные на 1 января</w:t>
            </w:r>
          </w:p>
        </w:tc>
      </w:tr>
      <w:tr w:rsidR="005D3868" w:rsidRPr="00860367" w14:paraId="4B955E5A" w14:textId="77777777" w:rsidTr="00A152DC">
        <w:trPr>
          <w:trHeight w:val="20"/>
        </w:trPr>
        <w:tc>
          <w:tcPr>
            <w:tcW w:w="765" w:type="pct"/>
            <w:vMerge/>
            <w:vAlign w:val="center"/>
            <w:hideMark/>
          </w:tcPr>
          <w:p w14:paraId="2D4477F8" w14:textId="26B5AB16" w:rsidR="005D3868" w:rsidRPr="00860367" w:rsidRDefault="005D3868" w:rsidP="00A152DC">
            <w:pPr>
              <w:pStyle w:val="affffc"/>
              <w:jc w:val="center"/>
            </w:pPr>
          </w:p>
        </w:tc>
        <w:tc>
          <w:tcPr>
            <w:tcW w:w="338" w:type="pct"/>
            <w:vAlign w:val="center"/>
            <w:hideMark/>
          </w:tcPr>
          <w:p w14:paraId="36BB2DB4" w14:textId="77777777" w:rsidR="005D3868" w:rsidRPr="00860367" w:rsidRDefault="005D3868" w:rsidP="00A152DC">
            <w:pPr>
              <w:pStyle w:val="affffc"/>
              <w:jc w:val="center"/>
            </w:pPr>
            <w:r w:rsidRPr="00860367">
              <w:t>2011</w:t>
            </w:r>
          </w:p>
        </w:tc>
        <w:tc>
          <w:tcPr>
            <w:tcW w:w="338" w:type="pct"/>
            <w:vAlign w:val="center"/>
            <w:hideMark/>
          </w:tcPr>
          <w:p w14:paraId="45D51D3E" w14:textId="77777777" w:rsidR="005D3868" w:rsidRPr="00860367" w:rsidRDefault="005D3868" w:rsidP="00A152DC">
            <w:pPr>
              <w:pStyle w:val="affffc"/>
              <w:jc w:val="center"/>
            </w:pPr>
            <w:r w:rsidRPr="00860367">
              <w:t>2012</w:t>
            </w:r>
          </w:p>
        </w:tc>
        <w:tc>
          <w:tcPr>
            <w:tcW w:w="338" w:type="pct"/>
            <w:vAlign w:val="center"/>
            <w:hideMark/>
          </w:tcPr>
          <w:p w14:paraId="1BCFBEF9" w14:textId="77777777" w:rsidR="005D3868" w:rsidRPr="00860367" w:rsidRDefault="005D3868" w:rsidP="00A152DC">
            <w:pPr>
              <w:pStyle w:val="affffc"/>
              <w:jc w:val="center"/>
            </w:pPr>
            <w:r w:rsidRPr="00860367">
              <w:t>2013</w:t>
            </w:r>
          </w:p>
        </w:tc>
        <w:tc>
          <w:tcPr>
            <w:tcW w:w="338" w:type="pct"/>
            <w:vAlign w:val="center"/>
            <w:hideMark/>
          </w:tcPr>
          <w:p w14:paraId="0BDE1C12" w14:textId="77777777" w:rsidR="005D3868" w:rsidRPr="00860367" w:rsidRDefault="005D3868" w:rsidP="00A152DC">
            <w:pPr>
              <w:pStyle w:val="affffc"/>
              <w:jc w:val="center"/>
            </w:pPr>
            <w:r w:rsidRPr="00860367">
              <w:t>2014</w:t>
            </w:r>
          </w:p>
        </w:tc>
        <w:tc>
          <w:tcPr>
            <w:tcW w:w="338" w:type="pct"/>
            <w:vAlign w:val="center"/>
            <w:hideMark/>
          </w:tcPr>
          <w:p w14:paraId="62E78833" w14:textId="77777777" w:rsidR="005D3868" w:rsidRPr="00860367" w:rsidRDefault="005D3868" w:rsidP="00A152DC">
            <w:pPr>
              <w:pStyle w:val="affffc"/>
              <w:jc w:val="center"/>
            </w:pPr>
            <w:r w:rsidRPr="00860367">
              <w:t>2015</w:t>
            </w:r>
          </w:p>
        </w:tc>
        <w:tc>
          <w:tcPr>
            <w:tcW w:w="338" w:type="pct"/>
            <w:vAlign w:val="center"/>
            <w:hideMark/>
          </w:tcPr>
          <w:p w14:paraId="6760E611" w14:textId="77777777" w:rsidR="005D3868" w:rsidRPr="00860367" w:rsidRDefault="005D3868" w:rsidP="00A152DC">
            <w:pPr>
              <w:pStyle w:val="affffc"/>
              <w:jc w:val="center"/>
            </w:pPr>
            <w:r w:rsidRPr="00860367">
              <w:t>2016</w:t>
            </w:r>
          </w:p>
        </w:tc>
        <w:tc>
          <w:tcPr>
            <w:tcW w:w="338" w:type="pct"/>
            <w:vAlign w:val="center"/>
            <w:hideMark/>
          </w:tcPr>
          <w:p w14:paraId="0B66F657" w14:textId="77777777" w:rsidR="005D3868" w:rsidRPr="00860367" w:rsidRDefault="005D3868" w:rsidP="00A152DC">
            <w:pPr>
              <w:pStyle w:val="affffc"/>
              <w:jc w:val="center"/>
            </w:pPr>
            <w:r w:rsidRPr="00860367">
              <w:t>2017</w:t>
            </w:r>
          </w:p>
        </w:tc>
        <w:tc>
          <w:tcPr>
            <w:tcW w:w="338" w:type="pct"/>
            <w:vAlign w:val="center"/>
            <w:hideMark/>
          </w:tcPr>
          <w:p w14:paraId="08052B1F" w14:textId="77777777" w:rsidR="005D3868" w:rsidRPr="00860367" w:rsidRDefault="005D3868" w:rsidP="00A152DC">
            <w:pPr>
              <w:pStyle w:val="affffc"/>
              <w:jc w:val="center"/>
            </w:pPr>
            <w:r w:rsidRPr="00860367">
              <w:t>2018</w:t>
            </w:r>
          </w:p>
        </w:tc>
        <w:tc>
          <w:tcPr>
            <w:tcW w:w="338" w:type="pct"/>
            <w:vAlign w:val="center"/>
            <w:hideMark/>
          </w:tcPr>
          <w:p w14:paraId="4953EAA0" w14:textId="77777777" w:rsidR="005D3868" w:rsidRPr="00860367" w:rsidRDefault="005D3868" w:rsidP="00A152DC">
            <w:pPr>
              <w:pStyle w:val="affffc"/>
              <w:jc w:val="center"/>
            </w:pPr>
            <w:r w:rsidRPr="00860367">
              <w:t>2019</w:t>
            </w:r>
          </w:p>
        </w:tc>
        <w:tc>
          <w:tcPr>
            <w:tcW w:w="304" w:type="pct"/>
            <w:vAlign w:val="center"/>
            <w:hideMark/>
          </w:tcPr>
          <w:p w14:paraId="335CD5F7" w14:textId="77777777" w:rsidR="005D3868" w:rsidRPr="00860367" w:rsidRDefault="005D3868" w:rsidP="00A152DC">
            <w:pPr>
              <w:pStyle w:val="affffc"/>
              <w:jc w:val="center"/>
            </w:pPr>
            <w:r w:rsidRPr="00860367">
              <w:t>2020</w:t>
            </w:r>
          </w:p>
        </w:tc>
        <w:tc>
          <w:tcPr>
            <w:tcW w:w="297" w:type="pct"/>
            <w:vAlign w:val="center"/>
            <w:hideMark/>
          </w:tcPr>
          <w:p w14:paraId="0B893668" w14:textId="77777777" w:rsidR="005D3868" w:rsidRPr="00860367" w:rsidRDefault="005D3868" w:rsidP="00A152DC">
            <w:pPr>
              <w:pStyle w:val="affffc"/>
              <w:jc w:val="center"/>
            </w:pPr>
            <w:r w:rsidRPr="00860367">
              <w:t>2021</w:t>
            </w:r>
          </w:p>
        </w:tc>
        <w:tc>
          <w:tcPr>
            <w:tcW w:w="297" w:type="pct"/>
            <w:vAlign w:val="center"/>
            <w:hideMark/>
          </w:tcPr>
          <w:p w14:paraId="29F8E6CF" w14:textId="77777777" w:rsidR="005D3868" w:rsidRPr="00860367" w:rsidRDefault="005D3868" w:rsidP="00A152DC">
            <w:pPr>
              <w:pStyle w:val="affffc"/>
              <w:jc w:val="center"/>
            </w:pPr>
            <w:r w:rsidRPr="00860367">
              <w:t>2022</w:t>
            </w:r>
          </w:p>
        </w:tc>
        <w:tc>
          <w:tcPr>
            <w:tcW w:w="295" w:type="pct"/>
            <w:vAlign w:val="center"/>
            <w:hideMark/>
          </w:tcPr>
          <w:p w14:paraId="4CBB616D" w14:textId="77777777" w:rsidR="005D3868" w:rsidRPr="00860367" w:rsidRDefault="005D3868" w:rsidP="00A152DC">
            <w:pPr>
              <w:pStyle w:val="affffc"/>
              <w:jc w:val="center"/>
            </w:pPr>
            <w:r w:rsidRPr="00860367">
              <w:t>2023</w:t>
            </w:r>
          </w:p>
        </w:tc>
      </w:tr>
      <w:tr w:rsidR="005D3868" w:rsidRPr="00860367" w14:paraId="10583908" w14:textId="77777777" w:rsidTr="00A152DC">
        <w:trPr>
          <w:trHeight w:val="20"/>
        </w:trPr>
        <w:tc>
          <w:tcPr>
            <w:tcW w:w="765" w:type="pct"/>
            <w:vAlign w:val="center"/>
            <w:hideMark/>
          </w:tcPr>
          <w:p w14:paraId="3C516EAC" w14:textId="77777777" w:rsidR="005D3868" w:rsidRPr="00860367" w:rsidRDefault="005D3868" w:rsidP="00A152DC">
            <w:pPr>
              <w:pStyle w:val="affffc"/>
              <w:jc w:val="center"/>
            </w:pPr>
            <w:r w:rsidRPr="00860367">
              <w:t>Общая численность населения, чел.</w:t>
            </w:r>
          </w:p>
        </w:tc>
        <w:tc>
          <w:tcPr>
            <w:tcW w:w="338" w:type="pct"/>
            <w:vAlign w:val="center"/>
            <w:hideMark/>
          </w:tcPr>
          <w:p w14:paraId="1B0F9D5F" w14:textId="77777777" w:rsidR="005D3868" w:rsidRPr="00860367" w:rsidRDefault="005D3868" w:rsidP="00A152DC">
            <w:pPr>
              <w:pStyle w:val="affffc"/>
              <w:jc w:val="center"/>
            </w:pPr>
            <w:r w:rsidRPr="00860367">
              <w:t>1160</w:t>
            </w:r>
          </w:p>
        </w:tc>
        <w:tc>
          <w:tcPr>
            <w:tcW w:w="338" w:type="pct"/>
            <w:vAlign w:val="center"/>
            <w:hideMark/>
          </w:tcPr>
          <w:p w14:paraId="4114F3AB" w14:textId="77777777" w:rsidR="005D3868" w:rsidRPr="00860367" w:rsidRDefault="005D3868" w:rsidP="00A152DC">
            <w:pPr>
              <w:pStyle w:val="affffc"/>
              <w:jc w:val="center"/>
            </w:pPr>
            <w:r w:rsidRPr="00860367">
              <w:t>1105</w:t>
            </w:r>
          </w:p>
        </w:tc>
        <w:tc>
          <w:tcPr>
            <w:tcW w:w="338" w:type="pct"/>
            <w:vAlign w:val="center"/>
            <w:hideMark/>
          </w:tcPr>
          <w:p w14:paraId="5BD4BCC3" w14:textId="77777777" w:rsidR="005D3868" w:rsidRPr="00860367" w:rsidRDefault="005D3868" w:rsidP="00A152DC">
            <w:pPr>
              <w:pStyle w:val="affffc"/>
              <w:jc w:val="center"/>
            </w:pPr>
            <w:r w:rsidRPr="00860367">
              <w:t>1105</w:t>
            </w:r>
          </w:p>
        </w:tc>
        <w:tc>
          <w:tcPr>
            <w:tcW w:w="338" w:type="pct"/>
            <w:vAlign w:val="center"/>
            <w:hideMark/>
          </w:tcPr>
          <w:p w14:paraId="0B5A7649" w14:textId="77777777" w:rsidR="005D3868" w:rsidRPr="00860367" w:rsidRDefault="005D3868" w:rsidP="00A152DC">
            <w:pPr>
              <w:pStyle w:val="affffc"/>
              <w:jc w:val="center"/>
            </w:pPr>
            <w:r w:rsidRPr="00860367">
              <w:t>1048</w:t>
            </w:r>
          </w:p>
        </w:tc>
        <w:tc>
          <w:tcPr>
            <w:tcW w:w="338" w:type="pct"/>
            <w:vAlign w:val="center"/>
            <w:hideMark/>
          </w:tcPr>
          <w:p w14:paraId="28788226" w14:textId="77777777" w:rsidR="005D3868" w:rsidRPr="00860367" w:rsidRDefault="005D3868" w:rsidP="00A152DC">
            <w:pPr>
              <w:pStyle w:val="affffc"/>
              <w:jc w:val="center"/>
            </w:pPr>
            <w:r w:rsidRPr="00860367">
              <w:t>1031</w:t>
            </w:r>
          </w:p>
        </w:tc>
        <w:tc>
          <w:tcPr>
            <w:tcW w:w="338" w:type="pct"/>
            <w:vAlign w:val="center"/>
            <w:hideMark/>
          </w:tcPr>
          <w:p w14:paraId="3225A50D" w14:textId="77777777" w:rsidR="005D3868" w:rsidRPr="00860367" w:rsidRDefault="005D3868" w:rsidP="00A152DC">
            <w:pPr>
              <w:pStyle w:val="affffc"/>
              <w:jc w:val="center"/>
            </w:pPr>
            <w:r w:rsidRPr="00860367">
              <w:t>998</w:t>
            </w:r>
          </w:p>
        </w:tc>
        <w:tc>
          <w:tcPr>
            <w:tcW w:w="338" w:type="pct"/>
            <w:vAlign w:val="center"/>
            <w:hideMark/>
          </w:tcPr>
          <w:p w14:paraId="6939B4DE" w14:textId="77777777" w:rsidR="005D3868" w:rsidRPr="00860367" w:rsidRDefault="005D3868" w:rsidP="00A152DC">
            <w:pPr>
              <w:pStyle w:val="affffc"/>
              <w:jc w:val="center"/>
            </w:pPr>
            <w:r w:rsidRPr="00860367">
              <w:t>985</w:t>
            </w:r>
          </w:p>
        </w:tc>
        <w:tc>
          <w:tcPr>
            <w:tcW w:w="338" w:type="pct"/>
            <w:vAlign w:val="center"/>
            <w:hideMark/>
          </w:tcPr>
          <w:p w14:paraId="65DC9DFC" w14:textId="77777777" w:rsidR="005D3868" w:rsidRPr="00860367" w:rsidRDefault="005D3868" w:rsidP="00A152DC">
            <w:pPr>
              <w:pStyle w:val="affffc"/>
              <w:jc w:val="center"/>
            </w:pPr>
            <w:r w:rsidRPr="00860367">
              <w:t>967</w:t>
            </w:r>
          </w:p>
        </w:tc>
        <w:tc>
          <w:tcPr>
            <w:tcW w:w="338" w:type="pct"/>
            <w:vAlign w:val="center"/>
            <w:hideMark/>
          </w:tcPr>
          <w:p w14:paraId="5BA5B79E" w14:textId="77777777" w:rsidR="005D3868" w:rsidRPr="00860367" w:rsidRDefault="005D3868" w:rsidP="00A152DC">
            <w:pPr>
              <w:pStyle w:val="affffc"/>
              <w:jc w:val="center"/>
            </w:pPr>
            <w:r w:rsidRPr="00860367">
              <w:t>945</w:t>
            </w:r>
          </w:p>
        </w:tc>
        <w:tc>
          <w:tcPr>
            <w:tcW w:w="304" w:type="pct"/>
            <w:vAlign w:val="center"/>
            <w:hideMark/>
          </w:tcPr>
          <w:p w14:paraId="7F8217E3" w14:textId="77777777" w:rsidR="005D3868" w:rsidRPr="00860367" w:rsidRDefault="005D3868" w:rsidP="00A152DC">
            <w:pPr>
              <w:pStyle w:val="affffc"/>
              <w:jc w:val="center"/>
            </w:pPr>
            <w:r w:rsidRPr="00860367">
              <w:t>925</w:t>
            </w:r>
          </w:p>
        </w:tc>
        <w:tc>
          <w:tcPr>
            <w:tcW w:w="297" w:type="pct"/>
            <w:vAlign w:val="center"/>
            <w:hideMark/>
          </w:tcPr>
          <w:p w14:paraId="3CDB6A75" w14:textId="77777777" w:rsidR="005D3868" w:rsidRPr="00860367" w:rsidRDefault="005D3868" w:rsidP="00A152DC">
            <w:pPr>
              <w:pStyle w:val="affffc"/>
              <w:jc w:val="center"/>
            </w:pPr>
            <w:r w:rsidRPr="00860367">
              <w:t>915</w:t>
            </w:r>
          </w:p>
        </w:tc>
        <w:tc>
          <w:tcPr>
            <w:tcW w:w="297" w:type="pct"/>
            <w:vAlign w:val="center"/>
            <w:hideMark/>
          </w:tcPr>
          <w:p w14:paraId="488FE23F" w14:textId="77777777" w:rsidR="005D3868" w:rsidRPr="00860367" w:rsidRDefault="005D3868" w:rsidP="00A152DC">
            <w:pPr>
              <w:pStyle w:val="affffc"/>
              <w:jc w:val="center"/>
            </w:pPr>
            <w:r w:rsidRPr="00860367">
              <w:t>888</w:t>
            </w:r>
          </w:p>
        </w:tc>
        <w:tc>
          <w:tcPr>
            <w:tcW w:w="295" w:type="pct"/>
            <w:vAlign w:val="center"/>
            <w:hideMark/>
          </w:tcPr>
          <w:p w14:paraId="52E75943" w14:textId="77777777" w:rsidR="005D3868" w:rsidRPr="00860367" w:rsidRDefault="005D3868" w:rsidP="00A152DC">
            <w:pPr>
              <w:pStyle w:val="affffc"/>
              <w:jc w:val="center"/>
            </w:pPr>
            <w:r w:rsidRPr="00860367">
              <w:t>750</w:t>
            </w:r>
          </w:p>
        </w:tc>
      </w:tr>
      <w:tr w:rsidR="005D3868" w:rsidRPr="00860367" w14:paraId="25EE2C44" w14:textId="77777777" w:rsidTr="00A152DC">
        <w:trPr>
          <w:trHeight w:val="20"/>
        </w:trPr>
        <w:tc>
          <w:tcPr>
            <w:tcW w:w="765" w:type="pct"/>
            <w:vAlign w:val="center"/>
            <w:hideMark/>
          </w:tcPr>
          <w:p w14:paraId="2390ABA5" w14:textId="77777777" w:rsidR="005D3868" w:rsidRPr="00860367" w:rsidRDefault="005D3868" w:rsidP="00A152DC">
            <w:pPr>
              <w:pStyle w:val="affffc"/>
              <w:jc w:val="center"/>
            </w:pPr>
            <w:r w:rsidRPr="00860367">
              <w:t>Естественный прирост по годам, чел.</w:t>
            </w:r>
          </w:p>
        </w:tc>
        <w:tc>
          <w:tcPr>
            <w:tcW w:w="338" w:type="pct"/>
            <w:vAlign w:val="center"/>
            <w:hideMark/>
          </w:tcPr>
          <w:p w14:paraId="00159437" w14:textId="0DC1AAA5" w:rsidR="005D3868" w:rsidRPr="00860367" w:rsidRDefault="005D3868" w:rsidP="00A152DC">
            <w:pPr>
              <w:pStyle w:val="affffc"/>
              <w:jc w:val="center"/>
            </w:pPr>
          </w:p>
        </w:tc>
        <w:tc>
          <w:tcPr>
            <w:tcW w:w="338" w:type="pct"/>
            <w:vAlign w:val="center"/>
            <w:hideMark/>
          </w:tcPr>
          <w:p w14:paraId="56E3A918" w14:textId="77777777" w:rsidR="005D3868" w:rsidRPr="00860367" w:rsidRDefault="005D3868" w:rsidP="00A152DC">
            <w:pPr>
              <w:pStyle w:val="affffc"/>
              <w:jc w:val="center"/>
            </w:pPr>
            <w:r w:rsidRPr="00860367">
              <w:t>-55</w:t>
            </w:r>
          </w:p>
        </w:tc>
        <w:tc>
          <w:tcPr>
            <w:tcW w:w="338" w:type="pct"/>
            <w:vAlign w:val="center"/>
            <w:hideMark/>
          </w:tcPr>
          <w:p w14:paraId="76DAD083" w14:textId="77777777" w:rsidR="005D3868" w:rsidRPr="00860367" w:rsidRDefault="005D3868" w:rsidP="00A152DC">
            <w:pPr>
              <w:pStyle w:val="affffc"/>
              <w:jc w:val="center"/>
            </w:pPr>
            <w:r w:rsidRPr="00860367">
              <w:t>0</w:t>
            </w:r>
          </w:p>
        </w:tc>
        <w:tc>
          <w:tcPr>
            <w:tcW w:w="338" w:type="pct"/>
            <w:vAlign w:val="center"/>
            <w:hideMark/>
          </w:tcPr>
          <w:p w14:paraId="437E346A" w14:textId="77777777" w:rsidR="005D3868" w:rsidRPr="00860367" w:rsidRDefault="005D3868" w:rsidP="00A152DC">
            <w:pPr>
              <w:pStyle w:val="affffc"/>
              <w:jc w:val="center"/>
            </w:pPr>
            <w:r w:rsidRPr="00860367">
              <w:t>-57</w:t>
            </w:r>
          </w:p>
        </w:tc>
        <w:tc>
          <w:tcPr>
            <w:tcW w:w="338" w:type="pct"/>
            <w:vAlign w:val="center"/>
            <w:hideMark/>
          </w:tcPr>
          <w:p w14:paraId="5BADA60A" w14:textId="77777777" w:rsidR="005D3868" w:rsidRPr="00860367" w:rsidRDefault="005D3868" w:rsidP="00A152DC">
            <w:pPr>
              <w:pStyle w:val="affffc"/>
              <w:jc w:val="center"/>
            </w:pPr>
            <w:r w:rsidRPr="00860367">
              <w:t>-17</w:t>
            </w:r>
          </w:p>
        </w:tc>
        <w:tc>
          <w:tcPr>
            <w:tcW w:w="338" w:type="pct"/>
            <w:vAlign w:val="center"/>
            <w:hideMark/>
          </w:tcPr>
          <w:p w14:paraId="2FC7BE2D" w14:textId="77777777" w:rsidR="005D3868" w:rsidRPr="00860367" w:rsidRDefault="005D3868" w:rsidP="00A152DC">
            <w:pPr>
              <w:pStyle w:val="affffc"/>
              <w:jc w:val="center"/>
            </w:pPr>
            <w:r w:rsidRPr="00860367">
              <w:t>-33</w:t>
            </w:r>
          </w:p>
        </w:tc>
        <w:tc>
          <w:tcPr>
            <w:tcW w:w="338" w:type="pct"/>
            <w:vAlign w:val="center"/>
            <w:hideMark/>
          </w:tcPr>
          <w:p w14:paraId="1CD79772" w14:textId="77777777" w:rsidR="005D3868" w:rsidRPr="00860367" w:rsidRDefault="005D3868" w:rsidP="00A152DC">
            <w:pPr>
              <w:pStyle w:val="affffc"/>
              <w:jc w:val="center"/>
            </w:pPr>
            <w:r w:rsidRPr="00860367">
              <w:t>-13</w:t>
            </w:r>
          </w:p>
        </w:tc>
        <w:tc>
          <w:tcPr>
            <w:tcW w:w="338" w:type="pct"/>
            <w:vAlign w:val="center"/>
            <w:hideMark/>
          </w:tcPr>
          <w:p w14:paraId="15D9B4C0" w14:textId="77777777" w:rsidR="005D3868" w:rsidRPr="00860367" w:rsidRDefault="005D3868" w:rsidP="00A152DC">
            <w:pPr>
              <w:pStyle w:val="affffc"/>
              <w:jc w:val="center"/>
            </w:pPr>
            <w:r w:rsidRPr="00860367">
              <w:t>-18</w:t>
            </w:r>
          </w:p>
        </w:tc>
        <w:tc>
          <w:tcPr>
            <w:tcW w:w="338" w:type="pct"/>
            <w:vAlign w:val="center"/>
            <w:hideMark/>
          </w:tcPr>
          <w:p w14:paraId="5BF7F666" w14:textId="77777777" w:rsidR="005D3868" w:rsidRPr="00860367" w:rsidRDefault="005D3868" w:rsidP="00A152DC">
            <w:pPr>
              <w:pStyle w:val="affffc"/>
              <w:jc w:val="center"/>
            </w:pPr>
            <w:r w:rsidRPr="00860367">
              <w:t>-22</w:t>
            </w:r>
          </w:p>
        </w:tc>
        <w:tc>
          <w:tcPr>
            <w:tcW w:w="304" w:type="pct"/>
            <w:vAlign w:val="center"/>
            <w:hideMark/>
          </w:tcPr>
          <w:p w14:paraId="52B4A04A" w14:textId="77777777" w:rsidR="005D3868" w:rsidRPr="00860367" w:rsidRDefault="005D3868" w:rsidP="00A152DC">
            <w:pPr>
              <w:pStyle w:val="affffc"/>
              <w:jc w:val="center"/>
            </w:pPr>
            <w:r w:rsidRPr="00860367">
              <w:t>-20</w:t>
            </w:r>
          </w:p>
        </w:tc>
        <w:tc>
          <w:tcPr>
            <w:tcW w:w="297" w:type="pct"/>
            <w:vAlign w:val="center"/>
            <w:hideMark/>
          </w:tcPr>
          <w:p w14:paraId="76760CAC" w14:textId="77777777" w:rsidR="005D3868" w:rsidRPr="00860367" w:rsidRDefault="005D3868" w:rsidP="00A152DC">
            <w:pPr>
              <w:pStyle w:val="affffc"/>
              <w:jc w:val="center"/>
            </w:pPr>
            <w:r w:rsidRPr="00860367">
              <w:t>-10</w:t>
            </w:r>
          </w:p>
        </w:tc>
        <w:tc>
          <w:tcPr>
            <w:tcW w:w="297" w:type="pct"/>
            <w:vAlign w:val="center"/>
            <w:hideMark/>
          </w:tcPr>
          <w:p w14:paraId="29D121DD" w14:textId="77777777" w:rsidR="005D3868" w:rsidRPr="00860367" w:rsidRDefault="005D3868" w:rsidP="00A152DC">
            <w:pPr>
              <w:pStyle w:val="affffc"/>
              <w:jc w:val="center"/>
            </w:pPr>
            <w:r w:rsidRPr="00860367">
              <w:t>-27</w:t>
            </w:r>
          </w:p>
        </w:tc>
        <w:tc>
          <w:tcPr>
            <w:tcW w:w="295" w:type="pct"/>
            <w:vAlign w:val="center"/>
            <w:hideMark/>
          </w:tcPr>
          <w:p w14:paraId="570CED08" w14:textId="77777777" w:rsidR="005D3868" w:rsidRPr="00860367" w:rsidRDefault="005D3868" w:rsidP="00A152DC">
            <w:pPr>
              <w:pStyle w:val="affffc"/>
              <w:jc w:val="center"/>
            </w:pPr>
            <w:r w:rsidRPr="00860367">
              <w:t>-138</w:t>
            </w:r>
          </w:p>
        </w:tc>
      </w:tr>
    </w:tbl>
    <w:p w14:paraId="4B9F82A6" w14:textId="0698D814" w:rsidR="00536BD7" w:rsidRPr="005D3868" w:rsidRDefault="00E25D52" w:rsidP="00E25D52">
      <w:pPr>
        <w:pStyle w:val="af9"/>
        <w:rPr>
          <w:noProof/>
        </w:rPr>
      </w:pPr>
      <w:r w:rsidRPr="005D3868">
        <w:t>Рисунок 3.</w:t>
      </w:r>
      <w:r w:rsidR="005D3868" w:rsidRPr="005D3868">
        <w:t>1</w:t>
      </w:r>
      <w:r w:rsidRPr="005D3868">
        <w:t>- Динамика численности населения (чел.)</w:t>
      </w:r>
    </w:p>
    <w:p w14:paraId="7DE5D625" w14:textId="15EC8537" w:rsidR="00E25D52" w:rsidRPr="005D3868" w:rsidRDefault="005D3868" w:rsidP="00D550D1">
      <w:pPr>
        <w:pStyle w:val="affffc"/>
        <w:keepNext w:val="0"/>
      </w:pPr>
      <w:r w:rsidRPr="005D3868">
        <w:rPr>
          <w:noProof/>
        </w:rPr>
        <w:drawing>
          <wp:inline distT="0" distB="0" distL="0" distR="0" wp14:anchorId="2DBF53D7" wp14:editId="6BA2986F">
            <wp:extent cx="5923915" cy="1914525"/>
            <wp:effectExtent l="0" t="0" r="635" b="0"/>
            <wp:docPr id="1" name="Диаграм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2519944" w14:textId="1B4DEE2D" w:rsidR="006226C1" w:rsidRPr="009F0C4F" w:rsidRDefault="006226C1" w:rsidP="00033D7E">
      <w:r w:rsidRPr="005D3868">
        <w:t xml:space="preserve">Основным фактором, определяющим численность населения, является естественное движение (естественный прирост/убыль) населения. </w:t>
      </w:r>
      <w:r w:rsidR="002330CB" w:rsidRPr="005D3868">
        <w:t>За период 20</w:t>
      </w:r>
      <w:r w:rsidR="00A77DCD" w:rsidRPr="005D3868">
        <w:t>1</w:t>
      </w:r>
      <w:r w:rsidR="00FE0F0F" w:rsidRPr="005D3868">
        <w:t>0</w:t>
      </w:r>
      <w:r w:rsidR="002330CB" w:rsidRPr="005D3868">
        <w:t>-20</w:t>
      </w:r>
      <w:r w:rsidR="00A77DCD" w:rsidRPr="005D3868">
        <w:t>2</w:t>
      </w:r>
      <w:r w:rsidR="005D3868">
        <w:t>3</w:t>
      </w:r>
      <w:r w:rsidR="002330CB" w:rsidRPr="005D3868">
        <w:t xml:space="preserve"> гг. численность </w:t>
      </w:r>
      <w:r w:rsidR="002330CB" w:rsidRPr="009F0C4F">
        <w:t>населения</w:t>
      </w:r>
      <w:r w:rsidR="005D3868" w:rsidRPr="009F0C4F">
        <w:t xml:space="preserve"> поселения</w:t>
      </w:r>
      <w:r w:rsidR="002330CB" w:rsidRPr="009F0C4F">
        <w:t xml:space="preserve"> </w:t>
      </w:r>
      <w:r w:rsidR="005004CC" w:rsidRPr="009F0C4F">
        <w:t>уменьшилась</w:t>
      </w:r>
      <w:r w:rsidR="002330CB" w:rsidRPr="009F0C4F">
        <w:t xml:space="preserve"> на </w:t>
      </w:r>
      <w:r w:rsidR="005D3868" w:rsidRPr="009F0C4F">
        <w:t>410</w:t>
      </w:r>
      <w:r w:rsidR="002330CB" w:rsidRPr="009F0C4F">
        <w:t xml:space="preserve"> человек</w:t>
      </w:r>
      <w:r w:rsidR="00D53969" w:rsidRPr="009F0C4F">
        <w:t>.</w:t>
      </w:r>
      <w:r w:rsidRPr="009F0C4F">
        <w:t xml:space="preserve"> </w:t>
      </w:r>
    </w:p>
    <w:p w14:paraId="7AECA449" w14:textId="0C16D70D" w:rsidR="004719E6" w:rsidRPr="009F0C4F" w:rsidRDefault="008657D8" w:rsidP="00D2049B">
      <w:pPr>
        <w:pStyle w:val="4"/>
      </w:pPr>
      <w:r w:rsidRPr="009F0C4F">
        <w:lastRenderedPageBreak/>
        <w:t>Т</w:t>
      </w:r>
      <w:r w:rsidR="004719E6" w:rsidRPr="009F0C4F">
        <w:t>уризм</w:t>
      </w:r>
    </w:p>
    <w:p w14:paraId="741BC340" w14:textId="77777777" w:rsidR="00B14439" w:rsidRDefault="004541F2" w:rsidP="00151373">
      <w:r w:rsidRPr="009F0C4F">
        <w:t xml:space="preserve">В </w:t>
      </w:r>
      <w:proofErr w:type="spellStart"/>
      <w:r w:rsidR="009F0C4F" w:rsidRPr="009F0C4F">
        <w:t>Новоклязьминском</w:t>
      </w:r>
      <w:proofErr w:type="spellEnd"/>
      <w:r w:rsidR="009F0C4F" w:rsidRPr="009F0C4F">
        <w:t xml:space="preserve"> сельском поселении</w:t>
      </w:r>
      <w:r w:rsidRPr="009F0C4F">
        <w:t xml:space="preserve"> историческими населенными пунктами являются: </w:t>
      </w:r>
      <w:r w:rsidR="00EF7472" w:rsidRPr="009F0C4F">
        <w:t>с. </w:t>
      </w:r>
      <w:r w:rsidR="009F0C4F" w:rsidRPr="009F0C4F">
        <w:t>Моста</w:t>
      </w:r>
      <w:r w:rsidRPr="009F0C4F">
        <w:t xml:space="preserve"> и с. </w:t>
      </w:r>
      <w:r w:rsidR="009F0C4F" w:rsidRPr="009F0C4F">
        <w:t>Новоклязьминское</w:t>
      </w:r>
      <w:r w:rsidRPr="009F0C4F">
        <w:t xml:space="preserve">. </w:t>
      </w:r>
    </w:p>
    <w:p w14:paraId="5799D51F" w14:textId="4515E5C0" w:rsidR="00A72154" w:rsidRDefault="004541F2" w:rsidP="00151373">
      <w:r w:rsidRPr="009F0C4F">
        <w:t xml:space="preserve">В </w:t>
      </w:r>
      <w:r w:rsidR="00EF7472" w:rsidRPr="009F0C4F">
        <w:t>с. </w:t>
      </w:r>
      <w:r w:rsidR="009F0C4F" w:rsidRPr="009F0C4F">
        <w:t>Новоклязьминское</w:t>
      </w:r>
      <w:r w:rsidRPr="009F0C4F">
        <w:t xml:space="preserve"> интерес представля</w:t>
      </w:r>
      <w:r w:rsidR="009F0C4F" w:rsidRPr="009F0C4F">
        <w:t>е</w:t>
      </w:r>
      <w:r w:rsidRPr="009F0C4F">
        <w:t>т памятник</w:t>
      </w:r>
      <w:r w:rsidR="00A72154" w:rsidRPr="00A72154">
        <w:t xml:space="preserve"> истории и культуры</w:t>
      </w:r>
      <w:r w:rsidRPr="009F0C4F">
        <w:t xml:space="preserve"> </w:t>
      </w:r>
      <w:r w:rsidR="009F0C4F">
        <w:t>местного</w:t>
      </w:r>
      <w:r w:rsidRPr="009F0C4F">
        <w:t xml:space="preserve"> значения: </w:t>
      </w:r>
      <w:r w:rsidR="009F0C4F" w:rsidRPr="009F0C4F">
        <w:t>Церковь Рождества Христова</w:t>
      </w:r>
      <w:r w:rsidRPr="009F0C4F">
        <w:t>.</w:t>
      </w:r>
      <w:r w:rsidR="00A72154">
        <w:t xml:space="preserve"> </w:t>
      </w:r>
    </w:p>
    <w:p w14:paraId="75C274D2" w14:textId="4391F9E0" w:rsidR="00FE2E3D" w:rsidRDefault="00A72154" w:rsidP="00151373">
      <w:r>
        <w:t xml:space="preserve">В с. Моста располагается церковь Николая чудотворца, выполняющая функции объекта религиозного назначения. Храм </w:t>
      </w:r>
      <w:proofErr w:type="spellStart"/>
      <w:r>
        <w:t>о</w:t>
      </w:r>
      <w:r w:rsidRPr="00A72154">
        <w:t>днопрестольный</w:t>
      </w:r>
      <w:proofErr w:type="spellEnd"/>
      <w:r w:rsidRPr="00A72154">
        <w:t>, с колокольней и крытой галереей построен в традициях русского деревянного зодчества в 1999-2004 годах.</w:t>
      </w:r>
    </w:p>
    <w:p w14:paraId="7D47CA34" w14:textId="681E598C" w:rsidR="00A72154" w:rsidRPr="009F0C4F" w:rsidRDefault="00A72154" w:rsidP="00B14439">
      <w:r>
        <w:t xml:space="preserve">Благодаря медиаресурсам, выполняющим маркетинговые функции объекты религиозного назначения являются точками притяжения туристов в поселение. </w:t>
      </w:r>
    </w:p>
    <w:p w14:paraId="7C118AE1" w14:textId="4EB7107B" w:rsidR="004719E6" w:rsidRPr="00B06DE7" w:rsidRDefault="003C6E93" w:rsidP="00766692">
      <w:pPr>
        <w:pStyle w:val="02"/>
        <w:keepNext/>
      </w:pPr>
      <w:bookmarkStart w:id="82" w:name="_Toc21339941"/>
      <w:bookmarkStart w:id="83" w:name="_Toc161322198"/>
      <w:r w:rsidRPr="00B06DE7">
        <w:t xml:space="preserve">3.2 </w:t>
      </w:r>
      <w:r w:rsidR="004719E6" w:rsidRPr="00B06DE7">
        <w:t xml:space="preserve">Анализ обеспеченности территории </w:t>
      </w:r>
      <w:r w:rsidR="009F0C4F">
        <w:t>поселения</w:t>
      </w:r>
      <w:r w:rsidR="004719E6" w:rsidRPr="00B06DE7">
        <w:t xml:space="preserve"> объектами фе</w:t>
      </w:r>
      <w:r w:rsidR="00DB57D5" w:rsidRPr="00B06DE7">
        <w:t>д</w:t>
      </w:r>
      <w:r w:rsidR="004719E6" w:rsidRPr="00B06DE7">
        <w:t>ерального, регионального, районного, местного значения</w:t>
      </w:r>
      <w:bookmarkEnd w:id="83"/>
      <w:r w:rsidR="004719E6" w:rsidRPr="00B06DE7">
        <w:t xml:space="preserve"> </w:t>
      </w:r>
      <w:bookmarkEnd w:id="82"/>
    </w:p>
    <w:p w14:paraId="3A0C8621" w14:textId="77777777" w:rsidR="004719E6" w:rsidRPr="00B06DE7" w:rsidRDefault="003C6E93" w:rsidP="00766692">
      <w:pPr>
        <w:pStyle w:val="03"/>
      </w:pPr>
      <w:bookmarkStart w:id="84" w:name="_Toc21339942"/>
      <w:bookmarkStart w:id="85" w:name="_Toc161322199"/>
      <w:r w:rsidRPr="00B06DE7">
        <w:t xml:space="preserve">3.2.1 </w:t>
      </w:r>
      <w:r w:rsidR="004719E6" w:rsidRPr="00B06DE7">
        <w:t>Система культурно-бытового обслуживания населения</w:t>
      </w:r>
      <w:bookmarkEnd w:id="84"/>
      <w:bookmarkEnd w:id="85"/>
    </w:p>
    <w:p w14:paraId="0D826261" w14:textId="2B709D82" w:rsidR="00ED2AEF" w:rsidRPr="00B06DE7" w:rsidRDefault="004719E6" w:rsidP="00766692">
      <w:pPr>
        <w:pStyle w:val="4"/>
      </w:pPr>
      <w:r w:rsidRPr="00B06DE7">
        <w:t xml:space="preserve">Торговля </w:t>
      </w:r>
    </w:p>
    <w:p w14:paraId="5E04D42A" w14:textId="2A75140D" w:rsidR="00C158C2" w:rsidRPr="00B06DE7" w:rsidRDefault="00C158C2" w:rsidP="00766692">
      <w:pPr>
        <w:keepNext/>
      </w:pPr>
      <w:r w:rsidRPr="00B06DE7">
        <w:rPr>
          <w:color w:val="000000"/>
        </w:rPr>
        <w:t xml:space="preserve">Объекты торговли </w:t>
      </w:r>
      <w:r w:rsidR="00820027" w:rsidRPr="00B06DE7">
        <w:rPr>
          <w:color w:val="000000"/>
        </w:rPr>
        <w:t xml:space="preserve">в </w:t>
      </w:r>
      <w:proofErr w:type="spellStart"/>
      <w:r w:rsidR="00ED3F7B">
        <w:t>Новоклязьминском</w:t>
      </w:r>
      <w:proofErr w:type="spellEnd"/>
      <w:r w:rsidR="00ED3F7B">
        <w:t xml:space="preserve"> сельском поселении </w:t>
      </w:r>
      <w:r w:rsidR="00EE379F" w:rsidRPr="00B06DE7">
        <w:t>представлены магазинами в частной собственности. И</w:t>
      </w:r>
      <w:r w:rsidRPr="00B06DE7">
        <w:t xml:space="preserve">х характеристики </w:t>
      </w:r>
      <w:r w:rsidR="00EE379F" w:rsidRPr="00B06DE7">
        <w:t>показаны</w:t>
      </w:r>
      <w:r w:rsidRPr="00B06DE7">
        <w:t xml:space="preserve"> в таблиц</w:t>
      </w:r>
      <w:r w:rsidR="00672EEA" w:rsidRPr="00B06DE7">
        <w:t>е</w:t>
      </w:r>
      <w:r w:rsidRPr="00B06DE7">
        <w:t xml:space="preserve"> </w:t>
      </w:r>
      <w:r w:rsidR="003C6E93" w:rsidRPr="00B06DE7">
        <w:t>3.2.</w:t>
      </w:r>
      <w:r w:rsidRPr="00B06DE7">
        <w:t>1.</w:t>
      </w:r>
    </w:p>
    <w:p w14:paraId="48CEA744" w14:textId="233F6B2C" w:rsidR="005F1BB9" w:rsidRPr="00B06DE7" w:rsidRDefault="002070D4" w:rsidP="005F1BB9">
      <w:pPr>
        <w:pStyle w:val="af9"/>
      </w:pPr>
      <w:r w:rsidRPr="00B06DE7">
        <w:t xml:space="preserve">Таблица </w:t>
      </w:r>
      <w:r w:rsidR="003C6E93" w:rsidRPr="00B06DE7">
        <w:t>3.2.</w:t>
      </w:r>
      <w:r w:rsidRPr="00B06DE7">
        <w:t>1</w:t>
      </w:r>
      <w:r w:rsidR="003C6E93" w:rsidRPr="00B06DE7">
        <w:t xml:space="preserve"> </w:t>
      </w:r>
      <w:r w:rsidRPr="00B06DE7">
        <w:t xml:space="preserve">- </w:t>
      </w:r>
      <w:r w:rsidR="0009065F" w:rsidRPr="00B06DE7">
        <w:t>Объекты</w:t>
      </w:r>
      <w:r w:rsidRPr="00B06DE7">
        <w:t xml:space="preserve"> торговли </w:t>
      </w:r>
    </w:p>
    <w:tbl>
      <w:tblPr>
        <w:tblStyle w:val="35"/>
        <w:tblW w:w="5000" w:type="pct"/>
        <w:tblCellMar>
          <w:left w:w="28" w:type="dxa"/>
          <w:right w:w="28" w:type="dxa"/>
        </w:tblCellMar>
        <w:tblLook w:val="04A0" w:firstRow="1" w:lastRow="0" w:firstColumn="1" w:lastColumn="0" w:noHBand="0" w:noVBand="1"/>
      </w:tblPr>
      <w:tblGrid>
        <w:gridCol w:w="847"/>
        <w:gridCol w:w="2691"/>
        <w:gridCol w:w="4254"/>
        <w:gridCol w:w="1553"/>
      </w:tblGrid>
      <w:tr w:rsidR="00B06DE7" w:rsidRPr="00B14439" w14:paraId="2813FF78" w14:textId="77777777" w:rsidTr="00A34E51">
        <w:trPr>
          <w:trHeight w:val="57"/>
        </w:trPr>
        <w:tc>
          <w:tcPr>
            <w:tcW w:w="453" w:type="pct"/>
            <w:vAlign w:val="center"/>
          </w:tcPr>
          <w:p w14:paraId="70A0EF96" w14:textId="3E378337" w:rsidR="00B06DE7" w:rsidRPr="00B14439" w:rsidRDefault="00B06DE7" w:rsidP="00B14439">
            <w:pPr>
              <w:pStyle w:val="affffc"/>
            </w:pPr>
            <w:r w:rsidRPr="00B14439">
              <w:t>№ п/п</w:t>
            </w:r>
          </w:p>
        </w:tc>
        <w:tc>
          <w:tcPr>
            <w:tcW w:w="1440" w:type="pct"/>
            <w:vAlign w:val="center"/>
          </w:tcPr>
          <w:p w14:paraId="7D731199" w14:textId="49B645CF" w:rsidR="00B06DE7" w:rsidRPr="00B14439" w:rsidRDefault="00B06DE7" w:rsidP="00B14439">
            <w:pPr>
              <w:pStyle w:val="affffc"/>
            </w:pPr>
            <w:r w:rsidRPr="00B14439">
              <w:t>Наименование</w:t>
            </w:r>
          </w:p>
        </w:tc>
        <w:tc>
          <w:tcPr>
            <w:tcW w:w="2276" w:type="pct"/>
            <w:vAlign w:val="center"/>
          </w:tcPr>
          <w:p w14:paraId="4277159D" w14:textId="77777777" w:rsidR="00B06DE7" w:rsidRPr="00B14439" w:rsidRDefault="00B06DE7" w:rsidP="00B14439">
            <w:pPr>
              <w:pStyle w:val="affffc"/>
            </w:pPr>
            <w:r w:rsidRPr="00B14439">
              <w:t>Местоположение</w:t>
            </w:r>
          </w:p>
        </w:tc>
        <w:tc>
          <w:tcPr>
            <w:tcW w:w="831" w:type="pct"/>
            <w:vAlign w:val="center"/>
          </w:tcPr>
          <w:p w14:paraId="24212EFA" w14:textId="13C5D94A" w:rsidR="00B06DE7" w:rsidRPr="00B14439" w:rsidRDefault="00B06DE7" w:rsidP="00B14439">
            <w:pPr>
              <w:pStyle w:val="affffc"/>
            </w:pPr>
            <w:r w:rsidRPr="00B14439">
              <w:t>Площадь (м</w:t>
            </w:r>
            <w:r w:rsidRPr="00A152DC">
              <w:rPr>
                <w:vertAlign w:val="superscript"/>
              </w:rPr>
              <w:t>2</w:t>
            </w:r>
            <w:r w:rsidRPr="00B14439">
              <w:t>)</w:t>
            </w:r>
          </w:p>
        </w:tc>
      </w:tr>
      <w:tr w:rsidR="00684A72" w:rsidRPr="00B14439" w14:paraId="06B0C569" w14:textId="77777777" w:rsidTr="00A34E51">
        <w:trPr>
          <w:trHeight w:val="187"/>
        </w:trPr>
        <w:tc>
          <w:tcPr>
            <w:tcW w:w="453" w:type="pct"/>
            <w:vAlign w:val="center"/>
          </w:tcPr>
          <w:p w14:paraId="4937EB62" w14:textId="60111683" w:rsidR="00684A72" w:rsidRPr="00B14439" w:rsidRDefault="00684A72" w:rsidP="00684A72">
            <w:pPr>
              <w:pStyle w:val="affffc"/>
            </w:pPr>
            <w:r w:rsidRPr="00B14439">
              <w:t>1</w:t>
            </w:r>
          </w:p>
        </w:tc>
        <w:tc>
          <w:tcPr>
            <w:tcW w:w="1440" w:type="pct"/>
            <w:vMerge w:val="restart"/>
            <w:vAlign w:val="center"/>
          </w:tcPr>
          <w:p w14:paraId="6C76CA51" w14:textId="15A46DB3" w:rsidR="00684A72" w:rsidRPr="00B14439" w:rsidRDefault="00684A72" w:rsidP="00684A72">
            <w:pPr>
              <w:pStyle w:val="affffc"/>
            </w:pPr>
            <w:r w:rsidRPr="00B14439">
              <w:t xml:space="preserve">Объекты розничной торговли </w:t>
            </w:r>
          </w:p>
        </w:tc>
        <w:tc>
          <w:tcPr>
            <w:tcW w:w="2276" w:type="pct"/>
            <w:vAlign w:val="center"/>
          </w:tcPr>
          <w:p w14:paraId="3DC30722" w14:textId="31B61BD4" w:rsidR="00684A72" w:rsidRPr="00B14439" w:rsidRDefault="00684A72" w:rsidP="00684A72">
            <w:pPr>
              <w:pStyle w:val="affffc"/>
            </w:pPr>
            <w:r w:rsidRPr="00C06392">
              <w:t xml:space="preserve">с. Новоклязьминское, ул. </w:t>
            </w:r>
            <w:r>
              <w:t>Старая, д.12</w:t>
            </w:r>
          </w:p>
        </w:tc>
        <w:tc>
          <w:tcPr>
            <w:tcW w:w="831" w:type="pct"/>
            <w:vMerge w:val="restart"/>
            <w:vAlign w:val="center"/>
          </w:tcPr>
          <w:p w14:paraId="4E6EAB5C" w14:textId="5ABE3D1A" w:rsidR="00684A72" w:rsidRPr="00B14439" w:rsidRDefault="00684A72" w:rsidP="00684A72">
            <w:pPr>
              <w:pStyle w:val="affffc"/>
            </w:pPr>
            <w:r w:rsidRPr="00B14439">
              <w:rPr>
                <w:rFonts w:eastAsia="Calibri"/>
              </w:rPr>
              <w:t xml:space="preserve">188 </w:t>
            </w:r>
          </w:p>
        </w:tc>
      </w:tr>
      <w:tr w:rsidR="00684A72" w:rsidRPr="00B14439" w14:paraId="4E499344" w14:textId="77777777" w:rsidTr="00A34E51">
        <w:trPr>
          <w:trHeight w:val="187"/>
        </w:trPr>
        <w:tc>
          <w:tcPr>
            <w:tcW w:w="453" w:type="pct"/>
            <w:vAlign w:val="center"/>
          </w:tcPr>
          <w:p w14:paraId="2C2F0D70" w14:textId="0AE7E35F" w:rsidR="00684A72" w:rsidRPr="00B14439" w:rsidRDefault="00684A72" w:rsidP="00684A72">
            <w:pPr>
              <w:pStyle w:val="affffc"/>
            </w:pPr>
            <w:r w:rsidRPr="00B14439">
              <w:t>2</w:t>
            </w:r>
          </w:p>
        </w:tc>
        <w:tc>
          <w:tcPr>
            <w:tcW w:w="1440" w:type="pct"/>
            <w:vMerge/>
            <w:vAlign w:val="center"/>
          </w:tcPr>
          <w:p w14:paraId="24235DB4" w14:textId="77777777" w:rsidR="00684A72" w:rsidRPr="00B14439" w:rsidRDefault="00684A72" w:rsidP="00684A72">
            <w:pPr>
              <w:pStyle w:val="affffc"/>
            </w:pPr>
          </w:p>
        </w:tc>
        <w:tc>
          <w:tcPr>
            <w:tcW w:w="2276" w:type="pct"/>
            <w:vAlign w:val="center"/>
          </w:tcPr>
          <w:p w14:paraId="7BCE77F6" w14:textId="348B4CBB" w:rsidR="00684A72" w:rsidRPr="00B14439" w:rsidRDefault="00684A72" w:rsidP="00684A72">
            <w:pPr>
              <w:pStyle w:val="affffc"/>
            </w:pPr>
            <w:r w:rsidRPr="00C06392">
              <w:t>с. Моста, ул. Советская, д.5</w:t>
            </w:r>
          </w:p>
        </w:tc>
        <w:tc>
          <w:tcPr>
            <w:tcW w:w="831" w:type="pct"/>
            <w:vMerge/>
            <w:vAlign w:val="center"/>
          </w:tcPr>
          <w:p w14:paraId="3ADD13B3" w14:textId="77777777" w:rsidR="00684A72" w:rsidRPr="00B14439" w:rsidRDefault="00684A72" w:rsidP="00684A72">
            <w:pPr>
              <w:pStyle w:val="affffc"/>
              <w:rPr>
                <w:rFonts w:eastAsia="Calibri"/>
              </w:rPr>
            </w:pPr>
          </w:p>
        </w:tc>
      </w:tr>
      <w:tr w:rsidR="00684A72" w:rsidRPr="00B14439" w14:paraId="3B91928A" w14:textId="77777777" w:rsidTr="00A34E51">
        <w:trPr>
          <w:trHeight w:val="187"/>
        </w:trPr>
        <w:tc>
          <w:tcPr>
            <w:tcW w:w="453" w:type="pct"/>
            <w:vAlign w:val="center"/>
          </w:tcPr>
          <w:p w14:paraId="0EC127A5" w14:textId="7D0A58F9" w:rsidR="00684A72" w:rsidRPr="00B14439" w:rsidRDefault="00684A72" w:rsidP="00684A72">
            <w:pPr>
              <w:pStyle w:val="affffc"/>
            </w:pPr>
            <w:r w:rsidRPr="00B14439">
              <w:t>3</w:t>
            </w:r>
          </w:p>
        </w:tc>
        <w:tc>
          <w:tcPr>
            <w:tcW w:w="1440" w:type="pct"/>
            <w:vMerge/>
            <w:vAlign w:val="center"/>
          </w:tcPr>
          <w:p w14:paraId="231A944C" w14:textId="77777777" w:rsidR="00684A72" w:rsidRPr="00B14439" w:rsidRDefault="00684A72" w:rsidP="00684A72">
            <w:pPr>
              <w:pStyle w:val="affffc"/>
            </w:pPr>
          </w:p>
        </w:tc>
        <w:tc>
          <w:tcPr>
            <w:tcW w:w="2276" w:type="pct"/>
            <w:vAlign w:val="center"/>
          </w:tcPr>
          <w:p w14:paraId="4DB7F9A8" w14:textId="5267FCD7" w:rsidR="00684A72" w:rsidRPr="00B14439" w:rsidRDefault="00684A72" w:rsidP="00684A72">
            <w:pPr>
              <w:pStyle w:val="affffc"/>
            </w:pPr>
            <w:r w:rsidRPr="00C06392">
              <w:t>с. Моста, ул. Кирова, д.20</w:t>
            </w:r>
          </w:p>
        </w:tc>
        <w:tc>
          <w:tcPr>
            <w:tcW w:w="831" w:type="pct"/>
            <w:vMerge/>
            <w:vAlign w:val="center"/>
          </w:tcPr>
          <w:p w14:paraId="25F177E7" w14:textId="77777777" w:rsidR="00684A72" w:rsidRPr="00B14439" w:rsidRDefault="00684A72" w:rsidP="00684A72">
            <w:pPr>
              <w:pStyle w:val="affffc"/>
              <w:rPr>
                <w:rFonts w:eastAsia="Calibri"/>
              </w:rPr>
            </w:pPr>
          </w:p>
        </w:tc>
      </w:tr>
      <w:tr w:rsidR="00684A72" w:rsidRPr="00B14439" w14:paraId="144BAA0D" w14:textId="77777777" w:rsidTr="00A34E51">
        <w:trPr>
          <w:trHeight w:val="187"/>
        </w:trPr>
        <w:tc>
          <w:tcPr>
            <w:tcW w:w="453" w:type="pct"/>
            <w:vAlign w:val="center"/>
          </w:tcPr>
          <w:p w14:paraId="2AF0A16E" w14:textId="5037290C" w:rsidR="00684A72" w:rsidRPr="00B14439" w:rsidRDefault="00684A72" w:rsidP="00684A72">
            <w:pPr>
              <w:pStyle w:val="affffc"/>
            </w:pPr>
            <w:r w:rsidRPr="00B14439">
              <w:t>4</w:t>
            </w:r>
          </w:p>
        </w:tc>
        <w:tc>
          <w:tcPr>
            <w:tcW w:w="1440" w:type="pct"/>
            <w:vMerge/>
            <w:vAlign w:val="center"/>
          </w:tcPr>
          <w:p w14:paraId="6C6DBE44" w14:textId="77777777" w:rsidR="00684A72" w:rsidRPr="00B14439" w:rsidRDefault="00684A72" w:rsidP="00684A72">
            <w:pPr>
              <w:pStyle w:val="affffc"/>
            </w:pPr>
          </w:p>
        </w:tc>
        <w:tc>
          <w:tcPr>
            <w:tcW w:w="2276" w:type="pct"/>
            <w:vAlign w:val="center"/>
          </w:tcPr>
          <w:p w14:paraId="49293794" w14:textId="281A7AD6" w:rsidR="00684A72" w:rsidRPr="00B14439" w:rsidRDefault="00684A72" w:rsidP="00684A72">
            <w:pPr>
              <w:pStyle w:val="affffc"/>
            </w:pPr>
            <w:r w:rsidRPr="00C06392">
              <w:t>с. Моста, ул. Железнодорожная, д.2а</w:t>
            </w:r>
          </w:p>
        </w:tc>
        <w:tc>
          <w:tcPr>
            <w:tcW w:w="831" w:type="pct"/>
            <w:vMerge/>
            <w:vAlign w:val="center"/>
          </w:tcPr>
          <w:p w14:paraId="4D4612CA" w14:textId="77777777" w:rsidR="00684A72" w:rsidRPr="00B14439" w:rsidRDefault="00684A72" w:rsidP="00684A72">
            <w:pPr>
              <w:pStyle w:val="affffc"/>
              <w:rPr>
                <w:rFonts w:eastAsia="Calibri"/>
              </w:rPr>
            </w:pPr>
          </w:p>
        </w:tc>
      </w:tr>
    </w:tbl>
    <w:p w14:paraId="16BE6CBB" w14:textId="77777777" w:rsidR="00ED2AEF" w:rsidRPr="009F0C4F" w:rsidRDefault="004719E6" w:rsidP="00846743">
      <w:pPr>
        <w:pStyle w:val="4"/>
      </w:pPr>
      <w:r w:rsidRPr="009F0C4F">
        <w:t>Общественно</w:t>
      </w:r>
      <w:r w:rsidR="00D27D03" w:rsidRPr="009F0C4F">
        <w:t>е</w:t>
      </w:r>
      <w:r w:rsidRPr="009F0C4F">
        <w:t xml:space="preserve"> питание</w:t>
      </w:r>
    </w:p>
    <w:p w14:paraId="225E10D6" w14:textId="31856186" w:rsidR="0009065F" w:rsidRPr="009F0C4F" w:rsidRDefault="0009065F" w:rsidP="00846743">
      <w:pPr>
        <w:keepNext/>
      </w:pPr>
      <w:r w:rsidRPr="009F0C4F">
        <w:t xml:space="preserve">Объекты общественного питания населения </w:t>
      </w:r>
      <w:r w:rsidR="00820027" w:rsidRPr="009F0C4F">
        <w:t xml:space="preserve">в </w:t>
      </w:r>
      <w:proofErr w:type="spellStart"/>
      <w:r w:rsidR="009F0C4F" w:rsidRPr="009F0C4F">
        <w:rPr>
          <w:bCs/>
        </w:rPr>
        <w:t>Новоклязьминском</w:t>
      </w:r>
      <w:proofErr w:type="spellEnd"/>
      <w:r w:rsidR="009F0C4F" w:rsidRPr="009F0C4F">
        <w:rPr>
          <w:bCs/>
        </w:rPr>
        <w:t xml:space="preserve"> сельском поселении</w:t>
      </w:r>
      <w:r w:rsidR="00820027" w:rsidRPr="009F0C4F">
        <w:t xml:space="preserve"> </w:t>
      </w:r>
      <w:r w:rsidR="00EE379F" w:rsidRPr="009F0C4F">
        <w:t>п</w:t>
      </w:r>
      <w:r w:rsidRPr="009F0C4F">
        <w:t>редставлены</w:t>
      </w:r>
      <w:r w:rsidR="00EE379F" w:rsidRPr="009F0C4F">
        <w:t xml:space="preserve"> частными предприятиями. Их характеристики –</w:t>
      </w:r>
      <w:r w:rsidRPr="009F0C4F">
        <w:t xml:space="preserve"> в таблице </w:t>
      </w:r>
      <w:r w:rsidR="003C6E93" w:rsidRPr="009F0C4F">
        <w:t>3.2.</w:t>
      </w:r>
      <w:r w:rsidR="00672EEA" w:rsidRPr="009F0C4F">
        <w:t>2</w:t>
      </w:r>
      <w:r w:rsidRPr="009F0C4F">
        <w:t>.</w:t>
      </w:r>
    </w:p>
    <w:p w14:paraId="07C2952B" w14:textId="699BBCA8" w:rsidR="005F1BB9" w:rsidRPr="009F0C4F" w:rsidRDefault="0009065F" w:rsidP="00846743">
      <w:pPr>
        <w:pStyle w:val="af9"/>
      </w:pPr>
      <w:r w:rsidRPr="009F0C4F">
        <w:t xml:space="preserve">Таблица </w:t>
      </w:r>
      <w:r w:rsidR="003C6E93" w:rsidRPr="009F0C4F">
        <w:t>3.2.</w:t>
      </w:r>
      <w:r w:rsidR="00672EEA" w:rsidRPr="009F0C4F">
        <w:t>2</w:t>
      </w:r>
      <w:r w:rsidR="003C6E93" w:rsidRPr="009F0C4F">
        <w:t xml:space="preserve"> </w:t>
      </w:r>
      <w:r w:rsidRPr="009F0C4F">
        <w:t>- Предприятия общественного питания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2547"/>
        <w:gridCol w:w="3968"/>
        <w:gridCol w:w="2830"/>
      </w:tblGrid>
      <w:tr w:rsidR="005F1BB9" w:rsidRPr="00B14439" w14:paraId="37AFC72A" w14:textId="77777777" w:rsidTr="009F0C4F">
        <w:trPr>
          <w:cantSplit/>
          <w:trHeight w:val="113"/>
          <w:tblHeader/>
        </w:trPr>
        <w:tc>
          <w:tcPr>
            <w:tcW w:w="1363" w:type="pct"/>
            <w:vAlign w:val="center"/>
          </w:tcPr>
          <w:p w14:paraId="7B4B89A6" w14:textId="77777777" w:rsidR="005F1BB9" w:rsidRPr="00B14439" w:rsidRDefault="005F1BB9" w:rsidP="00B14439">
            <w:pPr>
              <w:pStyle w:val="affffc"/>
            </w:pPr>
            <w:r w:rsidRPr="00B14439">
              <w:t>Наименование</w:t>
            </w:r>
          </w:p>
        </w:tc>
        <w:tc>
          <w:tcPr>
            <w:tcW w:w="2123" w:type="pct"/>
            <w:tcBorders>
              <w:left w:val="single" w:sz="4" w:space="0" w:color="auto"/>
            </w:tcBorders>
            <w:vAlign w:val="center"/>
          </w:tcPr>
          <w:p w14:paraId="1BECAF8D" w14:textId="77777777" w:rsidR="005F1BB9" w:rsidRPr="00B14439" w:rsidRDefault="005F1BB9" w:rsidP="00B14439">
            <w:pPr>
              <w:pStyle w:val="affffc"/>
            </w:pPr>
            <w:r w:rsidRPr="00B14439">
              <w:t>Адрес</w:t>
            </w:r>
          </w:p>
        </w:tc>
        <w:tc>
          <w:tcPr>
            <w:tcW w:w="1514" w:type="pct"/>
            <w:vAlign w:val="center"/>
          </w:tcPr>
          <w:p w14:paraId="62176CA4" w14:textId="77777777" w:rsidR="005F1BB9" w:rsidRPr="00B14439" w:rsidRDefault="005F1BB9" w:rsidP="00B14439">
            <w:pPr>
              <w:pStyle w:val="affffc"/>
            </w:pPr>
            <w:r w:rsidRPr="00B14439">
              <w:t>Количество посадочных мест</w:t>
            </w:r>
          </w:p>
        </w:tc>
      </w:tr>
      <w:tr w:rsidR="009F0C4F" w:rsidRPr="00B14439" w14:paraId="0404E13D" w14:textId="77777777" w:rsidTr="009F0C4F">
        <w:trPr>
          <w:cantSplit/>
          <w:trHeight w:val="113"/>
        </w:trPr>
        <w:tc>
          <w:tcPr>
            <w:tcW w:w="1363" w:type="pct"/>
          </w:tcPr>
          <w:p w14:paraId="3FDBC77B" w14:textId="5E1D1176" w:rsidR="009F0C4F" w:rsidRPr="00B14439" w:rsidRDefault="009F0C4F" w:rsidP="00B14439">
            <w:pPr>
              <w:pStyle w:val="affffc"/>
            </w:pPr>
            <w:r w:rsidRPr="00B14439">
              <w:t xml:space="preserve">Столовая при МКОУ ООШ </w:t>
            </w:r>
          </w:p>
        </w:tc>
        <w:tc>
          <w:tcPr>
            <w:tcW w:w="2123" w:type="pct"/>
            <w:tcBorders>
              <w:left w:val="single" w:sz="4" w:space="0" w:color="auto"/>
            </w:tcBorders>
          </w:tcPr>
          <w:p w14:paraId="763B6948" w14:textId="192E5DDD" w:rsidR="009F0C4F" w:rsidRPr="00B14439" w:rsidRDefault="009F0C4F" w:rsidP="00B14439">
            <w:pPr>
              <w:pStyle w:val="affffc"/>
            </w:pPr>
            <w:r w:rsidRPr="00B14439">
              <w:t xml:space="preserve">с. Новоклязьминское, ул. Придорожная, </w:t>
            </w:r>
            <w:r w:rsidR="00B14439" w:rsidRPr="00B14439">
              <w:t>д.</w:t>
            </w:r>
            <w:r w:rsidRPr="00B14439">
              <w:t>3</w:t>
            </w:r>
          </w:p>
        </w:tc>
        <w:tc>
          <w:tcPr>
            <w:tcW w:w="1514" w:type="pct"/>
            <w:vAlign w:val="center"/>
          </w:tcPr>
          <w:p w14:paraId="6042F6DA" w14:textId="0EF74D62" w:rsidR="009F0C4F" w:rsidRPr="00B14439" w:rsidRDefault="009F0C4F" w:rsidP="00B14439">
            <w:pPr>
              <w:pStyle w:val="affffc"/>
            </w:pPr>
            <w:r w:rsidRPr="00B14439">
              <w:t>36</w:t>
            </w:r>
          </w:p>
        </w:tc>
      </w:tr>
      <w:tr w:rsidR="009F0C4F" w:rsidRPr="00B14439" w14:paraId="1E82605E" w14:textId="77777777" w:rsidTr="009F0C4F">
        <w:trPr>
          <w:cantSplit/>
          <w:trHeight w:val="113"/>
        </w:trPr>
        <w:tc>
          <w:tcPr>
            <w:tcW w:w="1363" w:type="pct"/>
          </w:tcPr>
          <w:p w14:paraId="53658690" w14:textId="1C33D794" w:rsidR="009F0C4F" w:rsidRPr="00B14439" w:rsidRDefault="009F0C4F" w:rsidP="00B14439">
            <w:pPr>
              <w:pStyle w:val="affffc"/>
            </w:pPr>
            <w:r w:rsidRPr="00B14439">
              <w:t xml:space="preserve">Столовая при МКОУ ООШ </w:t>
            </w:r>
          </w:p>
        </w:tc>
        <w:tc>
          <w:tcPr>
            <w:tcW w:w="2123" w:type="pct"/>
            <w:tcBorders>
              <w:left w:val="single" w:sz="4" w:space="0" w:color="auto"/>
            </w:tcBorders>
          </w:tcPr>
          <w:p w14:paraId="7E361730" w14:textId="50C8B8CC" w:rsidR="009F0C4F" w:rsidRPr="00B14439" w:rsidRDefault="009F0C4F" w:rsidP="00B14439">
            <w:pPr>
              <w:pStyle w:val="affffc"/>
            </w:pPr>
            <w:r w:rsidRPr="00B14439">
              <w:t xml:space="preserve">с. Моста, ул. Восточная, </w:t>
            </w:r>
            <w:r w:rsidR="00B14439" w:rsidRPr="00B14439">
              <w:t>д.</w:t>
            </w:r>
            <w:r w:rsidRPr="00B14439">
              <w:t>5</w:t>
            </w:r>
          </w:p>
        </w:tc>
        <w:tc>
          <w:tcPr>
            <w:tcW w:w="1514" w:type="pct"/>
            <w:vAlign w:val="center"/>
          </w:tcPr>
          <w:p w14:paraId="7C247AA7" w14:textId="5048D217" w:rsidR="009F0C4F" w:rsidRPr="00B14439" w:rsidRDefault="009F0C4F" w:rsidP="00B14439">
            <w:pPr>
              <w:pStyle w:val="affffc"/>
            </w:pPr>
            <w:r w:rsidRPr="00B14439">
              <w:t>36</w:t>
            </w:r>
          </w:p>
        </w:tc>
      </w:tr>
      <w:tr w:rsidR="000D1600" w:rsidRPr="00B14439" w14:paraId="4083437F" w14:textId="77777777" w:rsidTr="009F0C4F">
        <w:trPr>
          <w:cantSplit/>
          <w:trHeight w:val="113"/>
        </w:trPr>
        <w:tc>
          <w:tcPr>
            <w:tcW w:w="3486" w:type="pct"/>
            <w:gridSpan w:val="2"/>
            <w:vAlign w:val="center"/>
          </w:tcPr>
          <w:p w14:paraId="34BF6B52" w14:textId="6DA0C0F8" w:rsidR="000D1600" w:rsidRPr="00B14439" w:rsidRDefault="000D1600" w:rsidP="00B14439">
            <w:pPr>
              <w:pStyle w:val="affffc"/>
            </w:pPr>
            <w:r w:rsidRPr="00B14439">
              <w:t>Итого</w:t>
            </w:r>
          </w:p>
        </w:tc>
        <w:tc>
          <w:tcPr>
            <w:tcW w:w="1514" w:type="pct"/>
            <w:vAlign w:val="center"/>
          </w:tcPr>
          <w:p w14:paraId="2E8507A6" w14:textId="71A4F359" w:rsidR="000D1600" w:rsidRPr="00B14439" w:rsidRDefault="009F0C4F" w:rsidP="00B14439">
            <w:pPr>
              <w:pStyle w:val="affffc"/>
            </w:pPr>
            <w:r w:rsidRPr="00B14439">
              <w:t>72</w:t>
            </w:r>
          </w:p>
        </w:tc>
      </w:tr>
    </w:tbl>
    <w:p w14:paraId="2143CAF4" w14:textId="77777777" w:rsidR="00ED2AEF" w:rsidRPr="006E7C8A" w:rsidRDefault="004719E6" w:rsidP="00D165B9">
      <w:pPr>
        <w:pStyle w:val="4"/>
      </w:pPr>
      <w:r w:rsidRPr="006E7C8A">
        <w:t>Культура</w:t>
      </w:r>
    </w:p>
    <w:p w14:paraId="40CDBD7F" w14:textId="1C135ED3" w:rsidR="001033B0" w:rsidRPr="006874B3" w:rsidRDefault="001033B0" w:rsidP="00D165B9">
      <w:pPr>
        <w:keepNext/>
      </w:pPr>
      <w:r w:rsidRPr="006E7C8A">
        <w:t xml:space="preserve">Объекты культуры </w:t>
      </w:r>
      <w:r w:rsidR="005C77BB" w:rsidRPr="006E7C8A">
        <w:t>представлены муниципальными учреждениями. И</w:t>
      </w:r>
      <w:r w:rsidRPr="006E7C8A">
        <w:t xml:space="preserve">х характеристики представлены в таблице </w:t>
      </w:r>
      <w:r w:rsidR="003C6E93" w:rsidRPr="006E7C8A">
        <w:t>3.2.</w:t>
      </w:r>
      <w:r w:rsidR="00FB7C43" w:rsidRPr="006E7C8A">
        <w:t>3</w:t>
      </w:r>
      <w:r w:rsidRPr="006E7C8A">
        <w:t>.</w:t>
      </w:r>
      <w:r w:rsidR="00A51281" w:rsidRPr="006E7C8A">
        <w:t xml:space="preserve"> Все объекты расположены в зданиях </w:t>
      </w:r>
      <w:r w:rsidR="00A51281" w:rsidRPr="006874B3">
        <w:t>удовлетворительного состояния.</w:t>
      </w:r>
    </w:p>
    <w:p w14:paraId="39E9EFFD" w14:textId="7DCF86C0" w:rsidR="003A6194" w:rsidRPr="006874B3" w:rsidRDefault="00586A65" w:rsidP="003A6194">
      <w:pPr>
        <w:pStyle w:val="af9"/>
      </w:pPr>
      <w:r w:rsidRPr="006874B3">
        <w:t xml:space="preserve">Таблица </w:t>
      </w:r>
      <w:r w:rsidR="003C6E93" w:rsidRPr="006874B3">
        <w:t>3.2.</w:t>
      </w:r>
      <w:r w:rsidR="00FB7C43" w:rsidRPr="006874B3">
        <w:t>3</w:t>
      </w:r>
      <w:r w:rsidRPr="006874B3">
        <w:t xml:space="preserve"> – Характеристика учреждений культуры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3822"/>
        <w:gridCol w:w="3544"/>
        <w:gridCol w:w="1979"/>
      </w:tblGrid>
      <w:tr w:rsidR="006E7C8A" w:rsidRPr="006874B3" w14:paraId="24DAF110" w14:textId="77777777" w:rsidTr="006E7C8A">
        <w:trPr>
          <w:trHeight w:val="57"/>
          <w:tblHeader/>
        </w:trPr>
        <w:tc>
          <w:tcPr>
            <w:tcW w:w="2045" w:type="pct"/>
            <w:vAlign w:val="center"/>
          </w:tcPr>
          <w:p w14:paraId="132C029D" w14:textId="77777777" w:rsidR="006E7C8A" w:rsidRPr="006874B3" w:rsidRDefault="006E7C8A" w:rsidP="006E7C8A">
            <w:pPr>
              <w:pStyle w:val="affffc"/>
            </w:pPr>
            <w:r w:rsidRPr="006874B3">
              <w:t>Наименование объекта</w:t>
            </w:r>
          </w:p>
        </w:tc>
        <w:tc>
          <w:tcPr>
            <w:tcW w:w="1896" w:type="pct"/>
            <w:vAlign w:val="center"/>
          </w:tcPr>
          <w:p w14:paraId="1A6D0CB7" w14:textId="77777777" w:rsidR="006E7C8A" w:rsidRPr="006874B3" w:rsidRDefault="006E7C8A" w:rsidP="006E7C8A">
            <w:pPr>
              <w:pStyle w:val="affffc"/>
            </w:pPr>
            <w:r w:rsidRPr="006874B3">
              <w:t>Местоположение</w:t>
            </w:r>
          </w:p>
        </w:tc>
        <w:tc>
          <w:tcPr>
            <w:tcW w:w="1059" w:type="pct"/>
            <w:vAlign w:val="center"/>
          </w:tcPr>
          <w:p w14:paraId="648D8D7D" w14:textId="3CDC70BA" w:rsidR="006E7C8A" w:rsidRPr="006874B3" w:rsidRDefault="006E7C8A" w:rsidP="006E7C8A">
            <w:pPr>
              <w:pStyle w:val="affffc"/>
            </w:pPr>
            <w:r w:rsidRPr="006874B3">
              <w:t>Мощность объекта по проекту</w:t>
            </w:r>
          </w:p>
        </w:tc>
      </w:tr>
      <w:tr w:rsidR="00684A72" w:rsidRPr="006874B3" w14:paraId="25438B0A" w14:textId="77777777" w:rsidTr="006E7C8A">
        <w:trPr>
          <w:trHeight w:val="57"/>
        </w:trPr>
        <w:tc>
          <w:tcPr>
            <w:tcW w:w="2045" w:type="pct"/>
          </w:tcPr>
          <w:p w14:paraId="068092F2" w14:textId="2985CD89" w:rsidR="00684A72" w:rsidRPr="006874B3" w:rsidRDefault="00684A72" w:rsidP="00684A72">
            <w:pPr>
              <w:pStyle w:val="affffc"/>
            </w:pPr>
            <w:r w:rsidRPr="006874B3">
              <w:t>Библиотека «</w:t>
            </w:r>
            <w:proofErr w:type="spellStart"/>
            <w:r w:rsidRPr="006874B3">
              <w:t>Новоклязьминский</w:t>
            </w:r>
            <w:proofErr w:type="spellEnd"/>
            <w:r w:rsidRPr="006874B3">
              <w:t xml:space="preserve"> СДК»</w:t>
            </w:r>
          </w:p>
        </w:tc>
        <w:tc>
          <w:tcPr>
            <w:tcW w:w="1896" w:type="pct"/>
            <w:tcBorders>
              <w:bottom w:val="single" w:sz="4" w:space="0" w:color="auto"/>
            </w:tcBorders>
          </w:tcPr>
          <w:p w14:paraId="0D920C08" w14:textId="3736D48A" w:rsidR="00684A72" w:rsidRPr="006874B3" w:rsidRDefault="00684A72" w:rsidP="00684A72">
            <w:pPr>
              <w:pStyle w:val="affffc"/>
            </w:pPr>
            <w:r w:rsidRPr="007C308B">
              <w:t>с. Н</w:t>
            </w:r>
            <w:r>
              <w:t>овоклязьминское, ул. Старая, д.2</w:t>
            </w:r>
          </w:p>
        </w:tc>
        <w:tc>
          <w:tcPr>
            <w:tcW w:w="1059" w:type="pct"/>
            <w:tcBorders>
              <w:bottom w:val="single" w:sz="4" w:space="0" w:color="auto"/>
            </w:tcBorders>
            <w:vAlign w:val="center"/>
          </w:tcPr>
          <w:p w14:paraId="36E458A3" w14:textId="213A0311" w:rsidR="00684A72" w:rsidRPr="006874B3" w:rsidRDefault="00684A72" w:rsidP="00684A72">
            <w:pPr>
              <w:pStyle w:val="affffc"/>
            </w:pPr>
            <w:r w:rsidRPr="006874B3">
              <w:t>34 человек</w:t>
            </w:r>
          </w:p>
        </w:tc>
      </w:tr>
      <w:tr w:rsidR="00684A72" w:rsidRPr="004E005B" w14:paraId="3D2AF457" w14:textId="77777777" w:rsidTr="006E7C8A">
        <w:trPr>
          <w:trHeight w:val="57"/>
        </w:trPr>
        <w:tc>
          <w:tcPr>
            <w:tcW w:w="2045" w:type="pct"/>
          </w:tcPr>
          <w:p w14:paraId="2B39D4BA" w14:textId="6A6DD61F" w:rsidR="00684A72" w:rsidRPr="004E005B" w:rsidRDefault="00684A72" w:rsidP="00684A72">
            <w:pPr>
              <w:pStyle w:val="affffc"/>
            </w:pPr>
            <w:r w:rsidRPr="004E005B">
              <w:t>МКУ «</w:t>
            </w:r>
            <w:proofErr w:type="spellStart"/>
            <w:r w:rsidRPr="004E005B">
              <w:t>Новоклязьминский</w:t>
            </w:r>
            <w:proofErr w:type="spellEnd"/>
            <w:r w:rsidRPr="004E005B">
              <w:t xml:space="preserve"> СДК»</w:t>
            </w:r>
          </w:p>
        </w:tc>
        <w:tc>
          <w:tcPr>
            <w:tcW w:w="1896" w:type="pct"/>
          </w:tcPr>
          <w:p w14:paraId="64A2B218" w14:textId="6D546B28" w:rsidR="00684A72" w:rsidRPr="004E005B" w:rsidRDefault="00684A72" w:rsidP="00684A72">
            <w:pPr>
              <w:pStyle w:val="affffc"/>
            </w:pPr>
            <w:r w:rsidRPr="007C308B">
              <w:t>с. Новоклязьминское, ул. Старая, д.7</w:t>
            </w:r>
          </w:p>
        </w:tc>
        <w:tc>
          <w:tcPr>
            <w:tcW w:w="1059" w:type="pct"/>
            <w:tcBorders>
              <w:top w:val="single" w:sz="4" w:space="0" w:color="auto"/>
              <w:bottom w:val="single" w:sz="4" w:space="0" w:color="auto"/>
            </w:tcBorders>
            <w:vAlign w:val="center"/>
          </w:tcPr>
          <w:p w14:paraId="50972A58" w14:textId="5B129376" w:rsidR="00684A72" w:rsidRPr="004E005B" w:rsidRDefault="00684A72" w:rsidP="00684A72">
            <w:pPr>
              <w:pStyle w:val="affffc"/>
            </w:pPr>
            <w:r w:rsidRPr="004E005B">
              <w:t>70 мест</w:t>
            </w:r>
          </w:p>
        </w:tc>
      </w:tr>
      <w:tr w:rsidR="00684A72" w:rsidRPr="004E005B" w14:paraId="7D85B5E0" w14:textId="77777777" w:rsidTr="006E7C8A">
        <w:trPr>
          <w:trHeight w:val="57"/>
        </w:trPr>
        <w:tc>
          <w:tcPr>
            <w:tcW w:w="2045" w:type="pct"/>
          </w:tcPr>
          <w:p w14:paraId="41C6470F" w14:textId="0A3D32B7" w:rsidR="00684A72" w:rsidRPr="004E005B" w:rsidRDefault="00684A72" w:rsidP="00684A72">
            <w:pPr>
              <w:pStyle w:val="affffc"/>
            </w:pPr>
            <w:r w:rsidRPr="004E005B">
              <w:t>Библиотека в с. Моста</w:t>
            </w:r>
          </w:p>
        </w:tc>
        <w:tc>
          <w:tcPr>
            <w:tcW w:w="1896" w:type="pct"/>
          </w:tcPr>
          <w:p w14:paraId="6EA0DAEB" w14:textId="4177AD91" w:rsidR="00684A72" w:rsidRPr="004E005B" w:rsidRDefault="00684A72" w:rsidP="00684A72">
            <w:pPr>
              <w:pStyle w:val="affffc"/>
            </w:pPr>
            <w:r w:rsidRPr="007C308B">
              <w:t>с. Моста, ул. Труда, д. 2</w:t>
            </w:r>
          </w:p>
        </w:tc>
        <w:tc>
          <w:tcPr>
            <w:tcW w:w="1059" w:type="pct"/>
            <w:tcBorders>
              <w:top w:val="single" w:sz="4" w:space="0" w:color="auto"/>
            </w:tcBorders>
            <w:vAlign w:val="center"/>
          </w:tcPr>
          <w:p w14:paraId="2BFB6CB9" w14:textId="6BE7C8F1" w:rsidR="00684A72" w:rsidRPr="004E005B" w:rsidRDefault="00684A72" w:rsidP="00684A72">
            <w:pPr>
              <w:pStyle w:val="affffc"/>
            </w:pPr>
            <w:r w:rsidRPr="004E005B">
              <w:t>19 чел.</w:t>
            </w:r>
          </w:p>
        </w:tc>
      </w:tr>
      <w:tr w:rsidR="00684A72" w:rsidRPr="004E005B" w14:paraId="7AFF3487" w14:textId="77777777" w:rsidTr="006E7C8A">
        <w:trPr>
          <w:trHeight w:val="57"/>
        </w:trPr>
        <w:tc>
          <w:tcPr>
            <w:tcW w:w="2045" w:type="pct"/>
          </w:tcPr>
          <w:p w14:paraId="5B330EF5" w14:textId="73550DAC" w:rsidR="00684A72" w:rsidRPr="004E005B" w:rsidRDefault="00684A72" w:rsidP="00684A72">
            <w:pPr>
              <w:pStyle w:val="affffc"/>
            </w:pPr>
            <w:r w:rsidRPr="004E005B">
              <w:t>МКУ СДК в с. Моста</w:t>
            </w:r>
          </w:p>
        </w:tc>
        <w:tc>
          <w:tcPr>
            <w:tcW w:w="1896" w:type="pct"/>
          </w:tcPr>
          <w:p w14:paraId="50D1AC9D" w14:textId="6A4775EE" w:rsidR="00684A72" w:rsidRPr="004E005B" w:rsidRDefault="00684A72" w:rsidP="00684A72">
            <w:pPr>
              <w:pStyle w:val="affffc"/>
            </w:pPr>
            <w:r w:rsidRPr="007C308B">
              <w:t>с. Моста, ул. Труда, д. 2</w:t>
            </w:r>
          </w:p>
        </w:tc>
        <w:tc>
          <w:tcPr>
            <w:tcW w:w="1059" w:type="pct"/>
            <w:tcBorders>
              <w:top w:val="single" w:sz="4" w:space="0" w:color="auto"/>
            </w:tcBorders>
            <w:vAlign w:val="center"/>
          </w:tcPr>
          <w:p w14:paraId="16D7D42F" w14:textId="6550E78B" w:rsidR="00684A72" w:rsidRPr="004E005B" w:rsidRDefault="00684A72" w:rsidP="00684A72">
            <w:pPr>
              <w:pStyle w:val="affffc"/>
            </w:pPr>
            <w:r w:rsidRPr="004E005B">
              <w:t>100 мест</w:t>
            </w:r>
          </w:p>
        </w:tc>
      </w:tr>
    </w:tbl>
    <w:p w14:paraId="5DAE717B" w14:textId="77777777" w:rsidR="006E7C8A" w:rsidRPr="006874B3" w:rsidRDefault="006E7C8A" w:rsidP="006E7C8A">
      <w:pPr>
        <w:rPr>
          <w:sz w:val="2"/>
          <w:szCs w:val="2"/>
        </w:rPr>
      </w:pPr>
    </w:p>
    <w:p w14:paraId="62B9C8BA" w14:textId="486B7684" w:rsidR="00C95883" w:rsidRPr="006874B3" w:rsidRDefault="00C95883" w:rsidP="008A79E1">
      <w:pPr>
        <w:pStyle w:val="4"/>
      </w:pPr>
      <w:r w:rsidRPr="006874B3">
        <w:lastRenderedPageBreak/>
        <w:t xml:space="preserve">Социальные </w:t>
      </w:r>
      <w:r w:rsidR="004753BD" w:rsidRPr="006874B3">
        <w:t xml:space="preserve">объекты и объекты коммунально-бытового обслуживания населения </w:t>
      </w:r>
    </w:p>
    <w:p w14:paraId="6B1171BA" w14:textId="6CA958E4" w:rsidR="004753BD" w:rsidRPr="006874B3" w:rsidRDefault="004753BD" w:rsidP="008A79E1">
      <w:pPr>
        <w:keepNext/>
      </w:pPr>
      <w:r w:rsidRPr="006874B3">
        <w:t xml:space="preserve">Объекты социальной инфраструктуры </w:t>
      </w:r>
      <w:r w:rsidR="00EA4309" w:rsidRPr="006874B3">
        <w:t>представлены муниципальными учреждениями. Их характеристики описаны</w:t>
      </w:r>
      <w:r w:rsidR="00970FC3" w:rsidRPr="006874B3">
        <w:t xml:space="preserve"> </w:t>
      </w:r>
      <w:r w:rsidRPr="006874B3">
        <w:t>в таблице 3.2.</w:t>
      </w:r>
      <w:r w:rsidR="00985BE7" w:rsidRPr="006874B3">
        <w:t>4</w:t>
      </w:r>
      <w:r w:rsidRPr="006874B3">
        <w:t>.</w:t>
      </w:r>
    </w:p>
    <w:p w14:paraId="17C6EF25" w14:textId="7155FE87" w:rsidR="002D67D2" w:rsidRPr="006874B3" w:rsidRDefault="00CC7E28" w:rsidP="008A79E1">
      <w:pPr>
        <w:pStyle w:val="af9"/>
      </w:pPr>
      <w:r w:rsidRPr="006874B3">
        <w:t>Таблица 3.2.</w:t>
      </w:r>
      <w:r w:rsidR="00985BE7" w:rsidRPr="006874B3">
        <w:t>4</w:t>
      </w:r>
      <w:r w:rsidRPr="006874B3">
        <w:t xml:space="preserve"> – Характеристика учреждений </w:t>
      </w:r>
      <w:r w:rsidR="004753BD" w:rsidRPr="006874B3">
        <w:t>социальной инфраструктуры</w:t>
      </w:r>
      <w:r w:rsidR="00297D4A" w:rsidRPr="006874B3">
        <w:t xml:space="preserve"> и объектов коммунально-бытового назначения</w:t>
      </w:r>
    </w:p>
    <w:tbl>
      <w:tblPr>
        <w:tblStyle w:val="35"/>
        <w:tblW w:w="5000" w:type="pct"/>
        <w:tblCellMar>
          <w:left w:w="28" w:type="dxa"/>
          <w:right w:w="28" w:type="dxa"/>
        </w:tblCellMar>
        <w:tblLook w:val="01E0" w:firstRow="1" w:lastRow="1" w:firstColumn="1" w:lastColumn="1" w:noHBand="0" w:noVBand="0"/>
      </w:tblPr>
      <w:tblGrid>
        <w:gridCol w:w="1406"/>
        <w:gridCol w:w="4118"/>
        <w:gridCol w:w="1533"/>
        <w:gridCol w:w="1028"/>
        <w:gridCol w:w="1260"/>
      </w:tblGrid>
      <w:tr w:rsidR="0004410A" w:rsidRPr="006E7C8A" w14:paraId="26CD1887" w14:textId="77777777" w:rsidTr="009E6CD6">
        <w:trPr>
          <w:trHeight w:val="20"/>
        </w:trPr>
        <w:tc>
          <w:tcPr>
            <w:tcW w:w="752" w:type="pct"/>
            <w:vAlign w:val="center"/>
          </w:tcPr>
          <w:p w14:paraId="5FD2A12F" w14:textId="77777777" w:rsidR="006E7C8A" w:rsidRPr="006874B3" w:rsidRDefault="006E7C8A" w:rsidP="0004410A">
            <w:pPr>
              <w:pStyle w:val="affffc"/>
            </w:pPr>
            <w:r w:rsidRPr="006874B3">
              <w:t>Наименование объекта</w:t>
            </w:r>
          </w:p>
        </w:tc>
        <w:tc>
          <w:tcPr>
            <w:tcW w:w="2203" w:type="pct"/>
            <w:vAlign w:val="center"/>
          </w:tcPr>
          <w:p w14:paraId="2E7E7386" w14:textId="77777777" w:rsidR="006E7C8A" w:rsidRPr="006874B3" w:rsidRDefault="006E7C8A" w:rsidP="0004410A">
            <w:pPr>
              <w:pStyle w:val="affffc"/>
            </w:pPr>
            <w:r w:rsidRPr="006874B3">
              <w:t>Адрес</w:t>
            </w:r>
          </w:p>
        </w:tc>
        <w:tc>
          <w:tcPr>
            <w:tcW w:w="820" w:type="pct"/>
            <w:vAlign w:val="center"/>
          </w:tcPr>
          <w:p w14:paraId="4422A14A" w14:textId="20971E75" w:rsidR="006E7C8A" w:rsidRPr="006874B3" w:rsidRDefault="006E7C8A" w:rsidP="0004410A">
            <w:pPr>
              <w:pStyle w:val="affffc"/>
              <w:rPr>
                <w:rFonts w:eastAsia="Calibri"/>
              </w:rPr>
            </w:pPr>
            <w:r w:rsidRPr="006874B3">
              <w:rPr>
                <w:rFonts w:eastAsia="Calibri"/>
              </w:rPr>
              <w:t xml:space="preserve">Индекс отделения почты </w:t>
            </w:r>
          </w:p>
        </w:tc>
        <w:tc>
          <w:tcPr>
            <w:tcW w:w="550" w:type="pct"/>
            <w:vAlign w:val="center"/>
          </w:tcPr>
          <w:p w14:paraId="7F9263E7" w14:textId="4FF546ED" w:rsidR="006E7C8A" w:rsidRPr="006874B3" w:rsidRDefault="006E7C8A" w:rsidP="0004410A">
            <w:pPr>
              <w:pStyle w:val="affffc"/>
              <w:rPr>
                <w:rFonts w:eastAsia="Calibri"/>
              </w:rPr>
            </w:pPr>
            <w:r w:rsidRPr="006874B3">
              <w:rPr>
                <w:rFonts w:eastAsia="Calibri"/>
              </w:rPr>
              <w:t>Площадь помещения</w:t>
            </w:r>
          </w:p>
        </w:tc>
        <w:tc>
          <w:tcPr>
            <w:tcW w:w="674" w:type="pct"/>
            <w:vAlign w:val="center"/>
          </w:tcPr>
          <w:p w14:paraId="2E0F94D2" w14:textId="77777777" w:rsidR="006E7C8A" w:rsidRPr="006E7C8A" w:rsidRDefault="006E7C8A" w:rsidP="0004410A">
            <w:pPr>
              <w:pStyle w:val="affffc"/>
              <w:rPr>
                <w:rFonts w:eastAsia="Calibri"/>
              </w:rPr>
            </w:pPr>
            <w:r w:rsidRPr="006874B3">
              <w:rPr>
                <w:rFonts w:eastAsia="Calibri"/>
              </w:rPr>
              <w:t>Значение объекта</w:t>
            </w:r>
          </w:p>
        </w:tc>
      </w:tr>
      <w:tr w:rsidR="00A34E51" w:rsidRPr="006E7C8A" w14:paraId="1C3BDFD6" w14:textId="77777777" w:rsidTr="009E6CD6">
        <w:trPr>
          <w:trHeight w:val="20"/>
        </w:trPr>
        <w:tc>
          <w:tcPr>
            <w:tcW w:w="752" w:type="pct"/>
            <w:vMerge w:val="restart"/>
            <w:vAlign w:val="center"/>
          </w:tcPr>
          <w:p w14:paraId="7B2C9B82" w14:textId="0A302A48" w:rsidR="00A34E51" w:rsidRPr="006E7C8A" w:rsidRDefault="00A34E51" w:rsidP="0004410A">
            <w:pPr>
              <w:pStyle w:val="affffc"/>
            </w:pPr>
            <w:r>
              <w:t>Здание администрации</w:t>
            </w:r>
          </w:p>
        </w:tc>
        <w:tc>
          <w:tcPr>
            <w:tcW w:w="2203" w:type="pct"/>
            <w:vAlign w:val="center"/>
          </w:tcPr>
          <w:p w14:paraId="7956B286" w14:textId="4FC6A60A" w:rsidR="00A34E51" w:rsidRPr="006E7C8A" w:rsidRDefault="00A34E51" w:rsidP="0004410A">
            <w:pPr>
              <w:pStyle w:val="affffc"/>
            </w:pPr>
            <w:r w:rsidRPr="00A34E51">
              <w:t xml:space="preserve">с. Новоклязьминское, ул. Старая, </w:t>
            </w:r>
            <w:r w:rsidR="00B14439" w:rsidRPr="00B14439">
              <w:t>д.</w:t>
            </w:r>
            <w:r w:rsidRPr="00A34E51">
              <w:t xml:space="preserve"> 2</w:t>
            </w:r>
          </w:p>
        </w:tc>
        <w:tc>
          <w:tcPr>
            <w:tcW w:w="820" w:type="pct"/>
            <w:vAlign w:val="center"/>
          </w:tcPr>
          <w:p w14:paraId="0E0BB8E4" w14:textId="03728D70" w:rsidR="00A34E51" w:rsidRPr="006E7C8A" w:rsidRDefault="00A34E51" w:rsidP="0004410A">
            <w:pPr>
              <w:pStyle w:val="affffc"/>
              <w:rPr>
                <w:rFonts w:eastAsia="Calibri"/>
              </w:rPr>
            </w:pPr>
            <w:r>
              <w:rPr>
                <w:rFonts w:eastAsia="Calibri"/>
              </w:rPr>
              <w:t>-</w:t>
            </w:r>
          </w:p>
        </w:tc>
        <w:tc>
          <w:tcPr>
            <w:tcW w:w="550" w:type="pct"/>
            <w:vAlign w:val="center"/>
          </w:tcPr>
          <w:p w14:paraId="72C0C031" w14:textId="4492B693" w:rsidR="00A34E51" w:rsidRPr="006E7C8A" w:rsidRDefault="0004410A" w:rsidP="0004410A">
            <w:pPr>
              <w:pStyle w:val="affffc"/>
              <w:rPr>
                <w:rFonts w:eastAsia="Calibri"/>
              </w:rPr>
            </w:pPr>
            <w:r>
              <w:rPr>
                <w:rFonts w:eastAsia="Calibri"/>
              </w:rPr>
              <w:t>-</w:t>
            </w:r>
          </w:p>
        </w:tc>
        <w:tc>
          <w:tcPr>
            <w:tcW w:w="674" w:type="pct"/>
            <w:vMerge w:val="restart"/>
            <w:vAlign w:val="center"/>
          </w:tcPr>
          <w:p w14:paraId="679A0EEF" w14:textId="4F016452" w:rsidR="00A34E51" w:rsidRPr="006E7C8A" w:rsidRDefault="00A34E51" w:rsidP="0004410A">
            <w:pPr>
              <w:pStyle w:val="affffc"/>
              <w:rPr>
                <w:rFonts w:eastAsia="Calibri"/>
              </w:rPr>
            </w:pPr>
            <w:r w:rsidRPr="00A34E51">
              <w:rPr>
                <w:rFonts w:eastAsia="Calibri"/>
              </w:rPr>
              <w:t xml:space="preserve">Объект </w:t>
            </w:r>
            <w:r>
              <w:rPr>
                <w:rFonts w:eastAsia="Calibri"/>
              </w:rPr>
              <w:t>местного</w:t>
            </w:r>
            <w:r w:rsidRPr="00A34E51">
              <w:rPr>
                <w:rFonts w:eastAsia="Calibri"/>
              </w:rPr>
              <w:t xml:space="preserve"> значения</w:t>
            </w:r>
          </w:p>
        </w:tc>
      </w:tr>
      <w:tr w:rsidR="00A34E51" w:rsidRPr="006E7C8A" w14:paraId="7536DF4B" w14:textId="77777777" w:rsidTr="009E6CD6">
        <w:trPr>
          <w:trHeight w:val="20"/>
        </w:trPr>
        <w:tc>
          <w:tcPr>
            <w:tcW w:w="752" w:type="pct"/>
            <w:vMerge/>
            <w:vAlign w:val="center"/>
          </w:tcPr>
          <w:p w14:paraId="4615772C" w14:textId="77777777" w:rsidR="00A34E51" w:rsidRPr="006E7C8A" w:rsidRDefault="00A34E51" w:rsidP="0004410A">
            <w:pPr>
              <w:pStyle w:val="affffc"/>
            </w:pPr>
          </w:p>
        </w:tc>
        <w:tc>
          <w:tcPr>
            <w:tcW w:w="2203" w:type="pct"/>
            <w:vAlign w:val="center"/>
          </w:tcPr>
          <w:p w14:paraId="4089B9B6" w14:textId="3B7AAFC7" w:rsidR="00A34E51" w:rsidRPr="006E7C8A" w:rsidRDefault="0004410A" w:rsidP="0004410A">
            <w:pPr>
              <w:pStyle w:val="affffc"/>
            </w:pPr>
            <w:r w:rsidRPr="0004410A">
              <w:t xml:space="preserve">с. Моста, ул. Кирова, </w:t>
            </w:r>
            <w:r w:rsidR="00B14439" w:rsidRPr="00B14439">
              <w:t>д.</w:t>
            </w:r>
            <w:r w:rsidRPr="0004410A">
              <w:t>17</w:t>
            </w:r>
          </w:p>
        </w:tc>
        <w:tc>
          <w:tcPr>
            <w:tcW w:w="820" w:type="pct"/>
            <w:vAlign w:val="center"/>
          </w:tcPr>
          <w:p w14:paraId="7EA65614" w14:textId="3A5184C0" w:rsidR="00A34E51" w:rsidRPr="006E7C8A" w:rsidRDefault="00A34E51" w:rsidP="0004410A">
            <w:pPr>
              <w:pStyle w:val="affffc"/>
              <w:rPr>
                <w:rFonts w:eastAsia="Calibri"/>
              </w:rPr>
            </w:pPr>
            <w:r>
              <w:rPr>
                <w:rFonts w:eastAsia="Calibri"/>
              </w:rPr>
              <w:t>-</w:t>
            </w:r>
          </w:p>
        </w:tc>
        <w:tc>
          <w:tcPr>
            <w:tcW w:w="550" w:type="pct"/>
            <w:vAlign w:val="center"/>
          </w:tcPr>
          <w:p w14:paraId="4E412ABC" w14:textId="134120C4" w:rsidR="00A34E51" w:rsidRPr="006E7C8A" w:rsidRDefault="0004410A" w:rsidP="0004410A">
            <w:pPr>
              <w:pStyle w:val="affffc"/>
              <w:rPr>
                <w:rFonts w:eastAsia="Calibri"/>
              </w:rPr>
            </w:pPr>
            <w:r>
              <w:rPr>
                <w:rFonts w:eastAsia="Calibri"/>
              </w:rPr>
              <w:t>-</w:t>
            </w:r>
          </w:p>
        </w:tc>
        <w:tc>
          <w:tcPr>
            <w:tcW w:w="674" w:type="pct"/>
            <w:vMerge/>
            <w:vAlign w:val="center"/>
          </w:tcPr>
          <w:p w14:paraId="351156AC" w14:textId="77777777" w:rsidR="00A34E51" w:rsidRPr="006E7C8A" w:rsidRDefault="00A34E51" w:rsidP="0004410A">
            <w:pPr>
              <w:pStyle w:val="affffc"/>
              <w:rPr>
                <w:rFonts w:eastAsia="Calibri"/>
              </w:rPr>
            </w:pPr>
          </w:p>
        </w:tc>
      </w:tr>
      <w:tr w:rsidR="006E7C8A" w:rsidRPr="006E7C8A" w14:paraId="73D2FA8D" w14:textId="77777777" w:rsidTr="009E6CD6">
        <w:trPr>
          <w:trHeight w:val="20"/>
        </w:trPr>
        <w:tc>
          <w:tcPr>
            <w:tcW w:w="752" w:type="pct"/>
            <w:vMerge w:val="restart"/>
            <w:vAlign w:val="center"/>
          </w:tcPr>
          <w:p w14:paraId="42E08C73" w14:textId="77777777" w:rsidR="006E7C8A" w:rsidRPr="006E7C8A" w:rsidRDefault="006E7C8A" w:rsidP="0004410A">
            <w:pPr>
              <w:pStyle w:val="affffc"/>
              <w:rPr>
                <w:rFonts w:eastAsia="Calibri"/>
              </w:rPr>
            </w:pPr>
            <w:bookmarkStart w:id="86" w:name="_Toc21339943"/>
            <w:r w:rsidRPr="006E7C8A">
              <w:t>ОПС ФГПУ Почта</w:t>
            </w:r>
          </w:p>
        </w:tc>
        <w:tc>
          <w:tcPr>
            <w:tcW w:w="2203" w:type="pct"/>
            <w:vAlign w:val="center"/>
          </w:tcPr>
          <w:p w14:paraId="3B78FB22" w14:textId="77777777" w:rsidR="006E7C8A" w:rsidRPr="006E7C8A" w:rsidRDefault="006E7C8A" w:rsidP="0004410A">
            <w:pPr>
              <w:pStyle w:val="affffc"/>
              <w:rPr>
                <w:rFonts w:eastAsia="Calibri"/>
              </w:rPr>
            </w:pPr>
            <w:r w:rsidRPr="006E7C8A">
              <w:t>с. Новоклязьминское, ул. Придорожная, д. 19</w:t>
            </w:r>
          </w:p>
        </w:tc>
        <w:tc>
          <w:tcPr>
            <w:tcW w:w="820" w:type="pct"/>
            <w:vAlign w:val="center"/>
          </w:tcPr>
          <w:p w14:paraId="2B471BA6" w14:textId="6078450B" w:rsidR="006E7C8A" w:rsidRPr="006E7C8A" w:rsidRDefault="006E7C8A" w:rsidP="0004410A">
            <w:pPr>
              <w:pStyle w:val="affffc"/>
              <w:rPr>
                <w:rFonts w:eastAsia="Calibri"/>
              </w:rPr>
            </w:pPr>
            <w:r w:rsidRPr="006E7C8A">
              <w:rPr>
                <w:rFonts w:eastAsia="Calibri"/>
              </w:rPr>
              <w:t>155635</w:t>
            </w:r>
          </w:p>
        </w:tc>
        <w:tc>
          <w:tcPr>
            <w:tcW w:w="550" w:type="pct"/>
            <w:vAlign w:val="center"/>
          </w:tcPr>
          <w:p w14:paraId="61FC700A" w14:textId="0FAEC80B" w:rsidR="006E7C8A" w:rsidRPr="006E7C8A" w:rsidRDefault="006E7C8A" w:rsidP="0004410A">
            <w:pPr>
              <w:pStyle w:val="affffc"/>
              <w:rPr>
                <w:rFonts w:eastAsia="Calibri"/>
              </w:rPr>
            </w:pPr>
            <w:r w:rsidRPr="006E7C8A">
              <w:rPr>
                <w:rFonts w:eastAsia="Calibri"/>
              </w:rPr>
              <w:t xml:space="preserve">61,5 </w:t>
            </w:r>
            <w:proofErr w:type="spellStart"/>
            <w:proofErr w:type="gramStart"/>
            <w:r w:rsidRPr="006E7C8A">
              <w:rPr>
                <w:rFonts w:eastAsia="Calibri"/>
              </w:rPr>
              <w:t>кв.м</w:t>
            </w:r>
            <w:proofErr w:type="spellEnd"/>
            <w:proofErr w:type="gramEnd"/>
          </w:p>
        </w:tc>
        <w:tc>
          <w:tcPr>
            <w:tcW w:w="674" w:type="pct"/>
            <w:vMerge w:val="restart"/>
            <w:vAlign w:val="center"/>
          </w:tcPr>
          <w:p w14:paraId="2C632D70" w14:textId="77777777" w:rsidR="006E7C8A" w:rsidRPr="006E7C8A" w:rsidRDefault="006E7C8A" w:rsidP="0004410A">
            <w:pPr>
              <w:pStyle w:val="affffc"/>
              <w:rPr>
                <w:rFonts w:eastAsia="Calibri"/>
              </w:rPr>
            </w:pPr>
            <w:r w:rsidRPr="006E7C8A">
              <w:rPr>
                <w:rFonts w:eastAsia="Calibri"/>
              </w:rPr>
              <w:t>Объект федерального значения</w:t>
            </w:r>
          </w:p>
        </w:tc>
      </w:tr>
      <w:tr w:rsidR="006E7C8A" w:rsidRPr="006E7C8A" w14:paraId="72CDADFD" w14:textId="77777777" w:rsidTr="009E6CD6">
        <w:trPr>
          <w:trHeight w:val="20"/>
        </w:trPr>
        <w:tc>
          <w:tcPr>
            <w:tcW w:w="752" w:type="pct"/>
            <w:vMerge/>
            <w:vAlign w:val="center"/>
          </w:tcPr>
          <w:p w14:paraId="7FE2DD64" w14:textId="0E0CCAA8" w:rsidR="006E7C8A" w:rsidRPr="006E7C8A" w:rsidRDefault="006E7C8A" w:rsidP="0004410A">
            <w:pPr>
              <w:pStyle w:val="affffc"/>
            </w:pPr>
          </w:p>
        </w:tc>
        <w:tc>
          <w:tcPr>
            <w:tcW w:w="2203" w:type="pct"/>
            <w:vAlign w:val="center"/>
          </w:tcPr>
          <w:p w14:paraId="3D54545E" w14:textId="77777777" w:rsidR="006E7C8A" w:rsidRPr="006E7C8A" w:rsidRDefault="006E7C8A" w:rsidP="0004410A">
            <w:pPr>
              <w:pStyle w:val="affffc"/>
            </w:pPr>
            <w:r w:rsidRPr="006E7C8A">
              <w:t>с. Моста, ул. Советская, д. 1</w:t>
            </w:r>
          </w:p>
        </w:tc>
        <w:tc>
          <w:tcPr>
            <w:tcW w:w="820" w:type="pct"/>
            <w:vAlign w:val="center"/>
          </w:tcPr>
          <w:p w14:paraId="67356A8B" w14:textId="00FDAF56" w:rsidR="006E7C8A" w:rsidRPr="006E7C8A" w:rsidRDefault="006E7C8A" w:rsidP="0004410A">
            <w:pPr>
              <w:pStyle w:val="affffc"/>
              <w:rPr>
                <w:rFonts w:eastAsia="Calibri"/>
              </w:rPr>
            </w:pPr>
            <w:r w:rsidRPr="006E7C8A">
              <w:rPr>
                <w:rFonts w:eastAsia="Calibri"/>
              </w:rPr>
              <w:t>155638</w:t>
            </w:r>
          </w:p>
        </w:tc>
        <w:tc>
          <w:tcPr>
            <w:tcW w:w="550" w:type="pct"/>
            <w:vAlign w:val="center"/>
          </w:tcPr>
          <w:p w14:paraId="074552E1" w14:textId="3F3D0E96" w:rsidR="006E7C8A" w:rsidRPr="006E7C8A" w:rsidRDefault="006E7C8A" w:rsidP="0004410A">
            <w:pPr>
              <w:pStyle w:val="affffc"/>
              <w:rPr>
                <w:rFonts w:eastAsia="Calibri"/>
              </w:rPr>
            </w:pPr>
            <w:r w:rsidRPr="006E7C8A">
              <w:rPr>
                <w:rFonts w:eastAsia="Calibri"/>
              </w:rPr>
              <w:t xml:space="preserve">40,2 </w:t>
            </w:r>
            <w:proofErr w:type="spellStart"/>
            <w:r w:rsidRPr="006E7C8A">
              <w:rPr>
                <w:rFonts w:eastAsia="Calibri"/>
              </w:rPr>
              <w:t>кв.м</w:t>
            </w:r>
            <w:proofErr w:type="spellEnd"/>
            <w:r w:rsidRPr="006E7C8A">
              <w:rPr>
                <w:rFonts w:eastAsia="Calibri"/>
              </w:rPr>
              <w:t>.</w:t>
            </w:r>
          </w:p>
        </w:tc>
        <w:tc>
          <w:tcPr>
            <w:tcW w:w="674" w:type="pct"/>
            <w:vMerge/>
            <w:vAlign w:val="center"/>
          </w:tcPr>
          <w:p w14:paraId="0989494C" w14:textId="24655A00" w:rsidR="006E7C8A" w:rsidRPr="006E7C8A" w:rsidRDefault="006E7C8A" w:rsidP="0004410A">
            <w:pPr>
              <w:pStyle w:val="affffc"/>
              <w:rPr>
                <w:rFonts w:eastAsia="Calibri"/>
              </w:rPr>
            </w:pPr>
          </w:p>
        </w:tc>
      </w:tr>
    </w:tbl>
    <w:p w14:paraId="411BC125" w14:textId="77777777" w:rsidR="006E7C8A" w:rsidRPr="006874B3" w:rsidRDefault="006E7C8A" w:rsidP="006E7C8A">
      <w:pPr>
        <w:rPr>
          <w:sz w:val="2"/>
          <w:szCs w:val="2"/>
          <w:highlight w:val="yellow"/>
        </w:rPr>
      </w:pPr>
    </w:p>
    <w:p w14:paraId="35FD5BA3" w14:textId="603056A9" w:rsidR="004719E6" w:rsidRPr="006874B3" w:rsidRDefault="002817BE" w:rsidP="00846743">
      <w:pPr>
        <w:pStyle w:val="03"/>
        <w:keepLines/>
      </w:pPr>
      <w:bookmarkStart w:id="87" w:name="_Toc161322200"/>
      <w:r w:rsidRPr="006874B3">
        <w:t xml:space="preserve">3.2.2 </w:t>
      </w:r>
      <w:r w:rsidR="004719E6" w:rsidRPr="006874B3">
        <w:t>Образование</w:t>
      </w:r>
      <w:bookmarkEnd w:id="86"/>
      <w:bookmarkEnd w:id="87"/>
    </w:p>
    <w:p w14:paraId="53B15C32" w14:textId="227CE3F1" w:rsidR="0029781A" w:rsidRPr="006874B3" w:rsidRDefault="0029781A" w:rsidP="00846743">
      <w:pPr>
        <w:keepNext/>
        <w:keepLines/>
        <w:rPr>
          <w:color w:val="000000"/>
        </w:rPr>
      </w:pPr>
      <w:r w:rsidRPr="006874B3">
        <w:rPr>
          <w:color w:val="000000"/>
        </w:rPr>
        <w:t>Объекты образования</w:t>
      </w:r>
      <w:r w:rsidR="00EA4309" w:rsidRPr="006874B3">
        <w:rPr>
          <w:color w:val="000000"/>
        </w:rPr>
        <w:t xml:space="preserve"> представлены муниципальными учреждениями</w:t>
      </w:r>
      <w:r w:rsidR="008F4139" w:rsidRPr="006874B3">
        <w:rPr>
          <w:color w:val="000000"/>
        </w:rPr>
        <w:t xml:space="preserve"> и находятся</w:t>
      </w:r>
      <w:r w:rsidR="00EA4309" w:rsidRPr="006874B3">
        <w:rPr>
          <w:color w:val="000000"/>
        </w:rPr>
        <w:t xml:space="preserve"> в удовлетворительном состоянии. И</w:t>
      </w:r>
      <w:r w:rsidRPr="006874B3">
        <w:rPr>
          <w:color w:val="000000"/>
        </w:rPr>
        <w:t xml:space="preserve">х характеристики </w:t>
      </w:r>
      <w:r w:rsidR="00EA4309" w:rsidRPr="006874B3">
        <w:rPr>
          <w:color w:val="000000"/>
        </w:rPr>
        <w:t>показаны</w:t>
      </w:r>
      <w:r w:rsidRPr="006874B3">
        <w:rPr>
          <w:color w:val="000000"/>
        </w:rPr>
        <w:t xml:space="preserve"> в таблице </w:t>
      </w:r>
      <w:r w:rsidR="00C95883" w:rsidRPr="006874B3">
        <w:rPr>
          <w:color w:val="000000"/>
        </w:rPr>
        <w:t>3.2.</w:t>
      </w:r>
      <w:r w:rsidR="00B91428" w:rsidRPr="006874B3">
        <w:rPr>
          <w:color w:val="000000"/>
        </w:rPr>
        <w:t>5.</w:t>
      </w:r>
    </w:p>
    <w:p w14:paraId="2A8CAE80" w14:textId="58BBF4BC" w:rsidR="00B91428" w:rsidRPr="006874B3" w:rsidRDefault="007F2983" w:rsidP="00846743">
      <w:pPr>
        <w:pStyle w:val="af9"/>
      </w:pPr>
      <w:r w:rsidRPr="006874B3">
        <w:t xml:space="preserve">Таблица </w:t>
      </w:r>
      <w:r w:rsidR="002817BE" w:rsidRPr="006874B3">
        <w:t>3.2.</w:t>
      </w:r>
      <w:r w:rsidR="00B91428" w:rsidRPr="006874B3">
        <w:t>5</w:t>
      </w:r>
      <w:r w:rsidR="00130104" w:rsidRPr="006874B3">
        <w:t xml:space="preserve"> </w:t>
      </w:r>
      <w:r w:rsidRPr="006874B3">
        <w:t>– Объекты образования</w:t>
      </w:r>
    </w:p>
    <w:tbl>
      <w:tblPr>
        <w:tblStyle w:val="35"/>
        <w:tblpPr w:leftFromText="180" w:rightFromText="180" w:vertAnchor="text" w:tblpX="-39" w:tblpY="1"/>
        <w:tblW w:w="5000" w:type="pct"/>
        <w:tblCellMar>
          <w:left w:w="28" w:type="dxa"/>
          <w:right w:w="28" w:type="dxa"/>
        </w:tblCellMar>
        <w:tblLook w:val="04A0" w:firstRow="1" w:lastRow="0" w:firstColumn="1" w:lastColumn="0" w:noHBand="0" w:noVBand="1"/>
      </w:tblPr>
      <w:tblGrid>
        <w:gridCol w:w="2122"/>
        <w:gridCol w:w="2694"/>
        <w:gridCol w:w="2021"/>
        <w:gridCol w:w="1065"/>
        <w:gridCol w:w="1443"/>
      </w:tblGrid>
      <w:tr w:rsidR="006874B3" w:rsidRPr="006874B3" w14:paraId="002D13F2" w14:textId="77777777" w:rsidTr="006874B3">
        <w:trPr>
          <w:trHeight w:val="20"/>
        </w:trPr>
        <w:tc>
          <w:tcPr>
            <w:tcW w:w="1135" w:type="pct"/>
            <w:vAlign w:val="center"/>
          </w:tcPr>
          <w:p w14:paraId="4D995D81" w14:textId="77777777" w:rsidR="00A51281" w:rsidRPr="006874B3" w:rsidRDefault="00A51281" w:rsidP="006874B3">
            <w:pPr>
              <w:pStyle w:val="affffc"/>
            </w:pPr>
            <w:r w:rsidRPr="006874B3">
              <w:t>Наименование учреждения</w:t>
            </w:r>
          </w:p>
        </w:tc>
        <w:tc>
          <w:tcPr>
            <w:tcW w:w="1441" w:type="pct"/>
            <w:vAlign w:val="center"/>
          </w:tcPr>
          <w:p w14:paraId="0FA4F1DC" w14:textId="77777777" w:rsidR="00A51281" w:rsidRPr="006874B3" w:rsidRDefault="00A51281" w:rsidP="006874B3">
            <w:pPr>
              <w:pStyle w:val="affffc"/>
            </w:pPr>
            <w:r w:rsidRPr="006874B3">
              <w:t>Адрес</w:t>
            </w:r>
          </w:p>
        </w:tc>
        <w:tc>
          <w:tcPr>
            <w:tcW w:w="1081" w:type="pct"/>
            <w:vAlign w:val="center"/>
          </w:tcPr>
          <w:p w14:paraId="45DF5026" w14:textId="77777777" w:rsidR="00A51281" w:rsidRPr="006874B3" w:rsidRDefault="00A51281" w:rsidP="006874B3">
            <w:pPr>
              <w:pStyle w:val="affffc"/>
            </w:pPr>
            <w:r w:rsidRPr="006874B3">
              <w:t>Обслуживаемые населенные пункты</w:t>
            </w:r>
          </w:p>
        </w:tc>
        <w:tc>
          <w:tcPr>
            <w:tcW w:w="570" w:type="pct"/>
            <w:vAlign w:val="center"/>
          </w:tcPr>
          <w:p w14:paraId="2312A9BB" w14:textId="77777777" w:rsidR="00A51281" w:rsidRPr="006874B3" w:rsidRDefault="00A51281" w:rsidP="006874B3">
            <w:pPr>
              <w:pStyle w:val="affffc"/>
            </w:pPr>
            <w:r w:rsidRPr="006874B3">
              <w:t>Мощность проектная, мест</w:t>
            </w:r>
          </w:p>
        </w:tc>
        <w:tc>
          <w:tcPr>
            <w:tcW w:w="772" w:type="pct"/>
            <w:vAlign w:val="center"/>
          </w:tcPr>
          <w:p w14:paraId="1E06424D" w14:textId="77777777" w:rsidR="00A51281" w:rsidRPr="006874B3" w:rsidRDefault="00A51281" w:rsidP="006874B3">
            <w:pPr>
              <w:pStyle w:val="affffc"/>
            </w:pPr>
            <w:r w:rsidRPr="006874B3">
              <w:t>Фактическая посещаемость, мест</w:t>
            </w:r>
          </w:p>
        </w:tc>
      </w:tr>
      <w:tr w:rsidR="001A53D5" w:rsidRPr="006874B3" w14:paraId="0851A485" w14:textId="77777777" w:rsidTr="00CE0971">
        <w:trPr>
          <w:trHeight w:val="20"/>
        </w:trPr>
        <w:tc>
          <w:tcPr>
            <w:tcW w:w="1135" w:type="pct"/>
            <w:vMerge w:val="restart"/>
            <w:vAlign w:val="center"/>
          </w:tcPr>
          <w:p w14:paraId="5C62ECC6" w14:textId="2AACCC7F" w:rsidR="001A53D5" w:rsidRPr="006874B3" w:rsidRDefault="001A53D5" w:rsidP="006874B3">
            <w:pPr>
              <w:pStyle w:val="affffc"/>
            </w:pPr>
            <w:r w:rsidRPr="006874B3">
              <w:t xml:space="preserve">МКОУООШ </w:t>
            </w:r>
            <w:proofErr w:type="spellStart"/>
            <w:r w:rsidRPr="006874B3">
              <w:t>с.Новоклязьминское</w:t>
            </w:r>
            <w:proofErr w:type="spellEnd"/>
          </w:p>
        </w:tc>
        <w:tc>
          <w:tcPr>
            <w:tcW w:w="1441" w:type="pct"/>
            <w:vAlign w:val="center"/>
          </w:tcPr>
          <w:p w14:paraId="5A225B2B" w14:textId="1E3D2A9C" w:rsidR="001A53D5" w:rsidRPr="006874B3" w:rsidRDefault="001A53D5" w:rsidP="006874B3">
            <w:pPr>
              <w:pStyle w:val="affffc"/>
            </w:pPr>
            <w:proofErr w:type="spellStart"/>
            <w:r w:rsidRPr="006874B3">
              <w:t>с.Новоклязьминское</w:t>
            </w:r>
            <w:proofErr w:type="spellEnd"/>
            <w:r w:rsidRPr="006874B3">
              <w:t xml:space="preserve">, </w:t>
            </w:r>
            <w:proofErr w:type="spellStart"/>
            <w:r w:rsidRPr="006874B3">
              <w:t>ул.Придорожная</w:t>
            </w:r>
            <w:proofErr w:type="spellEnd"/>
            <w:r w:rsidRPr="006874B3">
              <w:t>, д.3</w:t>
            </w:r>
          </w:p>
        </w:tc>
        <w:tc>
          <w:tcPr>
            <w:tcW w:w="1081" w:type="pct"/>
            <w:vAlign w:val="center"/>
          </w:tcPr>
          <w:p w14:paraId="731076C8" w14:textId="101EE316" w:rsidR="001A53D5" w:rsidRPr="006874B3" w:rsidRDefault="001A53D5" w:rsidP="006874B3">
            <w:pPr>
              <w:pStyle w:val="affffc"/>
            </w:pPr>
            <w:r w:rsidRPr="006874B3">
              <w:t xml:space="preserve">Д. Глушицы, д. Пустынь, </w:t>
            </w:r>
            <w:proofErr w:type="spellStart"/>
            <w:r w:rsidRPr="006874B3">
              <w:t>с.Новоклязьминское</w:t>
            </w:r>
            <w:proofErr w:type="spellEnd"/>
          </w:p>
        </w:tc>
        <w:tc>
          <w:tcPr>
            <w:tcW w:w="570" w:type="pct"/>
            <w:vAlign w:val="center"/>
          </w:tcPr>
          <w:p w14:paraId="59A9C1A7" w14:textId="0BBBF538" w:rsidR="001A53D5" w:rsidRPr="006874B3" w:rsidRDefault="001A53D5" w:rsidP="006874B3">
            <w:pPr>
              <w:pStyle w:val="affffc"/>
            </w:pPr>
            <w:r w:rsidRPr="006874B3">
              <w:t>190</w:t>
            </w:r>
          </w:p>
        </w:tc>
        <w:tc>
          <w:tcPr>
            <w:tcW w:w="772" w:type="pct"/>
            <w:vAlign w:val="center"/>
          </w:tcPr>
          <w:p w14:paraId="60770C31" w14:textId="52256F6C" w:rsidR="001A53D5" w:rsidRPr="006874B3" w:rsidRDefault="001A53D5" w:rsidP="006874B3">
            <w:pPr>
              <w:pStyle w:val="affffc"/>
            </w:pPr>
            <w:r w:rsidRPr="006874B3">
              <w:t>9</w:t>
            </w:r>
          </w:p>
        </w:tc>
      </w:tr>
      <w:tr w:rsidR="001A53D5" w:rsidRPr="006874B3" w14:paraId="61B47ABD" w14:textId="77777777" w:rsidTr="00CE0971">
        <w:trPr>
          <w:trHeight w:val="281"/>
        </w:trPr>
        <w:tc>
          <w:tcPr>
            <w:tcW w:w="1135" w:type="pct"/>
            <w:vMerge/>
            <w:vAlign w:val="center"/>
          </w:tcPr>
          <w:p w14:paraId="3F2126E2" w14:textId="6893C13A" w:rsidR="001A53D5" w:rsidRPr="006874B3" w:rsidRDefault="001A53D5" w:rsidP="006874B3">
            <w:pPr>
              <w:pStyle w:val="affffc"/>
            </w:pPr>
          </w:p>
        </w:tc>
        <w:tc>
          <w:tcPr>
            <w:tcW w:w="1441" w:type="pct"/>
            <w:vAlign w:val="center"/>
          </w:tcPr>
          <w:p w14:paraId="75DD7827" w14:textId="127499CE" w:rsidR="001A53D5" w:rsidRPr="006874B3" w:rsidRDefault="001A53D5" w:rsidP="006874B3">
            <w:pPr>
              <w:pStyle w:val="affffc"/>
            </w:pPr>
            <w:proofErr w:type="spellStart"/>
            <w:r w:rsidRPr="006874B3">
              <w:t>с.Моста</w:t>
            </w:r>
            <w:proofErr w:type="spellEnd"/>
            <w:r w:rsidRPr="006874B3">
              <w:t xml:space="preserve">, </w:t>
            </w:r>
            <w:proofErr w:type="spellStart"/>
            <w:r w:rsidRPr="006874B3">
              <w:t>ул.Восточная</w:t>
            </w:r>
            <w:proofErr w:type="spellEnd"/>
            <w:r w:rsidRPr="006874B3">
              <w:t>, д.5</w:t>
            </w:r>
          </w:p>
        </w:tc>
        <w:tc>
          <w:tcPr>
            <w:tcW w:w="1081" w:type="pct"/>
            <w:vAlign w:val="center"/>
          </w:tcPr>
          <w:p w14:paraId="4C575805" w14:textId="6FA91CBB" w:rsidR="001A53D5" w:rsidRPr="006874B3" w:rsidRDefault="001A53D5" w:rsidP="006874B3">
            <w:pPr>
              <w:pStyle w:val="affffc"/>
            </w:pPr>
            <w:r w:rsidRPr="006874B3">
              <w:t>с. Моста</w:t>
            </w:r>
          </w:p>
        </w:tc>
        <w:tc>
          <w:tcPr>
            <w:tcW w:w="570" w:type="pct"/>
            <w:vAlign w:val="center"/>
          </w:tcPr>
          <w:p w14:paraId="4DD8885D" w14:textId="78676502" w:rsidR="001A53D5" w:rsidRPr="006874B3" w:rsidRDefault="001A53D5" w:rsidP="006874B3">
            <w:pPr>
              <w:pStyle w:val="affffc"/>
            </w:pPr>
            <w:r w:rsidRPr="006874B3">
              <w:t>160</w:t>
            </w:r>
          </w:p>
        </w:tc>
        <w:tc>
          <w:tcPr>
            <w:tcW w:w="772" w:type="pct"/>
            <w:vAlign w:val="center"/>
          </w:tcPr>
          <w:p w14:paraId="06F43BBE" w14:textId="089A4CB1" w:rsidR="001A53D5" w:rsidRPr="006874B3" w:rsidRDefault="001A53D5" w:rsidP="006874B3">
            <w:pPr>
              <w:pStyle w:val="affffc"/>
            </w:pPr>
            <w:r w:rsidRPr="006874B3">
              <w:t>15</w:t>
            </w:r>
          </w:p>
        </w:tc>
      </w:tr>
    </w:tbl>
    <w:p w14:paraId="5D7BBAB3" w14:textId="77777777" w:rsidR="004719E6" w:rsidRPr="003409A6" w:rsidRDefault="002817BE" w:rsidP="00361A76">
      <w:pPr>
        <w:pStyle w:val="03"/>
      </w:pPr>
      <w:bookmarkStart w:id="88" w:name="_Toc21339944"/>
      <w:bookmarkStart w:id="89" w:name="_Toc161322201"/>
      <w:r w:rsidRPr="003409A6">
        <w:t xml:space="preserve">3.2.3 </w:t>
      </w:r>
      <w:r w:rsidR="004719E6" w:rsidRPr="003409A6">
        <w:t>Здравоохранение</w:t>
      </w:r>
      <w:bookmarkEnd w:id="88"/>
      <w:bookmarkEnd w:id="89"/>
    </w:p>
    <w:p w14:paraId="6EB64DC6" w14:textId="76B85225" w:rsidR="0029781A" w:rsidRPr="003409A6" w:rsidRDefault="0029781A" w:rsidP="00361A76">
      <w:pPr>
        <w:keepNext/>
      </w:pPr>
      <w:r w:rsidRPr="003409A6">
        <w:rPr>
          <w:color w:val="000000"/>
        </w:rPr>
        <w:t xml:space="preserve">Объекты здравоохранения и их характеристики представлены в таблице </w:t>
      </w:r>
      <w:r w:rsidR="002817BE" w:rsidRPr="003409A6">
        <w:rPr>
          <w:color w:val="000000"/>
        </w:rPr>
        <w:t>3.2.</w:t>
      </w:r>
      <w:r w:rsidR="00B91428" w:rsidRPr="003409A6">
        <w:rPr>
          <w:color w:val="000000"/>
        </w:rPr>
        <w:t>6</w:t>
      </w:r>
      <w:r w:rsidR="003409A6">
        <w:rPr>
          <w:color w:val="000000"/>
        </w:rPr>
        <w:t>.</w:t>
      </w:r>
    </w:p>
    <w:p w14:paraId="54C617F4" w14:textId="17720B3F" w:rsidR="00B91428" w:rsidRPr="003409A6" w:rsidRDefault="0029781A" w:rsidP="00B91428">
      <w:pPr>
        <w:pStyle w:val="af9"/>
      </w:pPr>
      <w:r w:rsidRPr="003409A6">
        <w:t xml:space="preserve">Таблица </w:t>
      </w:r>
      <w:r w:rsidR="00C95883" w:rsidRPr="003409A6">
        <w:t>3.2.</w:t>
      </w:r>
      <w:r w:rsidR="00B91428" w:rsidRPr="003409A6">
        <w:t>6</w:t>
      </w:r>
      <w:r w:rsidR="00C95883" w:rsidRPr="003409A6">
        <w:t xml:space="preserve"> </w:t>
      </w:r>
      <w:r w:rsidRPr="003409A6">
        <w:t>– Объекты здравоохранения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3255"/>
        <w:gridCol w:w="3260"/>
        <w:gridCol w:w="1402"/>
        <w:gridCol w:w="1428"/>
      </w:tblGrid>
      <w:tr w:rsidR="00E03D9D" w:rsidRPr="003409A6" w14:paraId="52903F7B" w14:textId="77777777" w:rsidTr="009E6CD6">
        <w:trPr>
          <w:trHeight w:val="20"/>
          <w:tblHeader/>
        </w:trPr>
        <w:tc>
          <w:tcPr>
            <w:tcW w:w="1742" w:type="pct"/>
            <w:vAlign w:val="center"/>
          </w:tcPr>
          <w:p w14:paraId="346C0D51" w14:textId="77777777" w:rsidR="00E03D9D" w:rsidRPr="003409A6" w:rsidRDefault="00E03D9D" w:rsidP="009E6CD6">
            <w:pPr>
              <w:pStyle w:val="affffc"/>
            </w:pPr>
            <w:r w:rsidRPr="003409A6">
              <w:t>Наименование учреждения</w:t>
            </w:r>
          </w:p>
        </w:tc>
        <w:tc>
          <w:tcPr>
            <w:tcW w:w="1744" w:type="pct"/>
            <w:vAlign w:val="center"/>
          </w:tcPr>
          <w:p w14:paraId="30479A65" w14:textId="77777777" w:rsidR="00E03D9D" w:rsidRPr="003409A6" w:rsidRDefault="00E03D9D" w:rsidP="009E6CD6">
            <w:pPr>
              <w:pStyle w:val="affffc"/>
            </w:pPr>
            <w:r w:rsidRPr="003409A6">
              <w:t>Местоположение</w:t>
            </w:r>
          </w:p>
        </w:tc>
        <w:tc>
          <w:tcPr>
            <w:tcW w:w="750" w:type="pct"/>
            <w:vAlign w:val="center"/>
          </w:tcPr>
          <w:p w14:paraId="2B3868D7" w14:textId="461CFF86" w:rsidR="00E03D9D" w:rsidRPr="003409A6" w:rsidRDefault="00E03D9D" w:rsidP="009E6CD6">
            <w:pPr>
              <w:pStyle w:val="affffc"/>
            </w:pPr>
            <w:r w:rsidRPr="003409A6">
              <w:t>Мощность: посещений/</w:t>
            </w:r>
            <w:proofErr w:type="spellStart"/>
            <w:r w:rsidRPr="003409A6">
              <w:t>сут</w:t>
            </w:r>
            <w:proofErr w:type="spellEnd"/>
          </w:p>
        </w:tc>
        <w:tc>
          <w:tcPr>
            <w:tcW w:w="764" w:type="pct"/>
            <w:vAlign w:val="center"/>
          </w:tcPr>
          <w:p w14:paraId="2E1ABB4D" w14:textId="66A06703" w:rsidR="00E03D9D" w:rsidRPr="003409A6" w:rsidRDefault="00E03D9D" w:rsidP="009E6CD6">
            <w:pPr>
              <w:pStyle w:val="affffc"/>
            </w:pPr>
            <w:r w:rsidRPr="003409A6">
              <w:t>Характеристика здания</w:t>
            </w:r>
          </w:p>
        </w:tc>
      </w:tr>
      <w:tr w:rsidR="00684A72" w:rsidRPr="003409A6" w14:paraId="335960D6" w14:textId="77777777" w:rsidTr="009E6CD6">
        <w:trPr>
          <w:trHeight w:val="20"/>
        </w:trPr>
        <w:tc>
          <w:tcPr>
            <w:tcW w:w="1742" w:type="pct"/>
            <w:vAlign w:val="center"/>
          </w:tcPr>
          <w:p w14:paraId="02E0289B" w14:textId="385495C0" w:rsidR="00684A72" w:rsidRPr="003409A6" w:rsidRDefault="00684A72" w:rsidP="00684A72">
            <w:pPr>
              <w:pStyle w:val="affffc"/>
            </w:pPr>
            <w:r w:rsidRPr="003409A6">
              <w:t>ФАП с. Новоклязьминское ОБУЗ «Южская ЦРБ</w:t>
            </w:r>
          </w:p>
        </w:tc>
        <w:tc>
          <w:tcPr>
            <w:tcW w:w="1744" w:type="pct"/>
            <w:vAlign w:val="center"/>
          </w:tcPr>
          <w:p w14:paraId="6C826A65" w14:textId="708B0733" w:rsidR="00684A72" w:rsidRPr="003409A6" w:rsidRDefault="00684A72" w:rsidP="00684A72">
            <w:pPr>
              <w:pStyle w:val="affffc"/>
            </w:pPr>
            <w:r w:rsidRPr="002F0315">
              <w:t>с. Новоклязьминское, ул. Старая, д. 6</w:t>
            </w:r>
          </w:p>
        </w:tc>
        <w:tc>
          <w:tcPr>
            <w:tcW w:w="750" w:type="pct"/>
            <w:vAlign w:val="center"/>
          </w:tcPr>
          <w:p w14:paraId="6F8F49DF" w14:textId="464B6B48" w:rsidR="00684A72" w:rsidRPr="003409A6" w:rsidRDefault="00684A72" w:rsidP="00684A72">
            <w:pPr>
              <w:pStyle w:val="affffc"/>
            </w:pPr>
            <w:r w:rsidRPr="003409A6">
              <w:t>16</w:t>
            </w:r>
          </w:p>
        </w:tc>
        <w:tc>
          <w:tcPr>
            <w:tcW w:w="764" w:type="pct"/>
            <w:vMerge w:val="restart"/>
            <w:vAlign w:val="center"/>
          </w:tcPr>
          <w:p w14:paraId="6711DD08" w14:textId="4BD710C0" w:rsidR="00684A72" w:rsidRPr="003409A6" w:rsidRDefault="00684A72" w:rsidP="00684A72">
            <w:pPr>
              <w:pStyle w:val="affffc"/>
            </w:pPr>
            <w:proofErr w:type="spellStart"/>
            <w:r w:rsidRPr="003409A6">
              <w:t>Удовлет</w:t>
            </w:r>
            <w:proofErr w:type="spellEnd"/>
            <w:r w:rsidRPr="003409A6">
              <w:t>.</w:t>
            </w:r>
          </w:p>
        </w:tc>
      </w:tr>
      <w:tr w:rsidR="00684A72" w:rsidRPr="003409A6" w14:paraId="7D4A1FB1" w14:textId="77777777" w:rsidTr="009E6CD6">
        <w:trPr>
          <w:trHeight w:val="20"/>
        </w:trPr>
        <w:tc>
          <w:tcPr>
            <w:tcW w:w="1742" w:type="pct"/>
            <w:vAlign w:val="center"/>
          </w:tcPr>
          <w:p w14:paraId="06E4BEEC" w14:textId="2BE4CFB2" w:rsidR="00684A72" w:rsidRPr="003409A6" w:rsidRDefault="00684A72" w:rsidP="00684A72">
            <w:pPr>
              <w:pStyle w:val="affffc"/>
            </w:pPr>
            <w:r w:rsidRPr="003409A6">
              <w:t>ФАП с. Моста ОБУЗ «Южская ЦРБ»</w:t>
            </w:r>
          </w:p>
        </w:tc>
        <w:tc>
          <w:tcPr>
            <w:tcW w:w="1744" w:type="pct"/>
            <w:vAlign w:val="center"/>
          </w:tcPr>
          <w:p w14:paraId="107D1AA9" w14:textId="37C7BF22" w:rsidR="00684A72" w:rsidRPr="003409A6" w:rsidRDefault="00684A72" w:rsidP="00684A72">
            <w:pPr>
              <w:pStyle w:val="affffc"/>
            </w:pPr>
            <w:r>
              <w:rPr>
                <w:rFonts w:eastAsia="Calibri"/>
              </w:rPr>
              <w:t xml:space="preserve">с. Моста, </w:t>
            </w:r>
            <w:proofErr w:type="spellStart"/>
            <w:r>
              <w:rPr>
                <w:rFonts w:eastAsia="Calibri"/>
              </w:rPr>
              <w:t>ул</w:t>
            </w:r>
            <w:proofErr w:type="spellEnd"/>
            <w:r>
              <w:rPr>
                <w:rFonts w:eastAsia="Calibri"/>
              </w:rPr>
              <w:t xml:space="preserve"> Советская</w:t>
            </w:r>
            <w:r w:rsidRPr="002F0315">
              <w:rPr>
                <w:rFonts w:eastAsia="Calibri"/>
              </w:rPr>
              <w:t>, д.6</w:t>
            </w:r>
          </w:p>
        </w:tc>
        <w:tc>
          <w:tcPr>
            <w:tcW w:w="750" w:type="pct"/>
            <w:vAlign w:val="center"/>
          </w:tcPr>
          <w:p w14:paraId="23F948FC" w14:textId="77777777" w:rsidR="00684A72" w:rsidRPr="003409A6" w:rsidRDefault="00684A72" w:rsidP="00684A72">
            <w:pPr>
              <w:pStyle w:val="affffc"/>
            </w:pPr>
            <w:r w:rsidRPr="003409A6">
              <w:t>15</w:t>
            </w:r>
          </w:p>
        </w:tc>
        <w:tc>
          <w:tcPr>
            <w:tcW w:w="764" w:type="pct"/>
            <w:vMerge/>
            <w:vAlign w:val="center"/>
          </w:tcPr>
          <w:p w14:paraId="2D71AEC2" w14:textId="565F8983" w:rsidR="00684A72" w:rsidRPr="003409A6" w:rsidRDefault="00684A72" w:rsidP="00684A72">
            <w:pPr>
              <w:pStyle w:val="affffc"/>
            </w:pPr>
          </w:p>
        </w:tc>
      </w:tr>
    </w:tbl>
    <w:p w14:paraId="3BA210D1" w14:textId="534EE0A7" w:rsidR="004719E6" w:rsidRPr="00270565" w:rsidRDefault="002817BE" w:rsidP="00F06674">
      <w:pPr>
        <w:pStyle w:val="03"/>
      </w:pPr>
      <w:bookmarkStart w:id="90" w:name="_Toc21339945"/>
      <w:bookmarkStart w:id="91" w:name="_Toc161322202"/>
      <w:r w:rsidRPr="00270565">
        <w:t xml:space="preserve">3.2.4 </w:t>
      </w:r>
      <w:r w:rsidR="004719E6" w:rsidRPr="00270565">
        <w:t>Транспортная инфраструктура</w:t>
      </w:r>
      <w:bookmarkEnd w:id="90"/>
      <w:bookmarkEnd w:id="91"/>
    </w:p>
    <w:p w14:paraId="5D25793D" w14:textId="77777777" w:rsidR="003409A6" w:rsidRPr="00270565" w:rsidRDefault="003409A6" w:rsidP="003409A6">
      <w:pPr>
        <w:pStyle w:val="4"/>
        <w:rPr>
          <w:lang w:eastAsia="ar-SA" w:bidi="en-US"/>
        </w:rPr>
      </w:pPr>
      <w:r w:rsidRPr="00270565">
        <w:rPr>
          <w:lang w:bidi="en-US"/>
        </w:rPr>
        <w:t>Железнодорожный</w:t>
      </w:r>
      <w:r w:rsidRPr="00270565">
        <w:rPr>
          <w:lang w:eastAsia="ar-SA" w:bidi="en-US"/>
        </w:rPr>
        <w:t xml:space="preserve"> транспорт</w:t>
      </w:r>
    </w:p>
    <w:p w14:paraId="01A90C54" w14:textId="77777777" w:rsidR="003409A6" w:rsidRPr="003409A6" w:rsidRDefault="003409A6" w:rsidP="003409A6">
      <w:r w:rsidRPr="00270565">
        <w:t>В настоящее время на территории</w:t>
      </w:r>
      <w:r w:rsidRPr="003409A6">
        <w:t xml:space="preserve"> Новоклязьминского СП железнодорожный транспорт отсутствует.</w:t>
      </w:r>
    </w:p>
    <w:p w14:paraId="4D4AACF6" w14:textId="77777777" w:rsidR="003409A6" w:rsidRPr="003409A6" w:rsidRDefault="003409A6" w:rsidP="009C1335">
      <w:pPr>
        <w:pStyle w:val="4"/>
        <w:rPr>
          <w:lang w:eastAsia="ar-SA" w:bidi="en-US"/>
        </w:rPr>
      </w:pPr>
      <w:r w:rsidRPr="003409A6">
        <w:rPr>
          <w:lang w:eastAsia="ar-SA" w:bidi="en-US"/>
        </w:rPr>
        <w:t>Воздушный транспорт</w:t>
      </w:r>
    </w:p>
    <w:p w14:paraId="44DA26EB" w14:textId="77777777" w:rsidR="003409A6" w:rsidRPr="003409A6" w:rsidRDefault="003409A6" w:rsidP="009C1335">
      <w:pPr>
        <w:rPr>
          <w:lang w:eastAsia="ar-SA" w:bidi="en-US"/>
        </w:rPr>
      </w:pPr>
      <w:r w:rsidRPr="003409A6">
        <w:rPr>
          <w:lang w:eastAsia="ar-SA" w:bidi="en-US"/>
        </w:rPr>
        <w:t>Воздушный транспорт на территории сельского поселения отсутствует.</w:t>
      </w:r>
    </w:p>
    <w:p w14:paraId="0013EA9A" w14:textId="77777777" w:rsidR="003409A6" w:rsidRPr="003409A6" w:rsidRDefault="003409A6" w:rsidP="009C1335">
      <w:pPr>
        <w:pStyle w:val="4"/>
        <w:rPr>
          <w:lang w:eastAsia="ar-SA" w:bidi="en-US"/>
        </w:rPr>
      </w:pPr>
      <w:r w:rsidRPr="003409A6">
        <w:rPr>
          <w:lang w:eastAsia="ar-SA" w:bidi="en-US"/>
        </w:rPr>
        <w:t>Речной транспорт</w:t>
      </w:r>
    </w:p>
    <w:p w14:paraId="171BD8A2" w14:textId="77777777" w:rsidR="003409A6" w:rsidRPr="003409A6" w:rsidRDefault="003409A6" w:rsidP="009C1335">
      <w:pPr>
        <w:rPr>
          <w:lang w:eastAsia="ar-SA" w:bidi="en-US"/>
        </w:rPr>
      </w:pPr>
      <w:r w:rsidRPr="003409A6">
        <w:rPr>
          <w:lang w:eastAsia="ar-SA" w:bidi="en-US"/>
        </w:rPr>
        <w:t xml:space="preserve">Речной транспорт на территории сельского поселения отсутствует. </w:t>
      </w:r>
    </w:p>
    <w:p w14:paraId="22528BA8" w14:textId="77777777" w:rsidR="003409A6" w:rsidRPr="003409A6" w:rsidRDefault="003409A6" w:rsidP="009C1335">
      <w:pPr>
        <w:pStyle w:val="4"/>
        <w:rPr>
          <w:lang w:eastAsia="ar-SA" w:bidi="en-US"/>
        </w:rPr>
      </w:pPr>
      <w:r w:rsidRPr="003409A6">
        <w:rPr>
          <w:lang w:eastAsia="ar-SA" w:bidi="en-US"/>
        </w:rPr>
        <w:t>Трубопроводный транспорт</w:t>
      </w:r>
    </w:p>
    <w:p w14:paraId="53C47421" w14:textId="4BA1F98B" w:rsidR="003409A6" w:rsidRPr="003409A6" w:rsidRDefault="003409A6" w:rsidP="009C1335">
      <w:pPr>
        <w:rPr>
          <w:lang w:eastAsia="ar-SA" w:bidi="en-US"/>
        </w:rPr>
      </w:pPr>
      <w:r w:rsidRPr="003409A6">
        <w:rPr>
          <w:lang w:eastAsia="ar-SA" w:bidi="en-US"/>
        </w:rPr>
        <w:t xml:space="preserve">На территории Новоклязьминского СП </w:t>
      </w:r>
      <w:r w:rsidR="00660D92">
        <w:rPr>
          <w:lang w:eastAsia="ar-SA" w:bidi="en-US"/>
        </w:rPr>
        <w:t xml:space="preserve">магистральный </w:t>
      </w:r>
      <w:r w:rsidRPr="003409A6">
        <w:rPr>
          <w:lang w:eastAsia="ar-SA" w:bidi="en-US"/>
        </w:rPr>
        <w:t>трубопроводный транспорт отсутствует.</w:t>
      </w:r>
      <w:r w:rsidR="00660D92">
        <w:rPr>
          <w:lang w:eastAsia="ar-SA" w:bidi="en-US"/>
        </w:rPr>
        <w:t xml:space="preserve"> Информация о газопроводе, водопроводе и теплопроводе представлена в разделе 3.2.5. </w:t>
      </w:r>
    </w:p>
    <w:p w14:paraId="32A80449" w14:textId="77777777" w:rsidR="003409A6" w:rsidRPr="003409A6" w:rsidRDefault="003409A6" w:rsidP="009C1335">
      <w:pPr>
        <w:pStyle w:val="4"/>
        <w:rPr>
          <w:lang w:eastAsia="ar-SA" w:bidi="en-US"/>
        </w:rPr>
      </w:pPr>
      <w:r w:rsidRPr="003409A6">
        <w:rPr>
          <w:lang w:eastAsia="ar-SA" w:bidi="en-US"/>
        </w:rPr>
        <w:lastRenderedPageBreak/>
        <w:t>Автомобильный транспорт</w:t>
      </w:r>
    </w:p>
    <w:p w14:paraId="6104C649" w14:textId="77777777" w:rsidR="00730964" w:rsidRDefault="003409A6" w:rsidP="009C1335">
      <w:r w:rsidRPr="003409A6">
        <w:rPr>
          <w:szCs w:val="28"/>
          <w:lang w:eastAsia="ar-SA" w:bidi="en-US"/>
        </w:rPr>
        <w:t xml:space="preserve">Основным видом транспорта в </w:t>
      </w:r>
      <w:proofErr w:type="spellStart"/>
      <w:r w:rsidRPr="003409A6">
        <w:rPr>
          <w:szCs w:val="28"/>
          <w:lang w:eastAsia="ar-SA" w:bidi="en-US"/>
        </w:rPr>
        <w:t>Новоклязьминском</w:t>
      </w:r>
      <w:proofErr w:type="spellEnd"/>
      <w:r w:rsidRPr="003409A6">
        <w:rPr>
          <w:szCs w:val="28"/>
          <w:lang w:eastAsia="ar-SA" w:bidi="en-US"/>
        </w:rPr>
        <w:t xml:space="preserve"> </w:t>
      </w:r>
      <w:r w:rsidR="00730964">
        <w:rPr>
          <w:szCs w:val="28"/>
          <w:lang w:eastAsia="ar-SA" w:bidi="en-US"/>
        </w:rPr>
        <w:t>сельском поселении</w:t>
      </w:r>
      <w:r w:rsidRPr="003409A6">
        <w:rPr>
          <w:szCs w:val="28"/>
          <w:lang w:eastAsia="ar-SA" w:bidi="en-US"/>
        </w:rPr>
        <w:t xml:space="preserve"> является </w:t>
      </w:r>
      <w:r w:rsidRPr="00730964">
        <w:t xml:space="preserve">автомобильный транспорт. </w:t>
      </w:r>
    </w:p>
    <w:p w14:paraId="01495EB6" w14:textId="35E4510B" w:rsidR="00730964" w:rsidRDefault="003409A6" w:rsidP="009C1335">
      <w:r w:rsidRPr="00730964">
        <w:t>Дорожная сеть поселения представлена автодорог</w:t>
      </w:r>
      <w:r w:rsidR="00730964">
        <w:t>ам</w:t>
      </w:r>
      <w:r w:rsidRPr="00730964">
        <w:t xml:space="preserve"> регионального значения</w:t>
      </w:r>
      <w:r w:rsidR="00730964" w:rsidRPr="00730964">
        <w:t xml:space="preserve">, местного значения </w:t>
      </w:r>
      <w:r w:rsidRPr="00730964">
        <w:t>и улично-дорожной сетью</w:t>
      </w:r>
      <w:r w:rsidR="00730964">
        <w:t xml:space="preserve"> в</w:t>
      </w:r>
      <w:r w:rsidRPr="00730964">
        <w:t xml:space="preserve"> населенных пунктов. </w:t>
      </w:r>
    </w:p>
    <w:p w14:paraId="44024A7A" w14:textId="380CF2B3" w:rsidR="003409A6" w:rsidRPr="003409A6" w:rsidRDefault="003409A6" w:rsidP="003409A6">
      <w:pPr>
        <w:ind w:firstLine="709"/>
        <w:rPr>
          <w:lang w:eastAsia="ar-SA" w:bidi="en-US"/>
        </w:rPr>
      </w:pPr>
      <w:r w:rsidRPr="003409A6">
        <w:rPr>
          <w:lang w:eastAsia="ar-SA" w:bidi="en-US"/>
        </w:rPr>
        <w:t>Перечн</w:t>
      </w:r>
      <w:r w:rsidR="00730964">
        <w:rPr>
          <w:lang w:eastAsia="ar-SA" w:bidi="en-US"/>
        </w:rPr>
        <w:t xml:space="preserve">и </w:t>
      </w:r>
      <w:r w:rsidRPr="003409A6">
        <w:rPr>
          <w:lang w:eastAsia="ar-SA" w:bidi="en-US"/>
        </w:rPr>
        <w:t>автомобильных дорог общего пользования регионального или межмуниципального значения,</w:t>
      </w:r>
      <w:r w:rsidR="00730964">
        <w:rPr>
          <w:lang w:eastAsia="ar-SA" w:bidi="en-US"/>
        </w:rPr>
        <w:t xml:space="preserve"> местного значения, а также улично-дорожной сети с характеристиками представлены в таблицах ниже.</w:t>
      </w:r>
    </w:p>
    <w:p w14:paraId="62F8D240" w14:textId="638084CF" w:rsidR="003409A6" w:rsidRPr="00EB19ED" w:rsidRDefault="003409A6" w:rsidP="00484CF9">
      <w:pPr>
        <w:pStyle w:val="af9"/>
        <w:rPr>
          <w:lang w:eastAsia="ar-SA" w:bidi="en-US"/>
        </w:rPr>
      </w:pPr>
      <w:r w:rsidRPr="00EB19ED">
        <w:rPr>
          <w:lang w:eastAsia="ar-SA" w:bidi="en-US"/>
        </w:rPr>
        <w:t xml:space="preserve">Таблица </w:t>
      </w:r>
      <w:r w:rsidR="00484CF9" w:rsidRPr="00EB19ED">
        <w:rPr>
          <w:lang w:eastAsia="ar-SA" w:bidi="en-US"/>
        </w:rPr>
        <w:t>3.</w:t>
      </w:r>
      <w:r w:rsidRPr="00EB19ED">
        <w:rPr>
          <w:lang w:eastAsia="ar-SA" w:bidi="en-US"/>
        </w:rPr>
        <w:t>2.</w:t>
      </w:r>
      <w:r w:rsidR="00484CF9" w:rsidRPr="00EB19ED">
        <w:rPr>
          <w:lang w:eastAsia="ar-SA" w:bidi="en-US"/>
        </w:rPr>
        <w:t xml:space="preserve">7 – </w:t>
      </w:r>
      <w:r w:rsidRPr="00EB19ED">
        <w:rPr>
          <w:lang w:eastAsia="ar-SA" w:bidi="en-US"/>
        </w:rPr>
        <w:t xml:space="preserve">Перечень региональных и межмуниципальных автомобильных дорог </w:t>
      </w:r>
    </w:p>
    <w:tbl>
      <w:tblPr>
        <w:tblStyle w:val="TableGridReport1"/>
        <w:tblW w:w="5000" w:type="pct"/>
        <w:tblCellMar>
          <w:left w:w="28" w:type="dxa"/>
          <w:right w:w="28" w:type="dxa"/>
        </w:tblCellMar>
        <w:tblLook w:val="04A0" w:firstRow="1" w:lastRow="0" w:firstColumn="1" w:lastColumn="0" w:noHBand="0" w:noVBand="1"/>
      </w:tblPr>
      <w:tblGrid>
        <w:gridCol w:w="3398"/>
        <w:gridCol w:w="2490"/>
        <w:gridCol w:w="1764"/>
        <w:gridCol w:w="1693"/>
      </w:tblGrid>
      <w:tr w:rsidR="00484CF9" w:rsidRPr="00EB19ED" w14:paraId="352EDD4A" w14:textId="77777777" w:rsidTr="00E149EF">
        <w:trPr>
          <w:trHeight w:val="20"/>
        </w:trPr>
        <w:tc>
          <w:tcPr>
            <w:tcW w:w="1818" w:type="pct"/>
            <w:noWrap/>
            <w:hideMark/>
          </w:tcPr>
          <w:p w14:paraId="7EA6D982" w14:textId="77777777" w:rsidR="003409A6" w:rsidRPr="00EB19ED" w:rsidRDefault="003409A6" w:rsidP="00484CF9">
            <w:pPr>
              <w:pStyle w:val="affffc"/>
            </w:pPr>
            <w:r w:rsidRPr="00EB19ED">
              <w:t>Наименование автомобильной дороги</w:t>
            </w:r>
          </w:p>
        </w:tc>
        <w:tc>
          <w:tcPr>
            <w:tcW w:w="1332" w:type="pct"/>
            <w:hideMark/>
          </w:tcPr>
          <w:p w14:paraId="61F33E85" w14:textId="77777777" w:rsidR="003409A6" w:rsidRPr="00EB19ED" w:rsidRDefault="003409A6" w:rsidP="00484CF9">
            <w:pPr>
              <w:pStyle w:val="affffc"/>
            </w:pPr>
            <w:r w:rsidRPr="00EB19ED">
              <w:t>Идентификационный номер</w:t>
            </w:r>
          </w:p>
        </w:tc>
        <w:tc>
          <w:tcPr>
            <w:tcW w:w="944" w:type="pct"/>
            <w:hideMark/>
          </w:tcPr>
          <w:p w14:paraId="4BB25C8B" w14:textId="77777777" w:rsidR="003409A6" w:rsidRPr="00EB19ED" w:rsidRDefault="003409A6" w:rsidP="00484CF9">
            <w:pPr>
              <w:pStyle w:val="affffc"/>
            </w:pPr>
            <w:r w:rsidRPr="00EB19ED">
              <w:t>Значение</w:t>
            </w:r>
          </w:p>
        </w:tc>
        <w:tc>
          <w:tcPr>
            <w:tcW w:w="907" w:type="pct"/>
            <w:hideMark/>
          </w:tcPr>
          <w:p w14:paraId="14950D60" w14:textId="1CBA74E9" w:rsidR="003409A6" w:rsidRPr="00EB19ED" w:rsidRDefault="003409A6" w:rsidP="00484CF9">
            <w:pPr>
              <w:pStyle w:val="affffc"/>
            </w:pPr>
            <w:r w:rsidRPr="00EB19ED">
              <w:t>Протяженность</w:t>
            </w:r>
          </w:p>
        </w:tc>
      </w:tr>
      <w:tr w:rsidR="00E149EF" w:rsidRPr="00EB19ED" w14:paraId="5D709FFF" w14:textId="77777777" w:rsidTr="00E149EF">
        <w:trPr>
          <w:trHeight w:val="20"/>
        </w:trPr>
        <w:tc>
          <w:tcPr>
            <w:tcW w:w="1818" w:type="pct"/>
            <w:noWrap/>
          </w:tcPr>
          <w:p w14:paraId="61EC2950" w14:textId="77777777" w:rsidR="00E149EF" w:rsidRPr="00EB19ED" w:rsidRDefault="00E149EF" w:rsidP="00484CF9">
            <w:pPr>
              <w:pStyle w:val="affffc"/>
            </w:pPr>
            <w:r w:rsidRPr="00EB19ED">
              <w:t>Южа - Новоклязьминское</w:t>
            </w:r>
          </w:p>
        </w:tc>
        <w:tc>
          <w:tcPr>
            <w:tcW w:w="1332" w:type="pct"/>
          </w:tcPr>
          <w:p w14:paraId="3BF9BC34" w14:textId="77777777" w:rsidR="00E149EF" w:rsidRPr="00EB19ED" w:rsidRDefault="00E149EF" w:rsidP="00484CF9">
            <w:pPr>
              <w:pStyle w:val="affffc"/>
            </w:pPr>
            <w:r w:rsidRPr="00EB19ED">
              <w:t>24 ОП МЗ Н-322</w:t>
            </w:r>
          </w:p>
        </w:tc>
        <w:tc>
          <w:tcPr>
            <w:tcW w:w="944" w:type="pct"/>
            <w:vMerge w:val="restart"/>
          </w:tcPr>
          <w:p w14:paraId="76B5DE12" w14:textId="77777777" w:rsidR="00E149EF" w:rsidRPr="00EB19ED" w:rsidRDefault="00E149EF" w:rsidP="00484CF9">
            <w:pPr>
              <w:pStyle w:val="affffc"/>
            </w:pPr>
            <w:r w:rsidRPr="00EB19ED">
              <w:t>межмуниципальное</w:t>
            </w:r>
          </w:p>
        </w:tc>
        <w:tc>
          <w:tcPr>
            <w:tcW w:w="907" w:type="pct"/>
          </w:tcPr>
          <w:p w14:paraId="3A1547CF" w14:textId="55F3A943" w:rsidR="00E149EF" w:rsidRPr="00EB19ED" w:rsidRDefault="00E149EF" w:rsidP="00484CF9">
            <w:pPr>
              <w:pStyle w:val="affffc"/>
            </w:pPr>
            <w:r w:rsidRPr="00EB19ED">
              <w:t>14,349, км</w:t>
            </w:r>
          </w:p>
        </w:tc>
      </w:tr>
      <w:tr w:rsidR="00E149EF" w:rsidRPr="00EB19ED" w14:paraId="52CDB2CC" w14:textId="77777777" w:rsidTr="00E149EF">
        <w:trPr>
          <w:trHeight w:val="70"/>
        </w:trPr>
        <w:tc>
          <w:tcPr>
            <w:tcW w:w="1818" w:type="pct"/>
            <w:noWrap/>
          </w:tcPr>
          <w:p w14:paraId="44B6E4A2" w14:textId="77777777" w:rsidR="00E149EF" w:rsidRPr="00EB19ED" w:rsidRDefault="00E149EF" w:rsidP="00484CF9">
            <w:pPr>
              <w:pStyle w:val="affffc"/>
            </w:pPr>
            <w:proofErr w:type="spellStart"/>
            <w:r w:rsidRPr="00EB19ED">
              <w:t>Серзух</w:t>
            </w:r>
            <w:proofErr w:type="spellEnd"/>
            <w:r w:rsidRPr="00EB19ED">
              <w:t xml:space="preserve"> - Моста</w:t>
            </w:r>
          </w:p>
        </w:tc>
        <w:tc>
          <w:tcPr>
            <w:tcW w:w="1332" w:type="pct"/>
          </w:tcPr>
          <w:p w14:paraId="376E0361" w14:textId="77777777" w:rsidR="00E149EF" w:rsidRPr="00EB19ED" w:rsidRDefault="00E149EF" w:rsidP="00484CF9">
            <w:pPr>
              <w:pStyle w:val="affffc"/>
            </w:pPr>
            <w:r w:rsidRPr="00EB19ED">
              <w:t>24 ОП МЗ Н-269</w:t>
            </w:r>
          </w:p>
        </w:tc>
        <w:tc>
          <w:tcPr>
            <w:tcW w:w="944" w:type="pct"/>
            <w:vMerge/>
          </w:tcPr>
          <w:p w14:paraId="128462A1" w14:textId="22426B02" w:rsidR="00E149EF" w:rsidRPr="00EB19ED" w:rsidRDefault="00E149EF" w:rsidP="00484CF9">
            <w:pPr>
              <w:pStyle w:val="affffc"/>
            </w:pPr>
          </w:p>
        </w:tc>
        <w:tc>
          <w:tcPr>
            <w:tcW w:w="907" w:type="pct"/>
          </w:tcPr>
          <w:p w14:paraId="7BC86B6A" w14:textId="278D7B8A" w:rsidR="00E149EF" w:rsidRPr="00EB19ED" w:rsidRDefault="00E149EF" w:rsidP="00484CF9">
            <w:pPr>
              <w:pStyle w:val="affffc"/>
            </w:pPr>
            <w:r w:rsidRPr="00EB19ED">
              <w:t>7,691, км</w:t>
            </w:r>
          </w:p>
        </w:tc>
      </w:tr>
    </w:tbl>
    <w:p w14:paraId="7A723A23" w14:textId="77777777" w:rsidR="00730964" w:rsidRPr="00EB19ED" w:rsidRDefault="00730964" w:rsidP="00730964">
      <w:pPr>
        <w:rPr>
          <w:rFonts w:eastAsiaTheme="minorEastAsia"/>
        </w:rPr>
      </w:pPr>
    </w:p>
    <w:p w14:paraId="38512E87" w14:textId="63C7937E" w:rsidR="003409A6" w:rsidRPr="003409A6" w:rsidRDefault="003409A6" w:rsidP="003409A6">
      <w:pPr>
        <w:suppressAutoHyphens/>
        <w:ind w:firstLine="648"/>
        <w:contextualSpacing/>
        <w:rPr>
          <w:rFonts w:eastAsiaTheme="minorEastAsia"/>
          <w:color w:val="00000A"/>
        </w:rPr>
      </w:pPr>
      <w:r w:rsidRPr="00EB19ED">
        <w:rPr>
          <w:rFonts w:eastAsiaTheme="minorEastAsia"/>
          <w:color w:val="00000A"/>
        </w:rPr>
        <w:t>В полномочия органов местного самоуправления поселения входят вопросы</w:t>
      </w:r>
      <w:r w:rsidRPr="003409A6">
        <w:rPr>
          <w:rFonts w:eastAsiaTheme="minorEastAsia"/>
          <w:color w:val="00000A"/>
        </w:rPr>
        <w:t xml:space="preserve"> содержания и строительства автомобильных дорог общего пользования, мостов и иных транспортных инженерных сооружений в границах населенных пунктов, а также предоставления транспортных услуг населению и организация транспортного обслуживания.</w:t>
      </w:r>
    </w:p>
    <w:p w14:paraId="7DF843DA" w14:textId="0B2D4A1A" w:rsidR="003409A6" w:rsidRPr="003409A6" w:rsidRDefault="00484CF9" w:rsidP="00484CF9">
      <w:pPr>
        <w:pStyle w:val="af9"/>
      </w:pPr>
      <w:r w:rsidRPr="00484CF9">
        <w:rPr>
          <w:rFonts w:eastAsiaTheme="minorEastAsia"/>
          <w:bCs/>
          <w:color w:val="00000A"/>
        </w:rPr>
        <w:t>Таблица 3.2.</w:t>
      </w:r>
      <w:r>
        <w:rPr>
          <w:rFonts w:eastAsiaTheme="minorEastAsia"/>
          <w:bCs/>
          <w:color w:val="00000A"/>
        </w:rPr>
        <w:t>8</w:t>
      </w:r>
      <w:r w:rsidRPr="00484CF9">
        <w:rPr>
          <w:rFonts w:eastAsiaTheme="minorEastAsia"/>
          <w:bCs/>
          <w:color w:val="00000A"/>
        </w:rPr>
        <w:t xml:space="preserve"> – </w:t>
      </w:r>
      <w:r w:rsidR="003409A6" w:rsidRPr="003409A6">
        <w:rPr>
          <w:sz w:val="26"/>
          <w:szCs w:val="26"/>
        </w:rPr>
        <w:t>Переч</w:t>
      </w:r>
      <w:r w:rsidR="003409A6" w:rsidRPr="003409A6">
        <w:t xml:space="preserve">ень автомобильных дорог общего пользования местного значения </w:t>
      </w:r>
    </w:p>
    <w:tbl>
      <w:tblPr>
        <w:tblStyle w:val="TableGridReport1"/>
        <w:tblW w:w="5000" w:type="pct"/>
        <w:tblCellMar>
          <w:left w:w="28" w:type="dxa"/>
          <w:right w:w="28" w:type="dxa"/>
        </w:tblCellMar>
        <w:tblLook w:val="04A0" w:firstRow="1" w:lastRow="0" w:firstColumn="1" w:lastColumn="0" w:noHBand="0" w:noVBand="1"/>
      </w:tblPr>
      <w:tblGrid>
        <w:gridCol w:w="327"/>
        <w:gridCol w:w="2931"/>
        <w:gridCol w:w="1727"/>
        <w:gridCol w:w="1409"/>
        <w:gridCol w:w="1306"/>
        <w:gridCol w:w="1645"/>
      </w:tblGrid>
      <w:tr w:rsidR="00484CF9" w:rsidRPr="00484CF9" w14:paraId="2A3AFB91" w14:textId="77777777" w:rsidTr="000F5B8B">
        <w:trPr>
          <w:trHeight w:val="20"/>
        </w:trPr>
        <w:tc>
          <w:tcPr>
            <w:tcW w:w="174" w:type="pct"/>
            <w:vMerge w:val="restart"/>
          </w:tcPr>
          <w:p w14:paraId="384FF01E" w14:textId="783D98BE" w:rsidR="003409A6" w:rsidRPr="00484CF9" w:rsidRDefault="003409A6" w:rsidP="00484CF9">
            <w:pPr>
              <w:pStyle w:val="affffc"/>
            </w:pPr>
            <w:r w:rsidRPr="00484CF9">
              <w:t>№ п/п</w:t>
            </w:r>
          </w:p>
        </w:tc>
        <w:tc>
          <w:tcPr>
            <w:tcW w:w="1568" w:type="pct"/>
            <w:vMerge w:val="restart"/>
          </w:tcPr>
          <w:p w14:paraId="6DBB745B" w14:textId="77777777" w:rsidR="003409A6" w:rsidRPr="00484CF9" w:rsidRDefault="003409A6" w:rsidP="00484CF9">
            <w:pPr>
              <w:pStyle w:val="affffc"/>
              <w:rPr>
                <w:rFonts w:eastAsiaTheme="minorEastAsia"/>
              </w:rPr>
            </w:pPr>
            <w:r w:rsidRPr="00484CF9">
              <w:t>Наименование автомобильной дороги</w:t>
            </w:r>
          </w:p>
        </w:tc>
        <w:tc>
          <w:tcPr>
            <w:tcW w:w="924" w:type="pct"/>
            <w:vMerge w:val="restart"/>
          </w:tcPr>
          <w:p w14:paraId="4B6BAF82" w14:textId="2053285A" w:rsidR="003409A6" w:rsidRPr="00484CF9" w:rsidRDefault="003409A6" w:rsidP="00484CF9">
            <w:pPr>
              <w:pStyle w:val="affffc"/>
              <w:rPr>
                <w:rFonts w:eastAsiaTheme="minorEastAsia"/>
              </w:rPr>
            </w:pPr>
            <w:proofErr w:type="spellStart"/>
            <w:proofErr w:type="gramStart"/>
            <w:r w:rsidRPr="00484CF9">
              <w:t>Идентификацион</w:t>
            </w:r>
            <w:r w:rsidR="000F5B8B">
              <w:t>-</w:t>
            </w:r>
            <w:r w:rsidRPr="00484CF9">
              <w:t>ный</w:t>
            </w:r>
            <w:proofErr w:type="spellEnd"/>
            <w:proofErr w:type="gramEnd"/>
            <w:r w:rsidRPr="00484CF9">
              <w:t xml:space="preserve"> номер дороги/ кадастровый номер</w:t>
            </w:r>
          </w:p>
        </w:tc>
        <w:tc>
          <w:tcPr>
            <w:tcW w:w="754" w:type="pct"/>
            <w:vMerge w:val="restart"/>
          </w:tcPr>
          <w:p w14:paraId="7D38F028" w14:textId="77777777" w:rsidR="003409A6" w:rsidRPr="00484CF9" w:rsidRDefault="003409A6" w:rsidP="00484CF9">
            <w:pPr>
              <w:pStyle w:val="affffc"/>
              <w:rPr>
                <w:rFonts w:eastAsiaTheme="minorEastAsia"/>
              </w:rPr>
            </w:pPr>
            <w:r w:rsidRPr="00484CF9">
              <w:t>Протяженность автомобильной дороги</w:t>
            </w:r>
          </w:p>
        </w:tc>
        <w:tc>
          <w:tcPr>
            <w:tcW w:w="1579" w:type="pct"/>
            <w:gridSpan w:val="2"/>
          </w:tcPr>
          <w:p w14:paraId="0C6217E2" w14:textId="77777777" w:rsidR="003409A6" w:rsidRPr="00484CF9" w:rsidRDefault="003409A6" w:rsidP="00484CF9">
            <w:pPr>
              <w:pStyle w:val="affffc"/>
              <w:rPr>
                <w:rFonts w:eastAsiaTheme="minorEastAsia"/>
              </w:rPr>
            </w:pPr>
            <w:r w:rsidRPr="00484CF9">
              <w:t xml:space="preserve">Сведения о Соответствии автомобильной дороги и ее участков </w:t>
            </w:r>
            <w:proofErr w:type="spellStart"/>
            <w:r w:rsidRPr="00484CF9">
              <w:t>техн</w:t>
            </w:r>
            <w:proofErr w:type="spellEnd"/>
            <w:r w:rsidRPr="00484CF9">
              <w:t>. характер. класса и категория автодороги</w:t>
            </w:r>
          </w:p>
        </w:tc>
      </w:tr>
      <w:tr w:rsidR="00484CF9" w:rsidRPr="00484CF9" w14:paraId="22065A2B" w14:textId="77777777" w:rsidTr="000F5B8B">
        <w:trPr>
          <w:trHeight w:val="20"/>
        </w:trPr>
        <w:tc>
          <w:tcPr>
            <w:tcW w:w="174" w:type="pct"/>
            <w:vMerge/>
          </w:tcPr>
          <w:p w14:paraId="33D1A193" w14:textId="77777777" w:rsidR="003409A6" w:rsidRPr="00484CF9" w:rsidRDefault="003409A6" w:rsidP="00484CF9">
            <w:pPr>
              <w:pStyle w:val="affffc"/>
            </w:pPr>
          </w:p>
        </w:tc>
        <w:tc>
          <w:tcPr>
            <w:tcW w:w="1568" w:type="pct"/>
            <w:vMerge/>
          </w:tcPr>
          <w:p w14:paraId="0C304B37" w14:textId="77777777" w:rsidR="003409A6" w:rsidRPr="00484CF9" w:rsidRDefault="003409A6" w:rsidP="00484CF9">
            <w:pPr>
              <w:pStyle w:val="affffc"/>
            </w:pPr>
          </w:p>
        </w:tc>
        <w:tc>
          <w:tcPr>
            <w:tcW w:w="924" w:type="pct"/>
            <w:vMerge/>
          </w:tcPr>
          <w:p w14:paraId="33C2230C" w14:textId="77777777" w:rsidR="003409A6" w:rsidRPr="00484CF9" w:rsidRDefault="003409A6" w:rsidP="00484CF9">
            <w:pPr>
              <w:pStyle w:val="affffc"/>
            </w:pPr>
          </w:p>
        </w:tc>
        <w:tc>
          <w:tcPr>
            <w:tcW w:w="754" w:type="pct"/>
            <w:vMerge/>
          </w:tcPr>
          <w:p w14:paraId="39C74153" w14:textId="77777777" w:rsidR="003409A6" w:rsidRPr="00484CF9" w:rsidRDefault="003409A6" w:rsidP="00484CF9">
            <w:pPr>
              <w:pStyle w:val="affffc"/>
            </w:pPr>
          </w:p>
        </w:tc>
        <w:tc>
          <w:tcPr>
            <w:tcW w:w="699" w:type="pct"/>
          </w:tcPr>
          <w:p w14:paraId="2C21EF4F" w14:textId="77777777" w:rsidR="003409A6" w:rsidRPr="00484CF9" w:rsidRDefault="003409A6" w:rsidP="00484CF9">
            <w:pPr>
              <w:pStyle w:val="affffc"/>
            </w:pPr>
            <w:r w:rsidRPr="00484CF9">
              <w:t>Класс дороги</w:t>
            </w:r>
          </w:p>
        </w:tc>
        <w:tc>
          <w:tcPr>
            <w:tcW w:w="880" w:type="pct"/>
          </w:tcPr>
          <w:p w14:paraId="2CE68197" w14:textId="77777777" w:rsidR="003409A6" w:rsidRPr="00484CF9" w:rsidRDefault="003409A6" w:rsidP="00484CF9">
            <w:pPr>
              <w:pStyle w:val="affffc"/>
            </w:pPr>
            <w:r w:rsidRPr="00484CF9">
              <w:t>Категория дороги</w:t>
            </w:r>
          </w:p>
        </w:tc>
      </w:tr>
      <w:tr w:rsidR="00484CF9" w:rsidRPr="00484CF9" w14:paraId="234263AF" w14:textId="77777777" w:rsidTr="000F5B8B">
        <w:trPr>
          <w:trHeight w:val="20"/>
        </w:trPr>
        <w:tc>
          <w:tcPr>
            <w:tcW w:w="174" w:type="pct"/>
          </w:tcPr>
          <w:p w14:paraId="68BDF511" w14:textId="77777777" w:rsidR="003409A6" w:rsidRPr="00484CF9" w:rsidRDefault="003409A6" w:rsidP="00484CF9">
            <w:pPr>
              <w:pStyle w:val="affffc"/>
            </w:pPr>
            <w:r w:rsidRPr="00484CF9">
              <w:t>1</w:t>
            </w:r>
          </w:p>
        </w:tc>
        <w:tc>
          <w:tcPr>
            <w:tcW w:w="1568" w:type="pct"/>
          </w:tcPr>
          <w:p w14:paraId="5A6F7806" w14:textId="77777777" w:rsidR="003409A6" w:rsidRPr="00484CF9" w:rsidRDefault="003409A6" w:rsidP="00484CF9">
            <w:pPr>
              <w:pStyle w:val="affffc"/>
            </w:pPr>
            <w:r w:rsidRPr="00484CF9">
              <w:t>Новоклязьминское-</w:t>
            </w:r>
            <w:proofErr w:type="spellStart"/>
            <w:r w:rsidRPr="00484CF9">
              <w:t>Косиково</w:t>
            </w:r>
            <w:proofErr w:type="spellEnd"/>
            <w:r w:rsidRPr="00484CF9">
              <w:t>-</w:t>
            </w:r>
            <w:proofErr w:type="spellStart"/>
            <w:r w:rsidRPr="00484CF9">
              <w:t>Павлицы</w:t>
            </w:r>
            <w:proofErr w:type="spellEnd"/>
          </w:p>
        </w:tc>
        <w:tc>
          <w:tcPr>
            <w:tcW w:w="924" w:type="pct"/>
          </w:tcPr>
          <w:p w14:paraId="015C58C6" w14:textId="77777777" w:rsidR="003409A6" w:rsidRPr="00484CF9" w:rsidRDefault="003409A6" w:rsidP="00484CF9">
            <w:pPr>
              <w:pStyle w:val="affffc"/>
            </w:pPr>
            <w:r w:rsidRPr="00484CF9">
              <w:t>25 235 ОП МР 011</w:t>
            </w:r>
          </w:p>
        </w:tc>
        <w:tc>
          <w:tcPr>
            <w:tcW w:w="754" w:type="pct"/>
          </w:tcPr>
          <w:p w14:paraId="4EC64832" w14:textId="77E823FF" w:rsidR="003409A6" w:rsidRPr="00484CF9" w:rsidRDefault="00660D92" w:rsidP="00484CF9">
            <w:pPr>
              <w:pStyle w:val="affffc"/>
            </w:pPr>
            <w:r>
              <w:t>4,7</w:t>
            </w:r>
            <w:r w:rsidR="00D55D6A">
              <w:t>25</w:t>
            </w:r>
          </w:p>
        </w:tc>
        <w:tc>
          <w:tcPr>
            <w:tcW w:w="699" w:type="pct"/>
          </w:tcPr>
          <w:p w14:paraId="27CC7CB6" w14:textId="77777777" w:rsidR="003409A6" w:rsidRPr="00484CF9" w:rsidRDefault="003409A6" w:rsidP="00484CF9">
            <w:pPr>
              <w:pStyle w:val="affffc"/>
            </w:pPr>
            <w:r w:rsidRPr="00484CF9">
              <w:t>3</w:t>
            </w:r>
          </w:p>
        </w:tc>
        <w:tc>
          <w:tcPr>
            <w:tcW w:w="880" w:type="pct"/>
          </w:tcPr>
          <w:p w14:paraId="6AD90930" w14:textId="77777777" w:rsidR="003409A6" w:rsidRPr="00484CF9" w:rsidRDefault="003409A6" w:rsidP="00484CF9">
            <w:pPr>
              <w:pStyle w:val="affffc"/>
            </w:pPr>
            <w:r w:rsidRPr="00484CF9">
              <w:t>IV</w:t>
            </w:r>
          </w:p>
        </w:tc>
      </w:tr>
      <w:tr w:rsidR="00484CF9" w:rsidRPr="00484CF9" w14:paraId="1EAC1FA0" w14:textId="77777777" w:rsidTr="000F5B8B">
        <w:trPr>
          <w:trHeight w:val="20"/>
        </w:trPr>
        <w:tc>
          <w:tcPr>
            <w:tcW w:w="174" w:type="pct"/>
          </w:tcPr>
          <w:p w14:paraId="44F7041F" w14:textId="77777777" w:rsidR="003409A6" w:rsidRPr="00484CF9" w:rsidRDefault="003409A6" w:rsidP="00484CF9">
            <w:pPr>
              <w:pStyle w:val="affffc"/>
            </w:pPr>
            <w:r w:rsidRPr="00484CF9">
              <w:t>2</w:t>
            </w:r>
          </w:p>
        </w:tc>
        <w:tc>
          <w:tcPr>
            <w:tcW w:w="1568" w:type="pct"/>
          </w:tcPr>
          <w:p w14:paraId="5365E10B" w14:textId="77777777" w:rsidR="003409A6" w:rsidRPr="00484CF9" w:rsidRDefault="003409A6" w:rsidP="00484CF9">
            <w:pPr>
              <w:pStyle w:val="affffc"/>
            </w:pPr>
            <w:r w:rsidRPr="00484CF9">
              <w:t>Подъезд к Глушицы</w:t>
            </w:r>
          </w:p>
        </w:tc>
        <w:tc>
          <w:tcPr>
            <w:tcW w:w="924" w:type="pct"/>
          </w:tcPr>
          <w:p w14:paraId="06773D4A" w14:textId="77777777" w:rsidR="003409A6" w:rsidRPr="00484CF9" w:rsidRDefault="003409A6" w:rsidP="00484CF9">
            <w:pPr>
              <w:pStyle w:val="affffc"/>
            </w:pPr>
            <w:r w:rsidRPr="00484CF9">
              <w:t>24 235 ОП МР 017</w:t>
            </w:r>
          </w:p>
        </w:tc>
        <w:tc>
          <w:tcPr>
            <w:tcW w:w="754" w:type="pct"/>
          </w:tcPr>
          <w:p w14:paraId="2776EEA4" w14:textId="6E3E3280" w:rsidR="003409A6" w:rsidRPr="00484CF9" w:rsidRDefault="00660D92" w:rsidP="00484CF9">
            <w:pPr>
              <w:pStyle w:val="affffc"/>
            </w:pPr>
            <w:r>
              <w:t>0,4</w:t>
            </w:r>
          </w:p>
        </w:tc>
        <w:tc>
          <w:tcPr>
            <w:tcW w:w="699" w:type="pct"/>
          </w:tcPr>
          <w:p w14:paraId="18ADCA3E" w14:textId="77777777" w:rsidR="003409A6" w:rsidRPr="00484CF9" w:rsidRDefault="003409A6" w:rsidP="00484CF9">
            <w:pPr>
              <w:pStyle w:val="affffc"/>
            </w:pPr>
            <w:r w:rsidRPr="00484CF9">
              <w:t>3</w:t>
            </w:r>
          </w:p>
        </w:tc>
        <w:tc>
          <w:tcPr>
            <w:tcW w:w="880" w:type="pct"/>
          </w:tcPr>
          <w:p w14:paraId="5E347CFF" w14:textId="77777777" w:rsidR="003409A6" w:rsidRPr="00484CF9" w:rsidRDefault="003409A6" w:rsidP="00484CF9">
            <w:pPr>
              <w:pStyle w:val="affffc"/>
            </w:pPr>
            <w:r w:rsidRPr="00484CF9">
              <w:t>IV</w:t>
            </w:r>
          </w:p>
        </w:tc>
      </w:tr>
      <w:tr w:rsidR="00484CF9" w:rsidRPr="00484CF9" w14:paraId="126A8830" w14:textId="77777777" w:rsidTr="000F5B8B">
        <w:trPr>
          <w:trHeight w:val="20"/>
        </w:trPr>
        <w:tc>
          <w:tcPr>
            <w:tcW w:w="174" w:type="pct"/>
          </w:tcPr>
          <w:p w14:paraId="4C46008F" w14:textId="77777777" w:rsidR="003409A6" w:rsidRPr="00484CF9" w:rsidRDefault="003409A6" w:rsidP="00484CF9">
            <w:pPr>
              <w:pStyle w:val="affffc"/>
            </w:pPr>
            <w:r w:rsidRPr="00484CF9">
              <w:t>3</w:t>
            </w:r>
          </w:p>
        </w:tc>
        <w:tc>
          <w:tcPr>
            <w:tcW w:w="1568" w:type="pct"/>
          </w:tcPr>
          <w:p w14:paraId="34905A12" w14:textId="77777777" w:rsidR="003409A6" w:rsidRPr="00484CF9" w:rsidRDefault="003409A6" w:rsidP="00484CF9">
            <w:pPr>
              <w:pStyle w:val="affffc"/>
            </w:pPr>
            <w:r w:rsidRPr="00484CF9">
              <w:t xml:space="preserve">Подъезд к </w:t>
            </w:r>
            <w:proofErr w:type="spellStart"/>
            <w:r w:rsidRPr="00484CF9">
              <w:t>Мальцево</w:t>
            </w:r>
            <w:proofErr w:type="spellEnd"/>
          </w:p>
        </w:tc>
        <w:tc>
          <w:tcPr>
            <w:tcW w:w="924" w:type="pct"/>
          </w:tcPr>
          <w:p w14:paraId="20DC4280" w14:textId="77777777" w:rsidR="003409A6" w:rsidRPr="00484CF9" w:rsidRDefault="003409A6" w:rsidP="00484CF9">
            <w:pPr>
              <w:pStyle w:val="affffc"/>
            </w:pPr>
            <w:r w:rsidRPr="00484CF9">
              <w:t>24 235 ОП МР 018</w:t>
            </w:r>
          </w:p>
        </w:tc>
        <w:tc>
          <w:tcPr>
            <w:tcW w:w="754" w:type="pct"/>
          </w:tcPr>
          <w:p w14:paraId="3CEFF9CC" w14:textId="2A05E426" w:rsidR="003409A6" w:rsidRPr="00484CF9" w:rsidRDefault="00660D92" w:rsidP="00484CF9">
            <w:pPr>
              <w:pStyle w:val="affffc"/>
            </w:pPr>
            <w:r>
              <w:t>0,661</w:t>
            </w:r>
          </w:p>
        </w:tc>
        <w:tc>
          <w:tcPr>
            <w:tcW w:w="699" w:type="pct"/>
          </w:tcPr>
          <w:p w14:paraId="5D4EE405" w14:textId="77777777" w:rsidR="003409A6" w:rsidRPr="00484CF9" w:rsidRDefault="003409A6" w:rsidP="00484CF9">
            <w:pPr>
              <w:pStyle w:val="affffc"/>
            </w:pPr>
            <w:r w:rsidRPr="00484CF9">
              <w:t>3</w:t>
            </w:r>
          </w:p>
        </w:tc>
        <w:tc>
          <w:tcPr>
            <w:tcW w:w="880" w:type="pct"/>
          </w:tcPr>
          <w:p w14:paraId="368E76A6" w14:textId="77777777" w:rsidR="003409A6" w:rsidRPr="00484CF9" w:rsidRDefault="003409A6" w:rsidP="00484CF9">
            <w:pPr>
              <w:pStyle w:val="affffc"/>
            </w:pPr>
            <w:r w:rsidRPr="00484CF9">
              <w:t>V</w:t>
            </w:r>
          </w:p>
        </w:tc>
      </w:tr>
      <w:tr w:rsidR="00484CF9" w:rsidRPr="00484CF9" w14:paraId="50638306" w14:textId="77777777" w:rsidTr="000F5B8B">
        <w:trPr>
          <w:trHeight w:val="20"/>
        </w:trPr>
        <w:tc>
          <w:tcPr>
            <w:tcW w:w="174" w:type="pct"/>
          </w:tcPr>
          <w:p w14:paraId="1BF750AA" w14:textId="77777777" w:rsidR="003409A6" w:rsidRPr="00484CF9" w:rsidRDefault="003409A6" w:rsidP="00484CF9">
            <w:pPr>
              <w:pStyle w:val="affffc"/>
            </w:pPr>
            <w:r w:rsidRPr="00484CF9">
              <w:t>4</w:t>
            </w:r>
          </w:p>
        </w:tc>
        <w:tc>
          <w:tcPr>
            <w:tcW w:w="1568" w:type="pct"/>
          </w:tcPr>
          <w:p w14:paraId="79DE3836" w14:textId="7FAEFC88" w:rsidR="003409A6" w:rsidRPr="00484CF9" w:rsidRDefault="003409A6" w:rsidP="00484CF9">
            <w:pPr>
              <w:pStyle w:val="affffc"/>
            </w:pPr>
            <w:r w:rsidRPr="00484CF9">
              <w:t xml:space="preserve">Подъезд к </w:t>
            </w:r>
            <w:proofErr w:type="spellStart"/>
            <w:r w:rsidR="00660D92" w:rsidRPr="00660D92">
              <w:t>Подъелово</w:t>
            </w:r>
            <w:proofErr w:type="spellEnd"/>
          </w:p>
        </w:tc>
        <w:tc>
          <w:tcPr>
            <w:tcW w:w="924" w:type="pct"/>
          </w:tcPr>
          <w:p w14:paraId="5D1F6122" w14:textId="77777777" w:rsidR="003409A6" w:rsidRPr="00484CF9" w:rsidRDefault="003409A6" w:rsidP="00484CF9">
            <w:pPr>
              <w:pStyle w:val="affffc"/>
            </w:pPr>
            <w:r w:rsidRPr="00484CF9">
              <w:t>24 235 ОП МР 019</w:t>
            </w:r>
          </w:p>
        </w:tc>
        <w:tc>
          <w:tcPr>
            <w:tcW w:w="754" w:type="pct"/>
          </w:tcPr>
          <w:p w14:paraId="17DE3663" w14:textId="0CAFEF9B" w:rsidR="003409A6" w:rsidRPr="00484CF9" w:rsidRDefault="00730964" w:rsidP="00484CF9">
            <w:pPr>
              <w:pStyle w:val="affffc"/>
            </w:pPr>
            <w:r>
              <w:t>3,038</w:t>
            </w:r>
          </w:p>
        </w:tc>
        <w:tc>
          <w:tcPr>
            <w:tcW w:w="699" w:type="pct"/>
          </w:tcPr>
          <w:p w14:paraId="42D9300F" w14:textId="77777777" w:rsidR="003409A6" w:rsidRPr="00484CF9" w:rsidRDefault="003409A6" w:rsidP="00484CF9">
            <w:pPr>
              <w:pStyle w:val="affffc"/>
            </w:pPr>
            <w:r w:rsidRPr="00484CF9">
              <w:t>3</w:t>
            </w:r>
          </w:p>
        </w:tc>
        <w:tc>
          <w:tcPr>
            <w:tcW w:w="880" w:type="pct"/>
          </w:tcPr>
          <w:p w14:paraId="21157CDA" w14:textId="77777777" w:rsidR="003409A6" w:rsidRPr="00484CF9" w:rsidRDefault="003409A6" w:rsidP="00484CF9">
            <w:pPr>
              <w:pStyle w:val="affffc"/>
            </w:pPr>
            <w:r w:rsidRPr="00484CF9">
              <w:t>V</w:t>
            </w:r>
          </w:p>
        </w:tc>
      </w:tr>
    </w:tbl>
    <w:p w14:paraId="14A65021" w14:textId="3B3B5CF5" w:rsidR="003409A6" w:rsidRDefault="003409A6" w:rsidP="003409A6">
      <w:pPr>
        <w:suppressAutoHyphens/>
        <w:spacing w:before="120"/>
        <w:ind w:firstLine="646"/>
        <w:rPr>
          <w:rFonts w:eastAsiaTheme="minorEastAsia"/>
          <w:color w:val="00000A"/>
        </w:rPr>
      </w:pPr>
      <w:r w:rsidRPr="003409A6">
        <w:rPr>
          <w:rFonts w:eastAsiaTheme="minorEastAsia"/>
          <w:color w:val="00000A"/>
        </w:rPr>
        <w:t>Твердое покрытие имеют не все улицы населенных пунктов. Большинство улиц малопригодно или полностью непригодно для проезда на легковом транспорте.</w:t>
      </w:r>
    </w:p>
    <w:p w14:paraId="4B5CB863" w14:textId="77777777" w:rsidR="003409A6" w:rsidRPr="003409A6" w:rsidRDefault="003409A6" w:rsidP="003409A6">
      <w:pPr>
        <w:suppressAutoHyphens/>
        <w:ind w:firstLine="648"/>
        <w:contextualSpacing/>
        <w:rPr>
          <w:rFonts w:eastAsiaTheme="minorEastAsia"/>
          <w:color w:val="00000A"/>
        </w:rPr>
      </w:pPr>
      <w:r w:rsidRPr="003409A6">
        <w:rPr>
          <w:rFonts w:eastAsiaTheme="minorEastAsia"/>
          <w:color w:val="00000A"/>
        </w:rPr>
        <w:t>Существующий пассажирский транспорт ходит не регулярно и не удовлетворяет потребности населения. При этом благодаря тому, что при низком числе пассажиров автобусное сообщение становится не рентабельным, в последние годы сокращается количество рейсов внутри района.</w:t>
      </w:r>
    </w:p>
    <w:p w14:paraId="3F1A82DC" w14:textId="77777777" w:rsidR="003409A6" w:rsidRPr="003409A6" w:rsidRDefault="003409A6" w:rsidP="003409A6">
      <w:pPr>
        <w:suppressAutoHyphens/>
        <w:ind w:firstLine="648"/>
        <w:contextualSpacing/>
        <w:rPr>
          <w:rFonts w:eastAsiaTheme="minorEastAsia"/>
          <w:color w:val="00000A"/>
        </w:rPr>
      </w:pPr>
      <w:r w:rsidRPr="003409A6">
        <w:rPr>
          <w:rFonts w:eastAsiaTheme="minorEastAsia"/>
          <w:color w:val="00000A"/>
        </w:rPr>
        <w:t xml:space="preserve">Существующая улично-дорожная сеть не обеспечивает полноценное обслуживание территории муниципального образования: проезд ко всем жилым кварталам, производственным и складским территориям, а также к объектам общественного назначения. </w:t>
      </w:r>
    </w:p>
    <w:p w14:paraId="771B040A" w14:textId="77777777" w:rsidR="003409A6" w:rsidRPr="003409A6" w:rsidRDefault="003409A6" w:rsidP="003409A6">
      <w:pPr>
        <w:suppressAutoHyphens/>
        <w:ind w:firstLine="648"/>
        <w:contextualSpacing/>
        <w:rPr>
          <w:rFonts w:eastAsiaTheme="minorEastAsia"/>
          <w:color w:val="00000A"/>
        </w:rPr>
      </w:pPr>
      <w:r w:rsidRPr="003409A6">
        <w:rPr>
          <w:rFonts w:eastAsiaTheme="minorEastAsia"/>
          <w:color w:val="00000A"/>
        </w:rPr>
        <w:t xml:space="preserve">Скорость движения на дорогах поселения составляет 30-50 км/час. </w:t>
      </w:r>
    </w:p>
    <w:p w14:paraId="6276F6D5" w14:textId="77777777" w:rsidR="003409A6" w:rsidRPr="003409A6" w:rsidRDefault="003409A6" w:rsidP="003409A6">
      <w:pPr>
        <w:suppressAutoHyphens/>
        <w:ind w:firstLine="648"/>
        <w:contextualSpacing/>
        <w:rPr>
          <w:rFonts w:eastAsiaTheme="minorEastAsia"/>
          <w:color w:val="00000A"/>
        </w:rPr>
      </w:pPr>
      <w:r w:rsidRPr="003409A6">
        <w:rPr>
          <w:rFonts w:eastAsiaTheme="minorHAnsi"/>
          <w:color w:val="000000"/>
          <w:lang w:eastAsia="en-US"/>
        </w:rPr>
        <w:t>Улично-дорожная сеть Новоклязьминского сельского поселения не перегружена автотранспортом, отсутствуют заторы, нет затруднений с парковками, что не приводит к увеличению выбросов, загрязняющих атмосферу поселения. Помимо химического загрязнения атмосферного воздуха для транспорта характерны и другие виды негативного воздействия на среду обитания человека. Так, большинство выбросов токсических веществ сосредоточиваются на поверхности почвы, где происходит их постепенное депонирование, что ведет к изменению химических и физико-химических свойств субстрата.</w:t>
      </w:r>
    </w:p>
    <w:p w14:paraId="08E82552" w14:textId="47D1C224" w:rsidR="003409A6" w:rsidRDefault="003409A6" w:rsidP="003409A6">
      <w:pPr>
        <w:suppressAutoHyphens/>
        <w:ind w:firstLine="648"/>
        <w:contextualSpacing/>
        <w:rPr>
          <w:rFonts w:eastAsiaTheme="minorEastAsia"/>
          <w:color w:val="00000A"/>
        </w:rPr>
      </w:pPr>
      <w:r w:rsidRPr="003409A6">
        <w:rPr>
          <w:rFonts w:eastAsiaTheme="minorEastAsia"/>
          <w:color w:val="00000A"/>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25852ECF" w14:textId="77777777" w:rsidR="009166C4" w:rsidRDefault="009166C4" w:rsidP="00CA4231">
      <w:pPr>
        <w:pStyle w:val="af9"/>
        <w:rPr>
          <w:rFonts w:eastAsiaTheme="minorEastAsia"/>
        </w:rPr>
      </w:pPr>
      <w:r w:rsidRPr="009166C4">
        <w:rPr>
          <w:rFonts w:eastAsiaTheme="minorEastAsia"/>
        </w:rPr>
        <w:lastRenderedPageBreak/>
        <w:t>Таблица 3.2.</w:t>
      </w:r>
      <w:r>
        <w:rPr>
          <w:rFonts w:eastAsiaTheme="minorEastAsia"/>
        </w:rPr>
        <w:t>9</w:t>
      </w:r>
      <w:r w:rsidRPr="009166C4">
        <w:rPr>
          <w:rFonts w:eastAsiaTheme="minorEastAsia"/>
        </w:rPr>
        <w:t xml:space="preserve"> – Перечень </w:t>
      </w:r>
      <w:r>
        <w:rPr>
          <w:rFonts w:eastAsiaTheme="minorEastAsia"/>
        </w:rPr>
        <w:t>улично-дорожной сети</w:t>
      </w:r>
    </w:p>
    <w:tbl>
      <w:tblPr>
        <w:tblStyle w:val="TableGridReport1"/>
        <w:tblW w:w="5000" w:type="pct"/>
        <w:tblCellMar>
          <w:left w:w="28" w:type="dxa"/>
          <w:right w:w="28" w:type="dxa"/>
        </w:tblCellMar>
        <w:tblLook w:val="04A0" w:firstRow="1" w:lastRow="0" w:firstColumn="1" w:lastColumn="0" w:noHBand="0" w:noVBand="1"/>
      </w:tblPr>
      <w:tblGrid>
        <w:gridCol w:w="7263"/>
        <w:gridCol w:w="2082"/>
      </w:tblGrid>
      <w:tr w:rsidR="009166C4" w:rsidRPr="009166C4" w14:paraId="76A97294" w14:textId="77777777" w:rsidTr="00CE0971">
        <w:trPr>
          <w:trHeight w:val="20"/>
          <w:tblHeader/>
        </w:trPr>
        <w:tc>
          <w:tcPr>
            <w:tcW w:w="3886" w:type="pct"/>
            <w:noWrap/>
            <w:hideMark/>
          </w:tcPr>
          <w:p w14:paraId="01618EF9" w14:textId="77777777" w:rsidR="009166C4" w:rsidRPr="009166C4" w:rsidRDefault="009166C4" w:rsidP="00CA4231">
            <w:pPr>
              <w:pStyle w:val="affffc"/>
            </w:pPr>
            <w:r w:rsidRPr="009166C4">
              <w:t>Наименование автомобильной дороги</w:t>
            </w:r>
          </w:p>
        </w:tc>
        <w:tc>
          <w:tcPr>
            <w:tcW w:w="1114" w:type="pct"/>
            <w:noWrap/>
            <w:hideMark/>
          </w:tcPr>
          <w:p w14:paraId="16B69CC8" w14:textId="75134EED" w:rsidR="009166C4" w:rsidRPr="009166C4" w:rsidRDefault="009166C4" w:rsidP="00CA4231">
            <w:pPr>
              <w:pStyle w:val="affffc"/>
            </w:pPr>
            <w:r w:rsidRPr="009166C4">
              <w:t>Протяженность</w:t>
            </w:r>
            <w:r w:rsidR="003272B5">
              <w:t>, м</w:t>
            </w:r>
          </w:p>
        </w:tc>
      </w:tr>
      <w:tr w:rsidR="009166C4" w:rsidRPr="009166C4" w14:paraId="5BD3E9DD" w14:textId="77777777" w:rsidTr="00CE0971">
        <w:trPr>
          <w:trHeight w:val="20"/>
        </w:trPr>
        <w:tc>
          <w:tcPr>
            <w:tcW w:w="3886" w:type="pct"/>
            <w:hideMark/>
          </w:tcPr>
          <w:p w14:paraId="5D9D9FDF" w14:textId="77777777" w:rsidR="009166C4" w:rsidRPr="009166C4" w:rsidRDefault="009166C4" w:rsidP="00CA4231">
            <w:pPr>
              <w:pStyle w:val="affffc"/>
            </w:pPr>
            <w:r w:rsidRPr="009166C4">
              <w:t xml:space="preserve">д. </w:t>
            </w:r>
            <w:proofErr w:type="spellStart"/>
            <w:r w:rsidRPr="009166C4">
              <w:t>Брюховая</w:t>
            </w:r>
            <w:proofErr w:type="spellEnd"/>
            <w:r w:rsidRPr="009166C4">
              <w:t xml:space="preserve"> (в границах населенного пункта)</w:t>
            </w:r>
          </w:p>
        </w:tc>
        <w:tc>
          <w:tcPr>
            <w:tcW w:w="1114" w:type="pct"/>
            <w:hideMark/>
          </w:tcPr>
          <w:p w14:paraId="030B193D" w14:textId="00C7CFF7" w:rsidR="009166C4" w:rsidRPr="009166C4" w:rsidRDefault="009166C4" w:rsidP="00CA4231">
            <w:pPr>
              <w:pStyle w:val="affffc"/>
            </w:pPr>
            <w:r w:rsidRPr="009166C4">
              <w:t xml:space="preserve">200 </w:t>
            </w:r>
          </w:p>
        </w:tc>
      </w:tr>
      <w:tr w:rsidR="009166C4" w:rsidRPr="009166C4" w14:paraId="69F413A7" w14:textId="77777777" w:rsidTr="00CE0971">
        <w:trPr>
          <w:trHeight w:val="20"/>
        </w:trPr>
        <w:tc>
          <w:tcPr>
            <w:tcW w:w="3886" w:type="pct"/>
            <w:hideMark/>
          </w:tcPr>
          <w:p w14:paraId="6BBF9FAC" w14:textId="77777777" w:rsidR="009166C4" w:rsidRPr="009166C4" w:rsidRDefault="009166C4" w:rsidP="00CA4231">
            <w:pPr>
              <w:pStyle w:val="affffc"/>
            </w:pPr>
            <w:r w:rsidRPr="009166C4">
              <w:t xml:space="preserve">д. Глушицы, ул. Короткая </w:t>
            </w:r>
            <w:r>
              <w:t>(</w:t>
            </w:r>
            <w:r w:rsidRPr="009166C4">
              <w:t>в границах населенного пункта)</w:t>
            </w:r>
          </w:p>
        </w:tc>
        <w:tc>
          <w:tcPr>
            <w:tcW w:w="1114" w:type="pct"/>
            <w:hideMark/>
          </w:tcPr>
          <w:p w14:paraId="315D78E7" w14:textId="0C81DF92" w:rsidR="009166C4" w:rsidRPr="009166C4" w:rsidRDefault="009166C4" w:rsidP="00CA4231">
            <w:pPr>
              <w:pStyle w:val="affffc"/>
            </w:pPr>
            <w:r w:rsidRPr="009166C4">
              <w:t xml:space="preserve">200 </w:t>
            </w:r>
          </w:p>
        </w:tc>
      </w:tr>
      <w:tr w:rsidR="009166C4" w:rsidRPr="009166C4" w14:paraId="54A764EF" w14:textId="77777777" w:rsidTr="00CE0971">
        <w:trPr>
          <w:trHeight w:val="20"/>
        </w:trPr>
        <w:tc>
          <w:tcPr>
            <w:tcW w:w="3886" w:type="pct"/>
            <w:hideMark/>
          </w:tcPr>
          <w:p w14:paraId="53A2D06C" w14:textId="77777777" w:rsidR="009166C4" w:rsidRPr="009166C4" w:rsidRDefault="009166C4" w:rsidP="00CA4231">
            <w:pPr>
              <w:pStyle w:val="affffc"/>
            </w:pPr>
            <w:r w:rsidRPr="009166C4">
              <w:t>д. Глушицы, ул. Новая</w:t>
            </w:r>
          </w:p>
        </w:tc>
        <w:tc>
          <w:tcPr>
            <w:tcW w:w="1114" w:type="pct"/>
            <w:hideMark/>
          </w:tcPr>
          <w:p w14:paraId="2822A883" w14:textId="6D6A974A" w:rsidR="009166C4" w:rsidRPr="009166C4" w:rsidRDefault="009166C4" w:rsidP="00CA4231">
            <w:pPr>
              <w:pStyle w:val="affffc"/>
            </w:pPr>
            <w:r w:rsidRPr="009166C4">
              <w:t xml:space="preserve">330 </w:t>
            </w:r>
          </w:p>
        </w:tc>
      </w:tr>
      <w:tr w:rsidR="009166C4" w:rsidRPr="009166C4" w14:paraId="19773A3A" w14:textId="77777777" w:rsidTr="00CE0971">
        <w:trPr>
          <w:trHeight w:val="20"/>
        </w:trPr>
        <w:tc>
          <w:tcPr>
            <w:tcW w:w="3886" w:type="pct"/>
            <w:hideMark/>
          </w:tcPr>
          <w:p w14:paraId="34D7F945" w14:textId="77777777" w:rsidR="009166C4" w:rsidRPr="009166C4" w:rsidRDefault="009166C4" w:rsidP="00CA4231">
            <w:pPr>
              <w:pStyle w:val="affffc"/>
            </w:pPr>
            <w:r w:rsidRPr="009166C4">
              <w:t>д. Глушицы, ул. Речная (в границах населенного пункта)</w:t>
            </w:r>
          </w:p>
        </w:tc>
        <w:tc>
          <w:tcPr>
            <w:tcW w:w="1114" w:type="pct"/>
            <w:hideMark/>
          </w:tcPr>
          <w:p w14:paraId="5C829ABD" w14:textId="2D3AE084" w:rsidR="009166C4" w:rsidRPr="009166C4" w:rsidRDefault="009166C4" w:rsidP="00CA4231">
            <w:pPr>
              <w:pStyle w:val="affffc"/>
            </w:pPr>
            <w:r w:rsidRPr="009166C4">
              <w:t xml:space="preserve">250 </w:t>
            </w:r>
          </w:p>
        </w:tc>
      </w:tr>
      <w:tr w:rsidR="009166C4" w:rsidRPr="009166C4" w14:paraId="4D20BF20" w14:textId="77777777" w:rsidTr="00CE0971">
        <w:trPr>
          <w:trHeight w:val="20"/>
        </w:trPr>
        <w:tc>
          <w:tcPr>
            <w:tcW w:w="3886" w:type="pct"/>
            <w:hideMark/>
          </w:tcPr>
          <w:p w14:paraId="0E017653" w14:textId="77777777" w:rsidR="009166C4" w:rsidRPr="009166C4" w:rsidRDefault="009166C4" w:rsidP="00CA4231">
            <w:pPr>
              <w:pStyle w:val="affffc"/>
            </w:pPr>
            <w:r w:rsidRPr="009166C4">
              <w:t>д. Глушицы, ул. Центральная (в границах населенного пункта)</w:t>
            </w:r>
          </w:p>
        </w:tc>
        <w:tc>
          <w:tcPr>
            <w:tcW w:w="1114" w:type="pct"/>
            <w:hideMark/>
          </w:tcPr>
          <w:p w14:paraId="69250AEB" w14:textId="46C3F61A" w:rsidR="009166C4" w:rsidRPr="009166C4" w:rsidRDefault="009166C4" w:rsidP="00CA4231">
            <w:pPr>
              <w:pStyle w:val="affffc"/>
            </w:pPr>
            <w:r w:rsidRPr="009166C4">
              <w:t xml:space="preserve">1850 </w:t>
            </w:r>
          </w:p>
        </w:tc>
      </w:tr>
      <w:tr w:rsidR="009166C4" w:rsidRPr="009166C4" w14:paraId="2DBABBE5" w14:textId="77777777" w:rsidTr="00CE0971">
        <w:trPr>
          <w:trHeight w:val="20"/>
        </w:trPr>
        <w:tc>
          <w:tcPr>
            <w:tcW w:w="3886" w:type="pct"/>
            <w:hideMark/>
          </w:tcPr>
          <w:p w14:paraId="7C50FBB9" w14:textId="77777777" w:rsidR="009166C4" w:rsidRPr="009166C4" w:rsidRDefault="009166C4" w:rsidP="00CA4231">
            <w:pPr>
              <w:pStyle w:val="affffc"/>
            </w:pPr>
            <w:r w:rsidRPr="009166C4">
              <w:t>д. Добрицы (в границах населенного пункта)</w:t>
            </w:r>
          </w:p>
        </w:tc>
        <w:tc>
          <w:tcPr>
            <w:tcW w:w="1114" w:type="pct"/>
            <w:hideMark/>
          </w:tcPr>
          <w:p w14:paraId="49D5E4E3" w14:textId="66C52E97" w:rsidR="009166C4" w:rsidRPr="009166C4" w:rsidRDefault="009166C4" w:rsidP="00CA4231">
            <w:pPr>
              <w:pStyle w:val="affffc"/>
            </w:pPr>
            <w:r w:rsidRPr="009166C4">
              <w:t xml:space="preserve">300 </w:t>
            </w:r>
          </w:p>
        </w:tc>
      </w:tr>
      <w:tr w:rsidR="009166C4" w:rsidRPr="009166C4" w14:paraId="5A91C127" w14:textId="77777777" w:rsidTr="00CE0971">
        <w:trPr>
          <w:trHeight w:val="20"/>
        </w:trPr>
        <w:tc>
          <w:tcPr>
            <w:tcW w:w="3886" w:type="pct"/>
            <w:hideMark/>
          </w:tcPr>
          <w:p w14:paraId="6FC71B74" w14:textId="77777777" w:rsidR="009166C4" w:rsidRPr="009166C4" w:rsidRDefault="009166C4" w:rsidP="00CA4231">
            <w:pPr>
              <w:pStyle w:val="affffc"/>
            </w:pPr>
            <w:r w:rsidRPr="009166C4">
              <w:t xml:space="preserve">д. </w:t>
            </w:r>
            <w:proofErr w:type="spellStart"/>
            <w:r w:rsidRPr="009166C4">
              <w:t>Косики</w:t>
            </w:r>
            <w:proofErr w:type="spellEnd"/>
            <w:r w:rsidRPr="009166C4">
              <w:t xml:space="preserve"> (в границах населенного пункта)</w:t>
            </w:r>
          </w:p>
        </w:tc>
        <w:tc>
          <w:tcPr>
            <w:tcW w:w="1114" w:type="pct"/>
            <w:hideMark/>
          </w:tcPr>
          <w:p w14:paraId="4475141F" w14:textId="35994D51" w:rsidR="009166C4" w:rsidRPr="009166C4" w:rsidRDefault="009166C4" w:rsidP="00CA4231">
            <w:pPr>
              <w:pStyle w:val="affffc"/>
            </w:pPr>
            <w:r w:rsidRPr="009166C4">
              <w:t xml:space="preserve">500 </w:t>
            </w:r>
          </w:p>
        </w:tc>
      </w:tr>
      <w:tr w:rsidR="009166C4" w:rsidRPr="009166C4" w14:paraId="2C2035D6" w14:textId="77777777" w:rsidTr="00CE0971">
        <w:trPr>
          <w:trHeight w:val="20"/>
        </w:trPr>
        <w:tc>
          <w:tcPr>
            <w:tcW w:w="3886" w:type="pct"/>
            <w:hideMark/>
          </w:tcPr>
          <w:p w14:paraId="24ABD17B" w14:textId="77777777" w:rsidR="009166C4" w:rsidRPr="009166C4" w:rsidRDefault="009166C4" w:rsidP="00CA4231">
            <w:pPr>
              <w:pStyle w:val="affffc"/>
            </w:pPr>
            <w:r w:rsidRPr="009166C4">
              <w:t xml:space="preserve">д. </w:t>
            </w:r>
            <w:proofErr w:type="spellStart"/>
            <w:r w:rsidRPr="009166C4">
              <w:t>Мальцево</w:t>
            </w:r>
            <w:proofErr w:type="spellEnd"/>
            <w:r w:rsidRPr="009166C4">
              <w:t xml:space="preserve"> (в границах населенного пункта)</w:t>
            </w:r>
          </w:p>
        </w:tc>
        <w:tc>
          <w:tcPr>
            <w:tcW w:w="1114" w:type="pct"/>
            <w:hideMark/>
          </w:tcPr>
          <w:p w14:paraId="6E902D21" w14:textId="5537FCEF" w:rsidR="009166C4" w:rsidRPr="009166C4" w:rsidRDefault="009166C4" w:rsidP="00CA4231">
            <w:pPr>
              <w:pStyle w:val="affffc"/>
            </w:pPr>
            <w:r w:rsidRPr="009166C4">
              <w:t xml:space="preserve">550 </w:t>
            </w:r>
          </w:p>
        </w:tc>
      </w:tr>
      <w:tr w:rsidR="009166C4" w:rsidRPr="009166C4" w14:paraId="6387858C" w14:textId="77777777" w:rsidTr="00CE0971">
        <w:trPr>
          <w:trHeight w:val="20"/>
        </w:trPr>
        <w:tc>
          <w:tcPr>
            <w:tcW w:w="3886" w:type="pct"/>
            <w:hideMark/>
          </w:tcPr>
          <w:p w14:paraId="6ABE2D7A" w14:textId="77777777" w:rsidR="009166C4" w:rsidRPr="009166C4" w:rsidRDefault="009166C4" w:rsidP="00CA4231">
            <w:pPr>
              <w:pStyle w:val="affffc"/>
            </w:pPr>
            <w:r w:rsidRPr="009166C4">
              <w:t xml:space="preserve">д. </w:t>
            </w:r>
            <w:proofErr w:type="spellStart"/>
            <w:r w:rsidRPr="009166C4">
              <w:t>Никулиха</w:t>
            </w:r>
            <w:proofErr w:type="spellEnd"/>
            <w:r w:rsidRPr="009166C4">
              <w:t xml:space="preserve"> (в границах населенного пункта)</w:t>
            </w:r>
          </w:p>
        </w:tc>
        <w:tc>
          <w:tcPr>
            <w:tcW w:w="1114" w:type="pct"/>
            <w:hideMark/>
          </w:tcPr>
          <w:p w14:paraId="1CE3A040" w14:textId="5FEF34DD" w:rsidR="009166C4" w:rsidRPr="009166C4" w:rsidRDefault="009166C4" w:rsidP="00CA4231">
            <w:pPr>
              <w:pStyle w:val="affffc"/>
            </w:pPr>
            <w:r w:rsidRPr="009166C4">
              <w:t xml:space="preserve">300 </w:t>
            </w:r>
          </w:p>
        </w:tc>
      </w:tr>
      <w:tr w:rsidR="009166C4" w:rsidRPr="009166C4" w14:paraId="5F39C9D2" w14:textId="77777777" w:rsidTr="00CE0971">
        <w:trPr>
          <w:trHeight w:val="20"/>
        </w:trPr>
        <w:tc>
          <w:tcPr>
            <w:tcW w:w="3886" w:type="pct"/>
            <w:hideMark/>
          </w:tcPr>
          <w:p w14:paraId="611B44F1" w14:textId="77777777" w:rsidR="009166C4" w:rsidRPr="009166C4" w:rsidRDefault="009166C4" w:rsidP="00CA4231">
            <w:pPr>
              <w:pStyle w:val="affffc"/>
            </w:pPr>
            <w:r w:rsidRPr="009166C4">
              <w:t xml:space="preserve">с. Новоклязьминское, ул. </w:t>
            </w:r>
            <w:proofErr w:type="spellStart"/>
            <w:r w:rsidRPr="009166C4">
              <w:t>Подмарочная</w:t>
            </w:r>
            <w:proofErr w:type="spellEnd"/>
          </w:p>
        </w:tc>
        <w:tc>
          <w:tcPr>
            <w:tcW w:w="1114" w:type="pct"/>
            <w:hideMark/>
          </w:tcPr>
          <w:p w14:paraId="6E30BFC5" w14:textId="76CBEC88" w:rsidR="009166C4" w:rsidRPr="009166C4" w:rsidRDefault="009166C4" w:rsidP="00CA4231">
            <w:pPr>
              <w:pStyle w:val="affffc"/>
            </w:pPr>
            <w:r w:rsidRPr="009166C4">
              <w:t xml:space="preserve">295 </w:t>
            </w:r>
          </w:p>
        </w:tc>
      </w:tr>
      <w:tr w:rsidR="009166C4" w:rsidRPr="009166C4" w14:paraId="10F71F7D" w14:textId="77777777" w:rsidTr="00CE0971">
        <w:trPr>
          <w:trHeight w:val="20"/>
        </w:trPr>
        <w:tc>
          <w:tcPr>
            <w:tcW w:w="3886" w:type="pct"/>
            <w:hideMark/>
          </w:tcPr>
          <w:p w14:paraId="470074CD" w14:textId="77777777" w:rsidR="009166C4" w:rsidRPr="009166C4" w:rsidRDefault="009166C4" w:rsidP="00CA4231">
            <w:pPr>
              <w:pStyle w:val="affffc"/>
            </w:pPr>
            <w:r w:rsidRPr="009166C4">
              <w:t>с. Новоклязьминское, ул. Придорожная</w:t>
            </w:r>
          </w:p>
        </w:tc>
        <w:tc>
          <w:tcPr>
            <w:tcW w:w="1114" w:type="pct"/>
            <w:hideMark/>
          </w:tcPr>
          <w:p w14:paraId="778DAB72" w14:textId="083E0CFA" w:rsidR="009166C4" w:rsidRPr="009166C4" w:rsidRDefault="009166C4" w:rsidP="00CA4231">
            <w:pPr>
              <w:pStyle w:val="affffc"/>
            </w:pPr>
            <w:r w:rsidRPr="009166C4">
              <w:t xml:space="preserve">252 </w:t>
            </w:r>
          </w:p>
        </w:tc>
      </w:tr>
      <w:tr w:rsidR="009166C4" w:rsidRPr="009166C4" w14:paraId="5E8CC365" w14:textId="77777777" w:rsidTr="00CE0971">
        <w:trPr>
          <w:trHeight w:val="20"/>
        </w:trPr>
        <w:tc>
          <w:tcPr>
            <w:tcW w:w="3886" w:type="pct"/>
            <w:hideMark/>
          </w:tcPr>
          <w:p w14:paraId="737FC79D" w14:textId="77777777" w:rsidR="009166C4" w:rsidRPr="009166C4" w:rsidRDefault="009166C4" w:rsidP="00CA4231">
            <w:pPr>
              <w:pStyle w:val="affffc"/>
            </w:pPr>
            <w:r w:rsidRPr="009166C4">
              <w:t>с. Новоклязьминское, ул. Полевая</w:t>
            </w:r>
          </w:p>
        </w:tc>
        <w:tc>
          <w:tcPr>
            <w:tcW w:w="1114" w:type="pct"/>
            <w:hideMark/>
          </w:tcPr>
          <w:p w14:paraId="0819BDA3" w14:textId="4F849821" w:rsidR="009166C4" w:rsidRPr="009166C4" w:rsidRDefault="009166C4" w:rsidP="00CA4231">
            <w:pPr>
              <w:pStyle w:val="affffc"/>
            </w:pPr>
            <w:r w:rsidRPr="009166C4">
              <w:t xml:space="preserve">385 </w:t>
            </w:r>
          </w:p>
        </w:tc>
      </w:tr>
      <w:tr w:rsidR="009166C4" w:rsidRPr="009166C4" w14:paraId="20582307" w14:textId="77777777" w:rsidTr="00CE0971">
        <w:trPr>
          <w:trHeight w:val="20"/>
        </w:trPr>
        <w:tc>
          <w:tcPr>
            <w:tcW w:w="3886" w:type="pct"/>
            <w:hideMark/>
          </w:tcPr>
          <w:p w14:paraId="5930E7D6" w14:textId="77777777" w:rsidR="009166C4" w:rsidRPr="009166C4" w:rsidRDefault="009166C4" w:rsidP="00CA4231">
            <w:pPr>
              <w:pStyle w:val="affffc"/>
            </w:pPr>
            <w:r w:rsidRPr="009166C4">
              <w:t>с. Новоклязьминское, ул. Старая</w:t>
            </w:r>
          </w:p>
        </w:tc>
        <w:tc>
          <w:tcPr>
            <w:tcW w:w="1114" w:type="pct"/>
            <w:hideMark/>
          </w:tcPr>
          <w:p w14:paraId="443AD708" w14:textId="2CCD0481" w:rsidR="009166C4" w:rsidRPr="009166C4" w:rsidRDefault="009166C4" w:rsidP="00CA4231">
            <w:pPr>
              <w:pStyle w:val="affffc"/>
            </w:pPr>
            <w:r w:rsidRPr="009166C4">
              <w:t xml:space="preserve">1489 </w:t>
            </w:r>
          </w:p>
        </w:tc>
      </w:tr>
      <w:tr w:rsidR="009166C4" w:rsidRPr="009166C4" w14:paraId="3D987DB5" w14:textId="77777777" w:rsidTr="00CE0971">
        <w:trPr>
          <w:trHeight w:val="20"/>
        </w:trPr>
        <w:tc>
          <w:tcPr>
            <w:tcW w:w="3886" w:type="pct"/>
            <w:hideMark/>
          </w:tcPr>
          <w:p w14:paraId="70448434" w14:textId="77777777" w:rsidR="009166C4" w:rsidRPr="009166C4" w:rsidRDefault="009166C4" w:rsidP="00CA4231">
            <w:pPr>
              <w:pStyle w:val="affffc"/>
            </w:pPr>
            <w:r w:rsidRPr="009166C4">
              <w:t xml:space="preserve">д. </w:t>
            </w:r>
            <w:proofErr w:type="spellStart"/>
            <w:r w:rsidRPr="009166C4">
              <w:t>Павлицы</w:t>
            </w:r>
            <w:proofErr w:type="spellEnd"/>
            <w:r w:rsidRPr="009166C4">
              <w:t xml:space="preserve"> (в границах населенного пункта)</w:t>
            </w:r>
          </w:p>
        </w:tc>
        <w:tc>
          <w:tcPr>
            <w:tcW w:w="1114" w:type="pct"/>
            <w:hideMark/>
          </w:tcPr>
          <w:p w14:paraId="0F90B5BB" w14:textId="50328C86" w:rsidR="009166C4" w:rsidRPr="009166C4" w:rsidRDefault="009166C4" w:rsidP="00CA4231">
            <w:pPr>
              <w:pStyle w:val="affffc"/>
            </w:pPr>
            <w:r w:rsidRPr="009166C4">
              <w:t xml:space="preserve">350 </w:t>
            </w:r>
          </w:p>
        </w:tc>
      </w:tr>
      <w:tr w:rsidR="009166C4" w:rsidRPr="009166C4" w14:paraId="0B727094" w14:textId="77777777" w:rsidTr="00CE0971">
        <w:trPr>
          <w:trHeight w:val="20"/>
        </w:trPr>
        <w:tc>
          <w:tcPr>
            <w:tcW w:w="3886" w:type="pct"/>
            <w:hideMark/>
          </w:tcPr>
          <w:p w14:paraId="1E1B5A21" w14:textId="77777777" w:rsidR="009166C4" w:rsidRPr="009166C4" w:rsidRDefault="009166C4" w:rsidP="00CA4231">
            <w:pPr>
              <w:pStyle w:val="affffc"/>
            </w:pPr>
            <w:r w:rsidRPr="009166C4">
              <w:t>д. Пустынь</w:t>
            </w:r>
          </w:p>
        </w:tc>
        <w:tc>
          <w:tcPr>
            <w:tcW w:w="1114" w:type="pct"/>
            <w:hideMark/>
          </w:tcPr>
          <w:p w14:paraId="1A5D6182" w14:textId="3E45CB58" w:rsidR="009166C4" w:rsidRPr="009166C4" w:rsidRDefault="009166C4" w:rsidP="00CA4231">
            <w:pPr>
              <w:pStyle w:val="affffc"/>
            </w:pPr>
            <w:r w:rsidRPr="009166C4">
              <w:t xml:space="preserve">966 </w:t>
            </w:r>
          </w:p>
        </w:tc>
      </w:tr>
      <w:tr w:rsidR="009166C4" w:rsidRPr="009166C4" w14:paraId="7F4A534B" w14:textId="77777777" w:rsidTr="00CE0971">
        <w:trPr>
          <w:trHeight w:val="20"/>
        </w:trPr>
        <w:tc>
          <w:tcPr>
            <w:tcW w:w="3886" w:type="pct"/>
            <w:hideMark/>
          </w:tcPr>
          <w:p w14:paraId="405581A8" w14:textId="77777777" w:rsidR="009166C4" w:rsidRPr="009166C4" w:rsidRDefault="009166C4" w:rsidP="00CA4231">
            <w:pPr>
              <w:pStyle w:val="affffc"/>
            </w:pPr>
            <w:r w:rsidRPr="009166C4">
              <w:t>с. Моста, ул. Северная</w:t>
            </w:r>
          </w:p>
        </w:tc>
        <w:tc>
          <w:tcPr>
            <w:tcW w:w="1114" w:type="pct"/>
            <w:hideMark/>
          </w:tcPr>
          <w:p w14:paraId="2B5BE419" w14:textId="1696C092" w:rsidR="009166C4" w:rsidRPr="009166C4" w:rsidRDefault="009166C4" w:rsidP="00CA4231">
            <w:pPr>
              <w:pStyle w:val="affffc"/>
            </w:pPr>
            <w:r w:rsidRPr="009166C4">
              <w:t xml:space="preserve">231 </w:t>
            </w:r>
          </w:p>
        </w:tc>
      </w:tr>
      <w:tr w:rsidR="009166C4" w:rsidRPr="009166C4" w14:paraId="664A96DD" w14:textId="77777777" w:rsidTr="00CE0971">
        <w:trPr>
          <w:trHeight w:val="20"/>
        </w:trPr>
        <w:tc>
          <w:tcPr>
            <w:tcW w:w="3886" w:type="pct"/>
            <w:hideMark/>
          </w:tcPr>
          <w:p w14:paraId="616A57A2" w14:textId="77777777" w:rsidR="009166C4" w:rsidRPr="009166C4" w:rsidRDefault="009166C4" w:rsidP="00CA4231">
            <w:pPr>
              <w:pStyle w:val="affffc"/>
            </w:pPr>
            <w:r w:rsidRPr="009166C4">
              <w:t>с. Моста, ул. Западная</w:t>
            </w:r>
          </w:p>
        </w:tc>
        <w:tc>
          <w:tcPr>
            <w:tcW w:w="1114" w:type="pct"/>
            <w:hideMark/>
          </w:tcPr>
          <w:p w14:paraId="47B0D790" w14:textId="30664D19" w:rsidR="009166C4" w:rsidRPr="009166C4" w:rsidRDefault="009166C4" w:rsidP="00CA4231">
            <w:pPr>
              <w:pStyle w:val="affffc"/>
            </w:pPr>
            <w:r w:rsidRPr="009166C4">
              <w:t xml:space="preserve">192 </w:t>
            </w:r>
          </w:p>
        </w:tc>
      </w:tr>
      <w:tr w:rsidR="009166C4" w:rsidRPr="009166C4" w14:paraId="4B7AB678" w14:textId="77777777" w:rsidTr="00CE0971">
        <w:trPr>
          <w:trHeight w:val="20"/>
        </w:trPr>
        <w:tc>
          <w:tcPr>
            <w:tcW w:w="3886" w:type="pct"/>
            <w:hideMark/>
          </w:tcPr>
          <w:p w14:paraId="568A772C" w14:textId="77777777" w:rsidR="009166C4" w:rsidRPr="009166C4" w:rsidRDefault="009166C4" w:rsidP="00CA4231">
            <w:pPr>
              <w:pStyle w:val="affffc"/>
            </w:pPr>
            <w:r w:rsidRPr="009166C4">
              <w:t>с. Моста, ул. Кирпичная</w:t>
            </w:r>
          </w:p>
        </w:tc>
        <w:tc>
          <w:tcPr>
            <w:tcW w:w="1114" w:type="pct"/>
            <w:hideMark/>
          </w:tcPr>
          <w:p w14:paraId="190AB97D" w14:textId="5FA88A6D" w:rsidR="009166C4" w:rsidRPr="009166C4" w:rsidRDefault="009166C4" w:rsidP="00CA4231">
            <w:pPr>
              <w:pStyle w:val="affffc"/>
            </w:pPr>
            <w:r w:rsidRPr="009166C4">
              <w:t xml:space="preserve">232 </w:t>
            </w:r>
          </w:p>
        </w:tc>
      </w:tr>
      <w:tr w:rsidR="009166C4" w:rsidRPr="009166C4" w14:paraId="09A27953" w14:textId="77777777" w:rsidTr="00CE0971">
        <w:trPr>
          <w:trHeight w:val="20"/>
        </w:trPr>
        <w:tc>
          <w:tcPr>
            <w:tcW w:w="3886" w:type="pct"/>
            <w:hideMark/>
          </w:tcPr>
          <w:p w14:paraId="3DB6ED10" w14:textId="77777777" w:rsidR="009166C4" w:rsidRPr="009166C4" w:rsidRDefault="009166C4" w:rsidP="00CA4231">
            <w:pPr>
              <w:pStyle w:val="affffc"/>
            </w:pPr>
            <w:r w:rsidRPr="009166C4">
              <w:t>с. Моста, ул. Фурманова</w:t>
            </w:r>
          </w:p>
        </w:tc>
        <w:tc>
          <w:tcPr>
            <w:tcW w:w="1114" w:type="pct"/>
            <w:hideMark/>
          </w:tcPr>
          <w:p w14:paraId="2DB165FD" w14:textId="5FD36956" w:rsidR="009166C4" w:rsidRPr="009166C4" w:rsidRDefault="009166C4" w:rsidP="00CA4231">
            <w:pPr>
              <w:pStyle w:val="affffc"/>
            </w:pPr>
            <w:r w:rsidRPr="009166C4">
              <w:t xml:space="preserve">114 </w:t>
            </w:r>
          </w:p>
        </w:tc>
      </w:tr>
      <w:tr w:rsidR="009166C4" w:rsidRPr="009166C4" w14:paraId="74FE9FB7" w14:textId="77777777" w:rsidTr="00CE0971">
        <w:trPr>
          <w:trHeight w:val="20"/>
        </w:trPr>
        <w:tc>
          <w:tcPr>
            <w:tcW w:w="3886" w:type="pct"/>
            <w:hideMark/>
          </w:tcPr>
          <w:p w14:paraId="39151389" w14:textId="77777777" w:rsidR="009166C4" w:rsidRPr="009166C4" w:rsidRDefault="009166C4" w:rsidP="00CA4231">
            <w:pPr>
              <w:pStyle w:val="affffc"/>
            </w:pPr>
            <w:r w:rsidRPr="009166C4">
              <w:t>с. Моста, ул. 30 лет Победы</w:t>
            </w:r>
          </w:p>
        </w:tc>
        <w:tc>
          <w:tcPr>
            <w:tcW w:w="1114" w:type="pct"/>
            <w:hideMark/>
          </w:tcPr>
          <w:p w14:paraId="789B32F3" w14:textId="4C7CFE1B" w:rsidR="009166C4" w:rsidRPr="009166C4" w:rsidRDefault="009166C4" w:rsidP="00CA4231">
            <w:pPr>
              <w:pStyle w:val="affffc"/>
            </w:pPr>
            <w:r w:rsidRPr="009166C4">
              <w:t xml:space="preserve">161 </w:t>
            </w:r>
          </w:p>
        </w:tc>
      </w:tr>
      <w:tr w:rsidR="009166C4" w:rsidRPr="009166C4" w14:paraId="0587822F" w14:textId="77777777" w:rsidTr="00CE0971">
        <w:trPr>
          <w:trHeight w:val="20"/>
        </w:trPr>
        <w:tc>
          <w:tcPr>
            <w:tcW w:w="3886" w:type="pct"/>
            <w:hideMark/>
          </w:tcPr>
          <w:p w14:paraId="67423108" w14:textId="77777777" w:rsidR="009166C4" w:rsidRPr="009166C4" w:rsidRDefault="009166C4" w:rsidP="00CA4231">
            <w:pPr>
              <w:pStyle w:val="affffc"/>
            </w:pPr>
            <w:r w:rsidRPr="009166C4">
              <w:t>с. Моста, ул. Чапаева</w:t>
            </w:r>
          </w:p>
        </w:tc>
        <w:tc>
          <w:tcPr>
            <w:tcW w:w="1114" w:type="pct"/>
            <w:hideMark/>
          </w:tcPr>
          <w:p w14:paraId="715FDBFE" w14:textId="722D20EE" w:rsidR="009166C4" w:rsidRPr="009166C4" w:rsidRDefault="009166C4" w:rsidP="00CA4231">
            <w:pPr>
              <w:pStyle w:val="affffc"/>
            </w:pPr>
            <w:r w:rsidRPr="009166C4">
              <w:t xml:space="preserve">216 </w:t>
            </w:r>
          </w:p>
        </w:tc>
      </w:tr>
      <w:tr w:rsidR="009166C4" w:rsidRPr="009166C4" w14:paraId="066A29B5" w14:textId="77777777" w:rsidTr="00CE0971">
        <w:trPr>
          <w:trHeight w:val="20"/>
        </w:trPr>
        <w:tc>
          <w:tcPr>
            <w:tcW w:w="3886" w:type="pct"/>
            <w:hideMark/>
          </w:tcPr>
          <w:p w14:paraId="3A99EF8F" w14:textId="77777777" w:rsidR="009166C4" w:rsidRPr="009166C4" w:rsidRDefault="009166C4" w:rsidP="00CA4231">
            <w:pPr>
              <w:pStyle w:val="affffc"/>
            </w:pPr>
            <w:r w:rsidRPr="009166C4">
              <w:t>с. Моста, ул. Юбилейная</w:t>
            </w:r>
          </w:p>
        </w:tc>
        <w:tc>
          <w:tcPr>
            <w:tcW w:w="1114" w:type="pct"/>
            <w:hideMark/>
          </w:tcPr>
          <w:p w14:paraId="3E881A6A" w14:textId="48554378" w:rsidR="009166C4" w:rsidRPr="009166C4" w:rsidRDefault="009166C4" w:rsidP="00CA4231">
            <w:pPr>
              <w:pStyle w:val="affffc"/>
            </w:pPr>
            <w:r w:rsidRPr="009166C4">
              <w:t xml:space="preserve">208 </w:t>
            </w:r>
          </w:p>
        </w:tc>
      </w:tr>
      <w:tr w:rsidR="009166C4" w:rsidRPr="009166C4" w14:paraId="7D553EC3" w14:textId="77777777" w:rsidTr="00CE0971">
        <w:trPr>
          <w:trHeight w:val="20"/>
        </w:trPr>
        <w:tc>
          <w:tcPr>
            <w:tcW w:w="3886" w:type="pct"/>
            <w:hideMark/>
          </w:tcPr>
          <w:p w14:paraId="31CEA606" w14:textId="77777777" w:rsidR="009166C4" w:rsidRPr="009166C4" w:rsidRDefault="009166C4" w:rsidP="00CA4231">
            <w:pPr>
              <w:pStyle w:val="affffc"/>
            </w:pPr>
            <w:r w:rsidRPr="009166C4">
              <w:t>с. Моста, ул. Кирова</w:t>
            </w:r>
          </w:p>
        </w:tc>
        <w:tc>
          <w:tcPr>
            <w:tcW w:w="1114" w:type="pct"/>
            <w:hideMark/>
          </w:tcPr>
          <w:p w14:paraId="5FC40088" w14:textId="0A0A39EC" w:rsidR="009166C4" w:rsidRPr="009166C4" w:rsidRDefault="009166C4" w:rsidP="00CA4231">
            <w:pPr>
              <w:pStyle w:val="affffc"/>
            </w:pPr>
            <w:r w:rsidRPr="009166C4">
              <w:t xml:space="preserve">869 </w:t>
            </w:r>
          </w:p>
        </w:tc>
      </w:tr>
      <w:tr w:rsidR="009166C4" w:rsidRPr="009166C4" w14:paraId="4313353B" w14:textId="77777777" w:rsidTr="00CE0971">
        <w:trPr>
          <w:trHeight w:val="20"/>
        </w:trPr>
        <w:tc>
          <w:tcPr>
            <w:tcW w:w="3886" w:type="pct"/>
            <w:hideMark/>
          </w:tcPr>
          <w:p w14:paraId="4A55CB7B" w14:textId="77777777" w:rsidR="009166C4" w:rsidRPr="009166C4" w:rsidRDefault="009166C4" w:rsidP="00CA4231">
            <w:pPr>
              <w:pStyle w:val="affffc"/>
            </w:pPr>
            <w:r w:rsidRPr="009166C4">
              <w:t>с. Моста, ул. Советская</w:t>
            </w:r>
          </w:p>
        </w:tc>
        <w:tc>
          <w:tcPr>
            <w:tcW w:w="1114" w:type="pct"/>
            <w:hideMark/>
          </w:tcPr>
          <w:p w14:paraId="586C0546" w14:textId="455CD8B8" w:rsidR="009166C4" w:rsidRPr="009166C4" w:rsidRDefault="009166C4" w:rsidP="00CA4231">
            <w:pPr>
              <w:pStyle w:val="affffc"/>
            </w:pPr>
            <w:r w:rsidRPr="009166C4">
              <w:t xml:space="preserve">290 </w:t>
            </w:r>
          </w:p>
        </w:tc>
      </w:tr>
      <w:tr w:rsidR="009166C4" w:rsidRPr="009166C4" w14:paraId="44742007" w14:textId="77777777" w:rsidTr="00CE0971">
        <w:trPr>
          <w:trHeight w:val="20"/>
        </w:trPr>
        <w:tc>
          <w:tcPr>
            <w:tcW w:w="3886" w:type="pct"/>
            <w:hideMark/>
          </w:tcPr>
          <w:p w14:paraId="52EDFA5D" w14:textId="77777777" w:rsidR="009166C4" w:rsidRPr="009166C4" w:rsidRDefault="009166C4" w:rsidP="00CA4231">
            <w:pPr>
              <w:pStyle w:val="affffc"/>
            </w:pPr>
            <w:r w:rsidRPr="009166C4">
              <w:t>с. Моста, ул. Восточная</w:t>
            </w:r>
          </w:p>
        </w:tc>
        <w:tc>
          <w:tcPr>
            <w:tcW w:w="1114" w:type="pct"/>
            <w:hideMark/>
          </w:tcPr>
          <w:p w14:paraId="0EAAAB23" w14:textId="15F2D759" w:rsidR="009166C4" w:rsidRPr="009166C4" w:rsidRDefault="009166C4" w:rsidP="00CA4231">
            <w:pPr>
              <w:pStyle w:val="affffc"/>
            </w:pPr>
            <w:r w:rsidRPr="009166C4">
              <w:t xml:space="preserve">259 </w:t>
            </w:r>
          </w:p>
        </w:tc>
      </w:tr>
      <w:tr w:rsidR="009166C4" w:rsidRPr="009166C4" w14:paraId="5E48E1B4" w14:textId="77777777" w:rsidTr="00CE0971">
        <w:trPr>
          <w:trHeight w:val="20"/>
        </w:trPr>
        <w:tc>
          <w:tcPr>
            <w:tcW w:w="3886" w:type="pct"/>
            <w:hideMark/>
          </w:tcPr>
          <w:p w14:paraId="35FD7CDE" w14:textId="77777777" w:rsidR="009166C4" w:rsidRPr="009166C4" w:rsidRDefault="009166C4" w:rsidP="00CA4231">
            <w:pPr>
              <w:pStyle w:val="affffc"/>
            </w:pPr>
            <w:r w:rsidRPr="009166C4">
              <w:t>с. Моста, ул. Труда</w:t>
            </w:r>
          </w:p>
        </w:tc>
        <w:tc>
          <w:tcPr>
            <w:tcW w:w="1114" w:type="pct"/>
            <w:hideMark/>
          </w:tcPr>
          <w:p w14:paraId="58AC1FB2" w14:textId="203C3645" w:rsidR="009166C4" w:rsidRPr="009166C4" w:rsidRDefault="009166C4" w:rsidP="00CA4231">
            <w:pPr>
              <w:pStyle w:val="affffc"/>
            </w:pPr>
            <w:r w:rsidRPr="009166C4">
              <w:t xml:space="preserve">507 </w:t>
            </w:r>
          </w:p>
        </w:tc>
      </w:tr>
      <w:tr w:rsidR="009166C4" w:rsidRPr="009166C4" w14:paraId="55A2249D" w14:textId="77777777" w:rsidTr="00CE0971">
        <w:trPr>
          <w:trHeight w:val="20"/>
        </w:trPr>
        <w:tc>
          <w:tcPr>
            <w:tcW w:w="3886" w:type="pct"/>
            <w:hideMark/>
          </w:tcPr>
          <w:p w14:paraId="2D07A1C4" w14:textId="77777777" w:rsidR="009166C4" w:rsidRPr="009166C4" w:rsidRDefault="009166C4" w:rsidP="00CA4231">
            <w:pPr>
              <w:pStyle w:val="affffc"/>
            </w:pPr>
            <w:r w:rsidRPr="009166C4">
              <w:t>с. Моста, ул. Парковая</w:t>
            </w:r>
          </w:p>
        </w:tc>
        <w:tc>
          <w:tcPr>
            <w:tcW w:w="1114" w:type="pct"/>
            <w:hideMark/>
          </w:tcPr>
          <w:p w14:paraId="18D59AD9" w14:textId="40FAACBD" w:rsidR="009166C4" w:rsidRPr="009166C4" w:rsidRDefault="009166C4" w:rsidP="00CA4231">
            <w:pPr>
              <w:pStyle w:val="affffc"/>
            </w:pPr>
            <w:r w:rsidRPr="009166C4">
              <w:t xml:space="preserve">378 </w:t>
            </w:r>
          </w:p>
        </w:tc>
      </w:tr>
      <w:tr w:rsidR="009166C4" w:rsidRPr="009166C4" w14:paraId="4BDAF7BC" w14:textId="77777777" w:rsidTr="00CE0971">
        <w:trPr>
          <w:trHeight w:val="20"/>
        </w:trPr>
        <w:tc>
          <w:tcPr>
            <w:tcW w:w="3886" w:type="pct"/>
            <w:hideMark/>
          </w:tcPr>
          <w:p w14:paraId="48637433" w14:textId="77777777" w:rsidR="009166C4" w:rsidRPr="009166C4" w:rsidRDefault="009166C4" w:rsidP="00CA4231">
            <w:pPr>
              <w:pStyle w:val="affffc"/>
            </w:pPr>
            <w:r w:rsidRPr="009166C4">
              <w:t>с. Моста, ул. Новая</w:t>
            </w:r>
          </w:p>
        </w:tc>
        <w:tc>
          <w:tcPr>
            <w:tcW w:w="1114" w:type="pct"/>
            <w:hideMark/>
          </w:tcPr>
          <w:p w14:paraId="2A6DA836" w14:textId="6BC1A6EC" w:rsidR="009166C4" w:rsidRPr="009166C4" w:rsidRDefault="009166C4" w:rsidP="00CA4231">
            <w:pPr>
              <w:pStyle w:val="affffc"/>
            </w:pPr>
            <w:r w:rsidRPr="009166C4">
              <w:t xml:space="preserve">132 </w:t>
            </w:r>
          </w:p>
        </w:tc>
      </w:tr>
      <w:tr w:rsidR="009166C4" w:rsidRPr="009166C4" w14:paraId="2FEB4E39" w14:textId="77777777" w:rsidTr="00CE0971">
        <w:trPr>
          <w:trHeight w:val="20"/>
        </w:trPr>
        <w:tc>
          <w:tcPr>
            <w:tcW w:w="3886" w:type="pct"/>
            <w:hideMark/>
          </w:tcPr>
          <w:p w14:paraId="2A5EB227" w14:textId="77777777" w:rsidR="009166C4" w:rsidRPr="009166C4" w:rsidRDefault="009166C4" w:rsidP="00CA4231">
            <w:pPr>
              <w:pStyle w:val="affffc"/>
            </w:pPr>
            <w:r w:rsidRPr="009166C4">
              <w:t>с. Моста, ул. Чкалова</w:t>
            </w:r>
          </w:p>
        </w:tc>
        <w:tc>
          <w:tcPr>
            <w:tcW w:w="1114" w:type="pct"/>
            <w:hideMark/>
          </w:tcPr>
          <w:p w14:paraId="0DE54741" w14:textId="7F2DAAE2" w:rsidR="009166C4" w:rsidRPr="009166C4" w:rsidRDefault="009166C4" w:rsidP="00CA4231">
            <w:pPr>
              <w:pStyle w:val="affffc"/>
            </w:pPr>
            <w:r w:rsidRPr="009166C4">
              <w:t xml:space="preserve">256 </w:t>
            </w:r>
          </w:p>
        </w:tc>
      </w:tr>
      <w:tr w:rsidR="009166C4" w:rsidRPr="009166C4" w14:paraId="45D03132" w14:textId="77777777" w:rsidTr="00CE0971">
        <w:trPr>
          <w:trHeight w:val="20"/>
        </w:trPr>
        <w:tc>
          <w:tcPr>
            <w:tcW w:w="3886" w:type="pct"/>
            <w:hideMark/>
          </w:tcPr>
          <w:p w14:paraId="7124B0BA" w14:textId="77777777" w:rsidR="009166C4" w:rsidRPr="009166C4" w:rsidRDefault="009166C4" w:rsidP="00CA4231">
            <w:pPr>
              <w:pStyle w:val="affffc"/>
            </w:pPr>
            <w:r w:rsidRPr="009166C4">
              <w:t>с. Моста, ул. Короткая</w:t>
            </w:r>
          </w:p>
        </w:tc>
        <w:tc>
          <w:tcPr>
            <w:tcW w:w="1114" w:type="pct"/>
            <w:hideMark/>
          </w:tcPr>
          <w:p w14:paraId="279CCF7A" w14:textId="1601A9BF" w:rsidR="009166C4" w:rsidRPr="009166C4" w:rsidRDefault="009166C4" w:rsidP="00CA4231">
            <w:pPr>
              <w:pStyle w:val="affffc"/>
            </w:pPr>
            <w:r w:rsidRPr="009166C4">
              <w:t xml:space="preserve">202 </w:t>
            </w:r>
          </w:p>
        </w:tc>
      </w:tr>
      <w:tr w:rsidR="009166C4" w:rsidRPr="009166C4" w14:paraId="637B8C12" w14:textId="77777777" w:rsidTr="00CE0971">
        <w:trPr>
          <w:trHeight w:val="20"/>
        </w:trPr>
        <w:tc>
          <w:tcPr>
            <w:tcW w:w="3886" w:type="pct"/>
            <w:hideMark/>
          </w:tcPr>
          <w:p w14:paraId="5EFC15A4" w14:textId="77777777" w:rsidR="009166C4" w:rsidRPr="009166C4" w:rsidRDefault="009166C4" w:rsidP="00CA4231">
            <w:pPr>
              <w:pStyle w:val="affffc"/>
            </w:pPr>
            <w:r w:rsidRPr="009166C4">
              <w:t>с. Моста, ул. Калинина</w:t>
            </w:r>
          </w:p>
        </w:tc>
        <w:tc>
          <w:tcPr>
            <w:tcW w:w="1114" w:type="pct"/>
            <w:hideMark/>
          </w:tcPr>
          <w:p w14:paraId="07D7238D" w14:textId="58D9D1C9" w:rsidR="009166C4" w:rsidRPr="009166C4" w:rsidRDefault="009166C4" w:rsidP="00CA4231">
            <w:pPr>
              <w:pStyle w:val="affffc"/>
            </w:pPr>
            <w:r w:rsidRPr="009166C4">
              <w:t xml:space="preserve">225 </w:t>
            </w:r>
          </w:p>
        </w:tc>
      </w:tr>
      <w:tr w:rsidR="009166C4" w:rsidRPr="009166C4" w14:paraId="65C15F1C" w14:textId="77777777" w:rsidTr="00CE0971">
        <w:trPr>
          <w:trHeight w:val="20"/>
        </w:trPr>
        <w:tc>
          <w:tcPr>
            <w:tcW w:w="3886" w:type="pct"/>
            <w:hideMark/>
          </w:tcPr>
          <w:p w14:paraId="15B9830E" w14:textId="77777777" w:rsidR="009166C4" w:rsidRPr="009166C4" w:rsidRDefault="009166C4" w:rsidP="00CA4231">
            <w:pPr>
              <w:pStyle w:val="affffc"/>
            </w:pPr>
            <w:r w:rsidRPr="009166C4">
              <w:t>с. Моста, ул. Железнодорожная</w:t>
            </w:r>
          </w:p>
        </w:tc>
        <w:tc>
          <w:tcPr>
            <w:tcW w:w="1114" w:type="pct"/>
            <w:hideMark/>
          </w:tcPr>
          <w:p w14:paraId="08E574E0" w14:textId="3751FE36" w:rsidR="009166C4" w:rsidRPr="009166C4" w:rsidRDefault="009166C4" w:rsidP="00CA4231">
            <w:pPr>
              <w:pStyle w:val="affffc"/>
            </w:pPr>
            <w:r w:rsidRPr="009166C4">
              <w:t xml:space="preserve">377 </w:t>
            </w:r>
          </w:p>
        </w:tc>
      </w:tr>
      <w:tr w:rsidR="009166C4" w:rsidRPr="00764A73" w14:paraId="63CBDD7F" w14:textId="77777777" w:rsidTr="00CE0971">
        <w:trPr>
          <w:trHeight w:val="20"/>
        </w:trPr>
        <w:tc>
          <w:tcPr>
            <w:tcW w:w="3886" w:type="pct"/>
            <w:hideMark/>
          </w:tcPr>
          <w:p w14:paraId="466A95AE" w14:textId="77777777" w:rsidR="009166C4" w:rsidRPr="00764A73" w:rsidRDefault="009166C4" w:rsidP="00CE0971">
            <w:pPr>
              <w:pStyle w:val="affffc"/>
              <w:keepNext w:val="0"/>
            </w:pPr>
            <w:r w:rsidRPr="00764A73">
              <w:t>с. Моста, ул. Лесная</w:t>
            </w:r>
          </w:p>
        </w:tc>
        <w:tc>
          <w:tcPr>
            <w:tcW w:w="1114" w:type="pct"/>
            <w:hideMark/>
          </w:tcPr>
          <w:p w14:paraId="01FD0C41" w14:textId="5F923090" w:rsidR="009166C4" w:rsidRPr="00764A73" w:rsidRDefault="009166C4" w:rsidP="00CE0971">
            <w:pPr>
              <w:pStyle w:val="affffc"/>
              <w:keepNext w:val="0"/>
            </w:pPr>
            <w:r w:rsidRPr="00764A73">
              <w:t xml:space="preserve">212 </w:t>
            </w:r>
          </w:p>
        </w:tc>
      </w:tr>
      <w:tr w:rsidR="003272B5" w:rsidRPr="003272B5" w14:paraId="74F625BB" w14:textId="77777777" w:rsidTr="00CE0971">
        <w:trPr>
          <w:trHeight w:val="20"/>
        </w:trPr>
        <w:tc>
          <w:tcPr>
            <w:tcW w:w="3886" w:type="pct"/>
          </w:tcPr>
          <w:p w14:paraId="5915AA3B" w14:textId="24323421" w:rsidR="003272B5" w:rsidRPr="003272B5" w:rsidRDefault="003272B5" w:rsidP="003272B5">
            <w:pPr>
              <w:pStyle w:val="affffc"/>
            </w:pPr>
            <w:r w:rsidRPr="003272B5">
              <w:t>Итого</w:t>
            </w:r>
          </w:p>
        </w:tc>
        <w:tc>
          <w:tcPr>
            <w:tcW w:w="1114" w:type="pct"/>
          </w:tcPr>
          <w:p w14:paraId="2F308F4C" w14:textId="00979B34" w:rsidR="003272B5" w:rsidRPr="003272B5" w:rsidRDefault="003272B5" w:rsidP="003272B5">
            <w:pPr>
              <w:pStyle w:val="affffc"/>
            </w:pPr>
            <w:r w:rsidRPr="003272B5">
              <w:t>13278</w:t>
            </w:r>
          </w:p>
        </w:tc>
      </w:tr>
    </w:tbl>
    <w:p w14:paraId="2B02E457" w14:textId="1A1435A5" w:rsidR="004719E6" w:rsidRPr="00764A73" w:rsidRDefault="00556B65" w:rsidP="00CA4231">
      <w:pPr>
        <w:pStyle w:val="03"/>
      </w:pPr>
      <w:bookmarkStart w:id="92" w:name="_Toc21339947"/>
      <w:bookmarkStart w:id="93" w:name="_Toc161322203"/>
      <w:r w:rsidRPr="00764A73">
        <w:t>3.2.</w:t>
      </w:r>
      <w:r w:rsidR="00CA4231" w:rsidRPr="00764A73">
        <w:t>5</w:t>
      </w:r>
      <w:r w:rsidRPr="00764A73">
        <w:t xml:space="preserve"> </w:t>
      </w:r>
      <w:r w:rsidR="004719E6" w:rsidRPr="00764A73">
        <w:t>Инженерная инфраструктура</w:t>
      </w:r>
      <w:bookmarkEnd w:id="92"/>
      <w:bookmarkEnd w:id="93"/>
    </w:p>
    <w:p w14:paraId="28FEAD08" w14:textId="19F15AA7" w:rsidR="00FC2D2D" w:rsidRPr="00764A73" w:rsidRDefault="00FC2D2D" w:rsidP="00CA4231">
      <w:pPr>
        <w:pStyle w:val="4"/>
      </w:pPr>
      <w:r w:rsidRPr="00764A73">
        <w:t>В</w:t>
      </w:r>
      <w:r w:rsidR="004719E6" w:rsidRPr="00764A73">
        <w:t>одоснабжение</w:t>
      </w:r>
    </w:p>
    <w:p w14:paraId="5B2F8265" w14:textId="54752F4C" w:rsidR="00764A73" w:rsidRPr="00764A73" w:rsidRDefault="00764A73" w:rsidP="00764A73">
      <w:r w:rsidRPr="00DE12CE">
        <w:t>Централизованное водоснабжение на территории сельского поселения имеется в 2 населенных пунктах: с. Новоклязьминское и с. Моста.</w:t>
      </w:r>
      <w:r w:rsidRPr="00764A73">
        <w:t xml:space="preserve"> </w:t>
      </w:r>
    </w:p>
    <w:p w14:paraId="7A3DEC86" w14:textId="77777777" w:rsidR="00764A73" w:rsidRDefault="00FC7D07" w:rsidP="00A86AA9">
      <w:r w:rsidRPr="00764A73">
        <w:t>Источником хозяйственно-питьевого водоснабжения являются подземные воды (артезианские скважины).</w:t>
      </w:r>
      <w:r w:rsidR="0006136B" w:rsidRPr="00764A73">
        <w:t xml:space="preserve"> </w:t>
      </w:r>
    </w:p>
    <w:p w14:paraId="75BBACFF" w14:textId="1DD1E2D1" w:rsidR="00A86AA9" w:rsidRPr="00764A73" w:rsidRDefault="0006136B" w:rsidP="00A86AA9">
      <w:r w:rsidRPr="00764A73">
        <w:t>Информация о источниках водоснабжения</w:t>
      </w:r>
      <w:r w:rsidR="00764A73">
        <w:t xml:space="preserve"> и водопроводных сетях</w:t>
      </w:r>
      <w:r w:rsidRPr="00764A73">
        <w:t xml:space="preserve"> на территории </w:t>
      </w:r>
      <w:r w:rsidR="00764A73">
        <w:t>поселения</w:t>
      </w:r>
      <w:r w:rsidRPr="00764A73">
        <w:t xml:space="preserve"> представлена в таблице 3.2.1</w:t>
      </w:r>
      <w:r w:rsidR="00764A73">
        <w:t>0</w:t>
      </w:r>
      <w:r w:rsidRPr="00764A73">
        <w:t>.</w:t>
      </w:r>
      <w:r w:rsidR="00E17D7C" w:rsidRPr="00764A73">
        <w:t xml:space="preserve"> Параметры (не)соответствия для водозабора указаны по </w:t>
      </w:r>
      <w:r w:rsidR="000C72D2" w:rsidRPr="00764A73">
        <w:t>СанПиН 1.2.3685-21</w:t>
      </w:r>
      <w:r w:rsidR="00E17D7C" w:rsidRPr="00764A73">
        <w:t>.</w:t>
      </w:r>
      <w:r w:rsidR="00FC7D07" w:rsidRPr="00764A73">
        <w:t xml:space="preserve"> </w:t>
      </w:r>
    </w:p>
    <w:p w14:paraId="29B55D28" w14:textId="008D6C4C" w:rsidR="00A86AA9" w:rsidRPr="00764A73" w:rsidRDefault="00FC7D07" w:rsidP="00764A73">
      <w:r w:rsidRPr="00764A73">
        <w:t>В населенных пунктах</w:t>
      </w:r>
      <w:r w:rsidR="0006136B" w:rsidRPr="00764A73">
        <w:t>, не оборудованных централизованным водоснабжением,</w:t>
      </w:r>
      <w:r w:rsidRPr="00764A73">
        <w:t xml:space="preserve"> жители пользуются водой из шахтных колодцев и индивидуальных арт</w:t>
      </w:r>
      <w:r w:rsidR="0006136B" w:rsidRPr="00764A73">
        <w:t xml:space="preserve">езианских </w:t>
      </w:r>
      <w:r w:rsidRPr="00764A73">
        <w:t>скважин. Водоснабжение производственных предприятий осуществляется от собственных источников.</w:t>
      </w:r>
    </w:p>
    <w:p w14:paraId="4220C2ED" w14:textId="36828F72" w:rsidR="009F234A" w:rsidRPr="00E03D9D" w:rsidRDefault="00FC7D07" w:rsidP="003A1BC2">
      <w:pPr>
        <w:pStyle w:val="af9"/>
      </w:pPr>
      <w:r w:rsidRPr="00E03D9D">
        <w:lastRenderedPageBreak/>
        <w:t xml:space="preserve">Таблица </w:t>
      </w:r>
      <w:r w:rsidR="008E4637" w:rsidRPr="00E03D9D">
        <w:t>3.2.1</w:t>
      </w:r>
      <w:r w:rsidR="00E03D9D" w:rsidRPr="00E03D9D">
        <w:t>0</w:t>
      </w:r>
      <w:r w:rsidRPr="00E03D9D">
        <w:t xml:space="preserve"> –</w:t>
      </w:r>
      <w:r w:rsidR="00A86AA9" w:rsidRPr="00E03D9D">
        <w:t xml:space="preserve"> </w:t>
      </w:r>
      <w:r w:rsidR="00E03D9D">
        <w:t>Объекты водоснабжения</w:t>
      </w:r>
      <w:r w:rsidRPr="00E03D9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57"/>
        <w:gridCol w:w="2250"/>
        <w:gridCol w:w="1858"/>
        <w:gridCol w:w="2269"/>
        <w:gridCol w:w="1411"/>
      </w:tblGrid>
      <w:tr w:rsidR="00E03D9D" w:rsidRPr="00DE12CE" w14:paraId="4D7764E9" w14:textId="77777777" w:rsidTr="009E6CD6">
        <w:tc>
          <w:tcPr>
            <w:tcW w:w="833" w:type="pct"/>
            <w:tcBorders>
              <w:top w:val="single" w:sz="4" w:space="0" w:color="auto"/>
              <w:left w:val="single" w:sz="4" w:space="0" w:color="auto"/>
              <w:bottom w:val="single" w:sz="4" w:space="0" w:color="auto"/>
              <w:right w:val="single" w:sz="4" w:space="0" w:color="auto"/>
            </w:tcBorders>
            <w:vAlign w:val="center"/>
          </w:tcPr>
          <w:p w14:paraId="53BFCC82" w14:textId="4B47B884" w:rsidR="00E03D9D" w:rsidRPr="00DE12CE" w:rsidRDefault="00E03D9D" w:rsidP="00764A73">
            <w:pPr>
              <w:pStyle w:val="affffc"/>
            </w:pPr>
            <w:r w:rsidRPr="00DE12CE">
              <w:t>Наименование</w:t>
            </w:r>
          </w:p>
        </w:tc>
        <w:tc>
          <w:tcPr>
            <w:tcW w:w="1204" w:type="pct"/>
            <w:tcBorders>
              <w:top w:val="single" w:sz="4" w:space="0" w:color="auto"/>
              <w:left w:val="single" w:sz="4" w:space="0" w:color="auto"/>
              <w:bottom w:val="single" w:sz="4" w:space="0" w:color="auto"/>
              <w:right w:val="single" w:sz="4" w:space="0" w:color="auto"/>
            </w:tcBorders>
            <w:vAlign w:val="center"/>
          </w:tcPr>
          <w:p w14:paraId="4D9DC1A1" w14:textId="0E40EF68" w:rsidR="00E03D9D" w:rsidRPr="00DE12CE" w:rsidRDefault="00E03D9D" w:rsidP="00764A73">
            <w:pPr>
              <w:pStyle w:val="affffc"/>
            </w:pPr>
            <w:r w:rsidRPr="00DE12CE">
              <w:t>Местоположение</w:t>
            </w:r>
          </w:p>
        </w:tc>
        <w:tc>
          <w:tcPr>
            <w:tcW w:w="994" w:type="pct"/>
            <w:tcBorders>
              <w:top w:val="single" w:sz="4" w:space="0" w:color="auto"/>
              <w:left w:val="single" w:sz="4" w:space="0" w:color="auto"/>
              <w:bottom w:val="single" w:sz="4" w:space="0" w:color="auto"/>
              <w:right w:val="single" w:sz="4" w:space="0" w:color="auto"/>
            </w:tcBorders>
            <w:vAlign w:val="center"/>
          </w:tcPr>
          <w:p w14:paraId="00158B72" w14:textId="0368269B" w:rsidR="00E03D9D" w:rsidRPr="00DE12CE" w:rsidRDefault="00E03D9D" w:rsidP="00764A73">
            <w:pPr>
              <w:pStyle w:val="affffc"/>
            </w:pPr>
            <w:r w:rsidRPr="00DE12CE">
              <w:t>Кадастровый номер земельного участка</w:t>
            </w:r>
          </w:p>
        </w:tc>
        <w:tc>
          <w:tcPr>
            <w:tcW w:w="1214" w:type="pct"/>
            <w:tcBorders>
              <w:top w:val="single" w:sz="4" w:space="0" w:color="auto"/>
              <w:left w:val="single" w:sz="4" w:space="0" w:color="auto"/>
              <w:bottom w:val="single" w:sz="4" w:space="0" w:color="auto"/>
              <w:right w:val="single" w:sz="4" w:space="0" w:color="auto"/>
            </w:tcBorders>
            <w:vAlign w:val="center"/>
          </w:tcPr>
          <w:p w14:paraId="55933D53" w14:textId="30D26035" w:rsidR="00E03D9D" w:rsidRPr="00DE12CE" w:rsidRDefault="00E03D9D" w:rsidP="00764A73">
            <w:pPr>
              <w:pStyle w:val="affffc"/>
            </w:pPr>
            <w:r w:rsidRPr="00DE12CE">
              <w:t>Характеристика объекта водоснабжения</w:t>
            </w:r>
          </w:p>
        </w:tc>
        <w:tc>
          <w:tcPr>
            <w:tcW w:w="755" w:type="pct"/>
            <w:tcBorders>
              <w:top w:val="single" w:sz="4" w:space="0" w:color="auto"/>
              <w:left w:val="single" w:sz="4" w:space="0" w:color="auto"/>
              <w:bottom w:val="single" w:sz="4" w:space="0" w:color="auto"/>
              <w:right w:val="single" w:sz="4" w:space="0" w:color="auto"/>
            </w:tcBorders>
            <w:vAlign w:val="center"/>
          </w:tcPr>
          <w:p w14:paraId="0CA479BD" w14:textId="34B66532" w:rsidR="00E03D9D" w:rsidRPr="00DE12CE" w:rsidRDefault="00E03D9D" w:rsidP="00764A73">
            <w:pPr>
              <w:pStyle w:val="affffc"/>
            </w:pPr>
            <w:r w:rsidRPr="00DE12CE">
              <w:t xml:space="preserve">Дата </w:t>
            </w:r>
            <w:proofErr w:type="gramStart"/>
            <w:r w:rsidRPr="00DE12CE">
              <w:t>возник</w:t>
            </w:r>
            <w:r w:rsidR="009E6CD6" w:rsidRPr="00DE12CE">
              <w:t>-</w:t>
            </w:r>
            <w:proofErr w:type="spellStart"/>
            <w:r w:rsidRPr="00DE12CE">
              <w:t>новения</w:t>
            </w:r>
            <w:proofErr w:type="spellEnd"/>
            <w:proofErr w:type="gramEnd"/>
            <w:r w:rsidRPr="00DE12CE">
              <w:t xml:space="preserve"> права</w:t>
            </w:r>
          </w:p>
        </w:tc>
      </w:tr>
      <w:tr w:rsidR="00E03D9D" w:rsidRPr="00DE12CE" w14:paraId="6DF78FBE" w14:textId="77777777" w:rsidTr="009E6CD6">
        <w:tc>
          <w:tcPr>
            <w:tcW w:w="833" w:type="pct"/>
            <w:vMerge w:val="restart"/>
            <w:tcBorders>
              <w:top w:val="single" w:sz="4" w:space="0" w:color="auto"/>
              <w:left w:val="single" w:sz="4" w:space="0" w:color="auto"/>
              <w:right w:val="single" w:sz="4" w:space="0" w:color="auto"/>
            </w:tcBorders>
            <w:vAlign w:val="center"/>
            <w:hideMark/>
          </w:tcPr>
          <w:p w14:paraId="50AA2B3E" w14:textId="51BEE1AC" w:rsidR="00E03D9D" w:rsidRPr="00DE12CE" w:rsidRDefault="00E03D9D" w:rsidP="00764A73">
            <w:pPr>
              <w:pStyle w:val="affffc"/>
            </w:pPr>
            <w:r w:rsidRPr="00DE12CE">
              <w:t>Артезианская скважина</w:t>
            </w:r>
          </w:p>
        </w:tc>
        <w:tc>
          <w:tcPr>
            <w:tcW w:w="1204" w:type="pct"/>
            <w:tcBorders>
              <w:top w:val="single" w:sz="4" w:space="0" w:color="auto"/>
              <w:left w:val="single" w:sz="4" w:space="0" w:color="auto"/>
              <w:bottom w:val="single" w:sz="4" w:space="0" w:color="auto"/>
              <w:right w:val="single" w:sz="4" w:space="0" w:color="auto"/>
            </w:tcBorders>
            <w:vAlign w:val="center"/>
          </w:tcPr>
          <w:p w14:paraId="5BBBA629" w14:textId="0CAA4F5E" w:rsidR="00E03D9D" w:rsidRPr="00DE12CE" w:rsidRDefault="00E03D9D" w:rsidP="00764A73">
            <w:pPr>
              <w:pStyle w:val="affffc"/>
            </w:pPr>
            <w:r w:rsidRPr="00DE12CE">
              <w:t>с. Новоклязьминское</w:t>
            </w:r>
          </w:p>
        </w:tc>
        <w:tc>
          <w:tcPr>
            <w:tcW w:w="994" w:type="pct"/>
            <w:tcBorders>
              <w:top w:val="single" w:sz="4" w:space="0" w:color="auto"/>
              <w:left w:val="single" w:sz="4" w:space="0" w:color="auto"/>
              <w:bottom w:val="single" w:sz="4" w:space="0" w:color="auto"/>
              <w:right w:val="single" w:sz="4" w:space="0" w:color="auto"/>
            </w:tcBorders>
            <w:vAlign w:val="center"/>
            <w:hideMark/>
          </w:tcPr>
          <w:p w14:paraId="2B49BE0B" w14:textId="381A159B" w:rsidR="00E03D9D" w:rsidRPr="00DE12CE" w:rsidRDefault="00E03D9D" w:rsidP="00764A73">
            <w:pPr>
              <w:pStyle w:val="affffc"/>
            </w:pPr>
            <w:r w:rsidRPr="00DE12CE">
              <w:t>37:21:040104:67</w:t>
            </w:r>
          </w:p>
        </w:tc>
        <w:tc>
          <w:tcPr>
            <w:tcW w:w="1214" w:type="pct"/>
            <w:tcBorders>
              <w:top w:val="single" w:sz="4" w:space="0" w:color="auto"/>
              <w:left w:val="single" w:sz="4" w:space="0" w:color="auto"/>
              <w:bottom w:val="single" w:sz="4" w:space="0" w:color="auto"/>
              <w:right w:val="single" w:sz="4" w:space="0" w:color="auto"/>
            </w:tcBorders>
            <w:vAlign w:val="center"/>
            <w:hideMark/>
          </w:tcPr>
          <w:p w14:paraId="470C81A4" w14:textId="77777777" w:rsidR="00E03D9D" w:rsidRPr="00DE12CE" w:rsidRDefault="00E03D9D" w:rsidP="00764A73">
            <w:pPr>
              <w:pStyle w:val="affffc"/>
            </w:pPr>
            <w:r w:rsidRPr="00DE12CE">
              <w:t>Глубина – 40 м.</w:t>
            </w:r>
          </w:p>
        </w:tc>
        <w:tc>
          <w:tcPr>
            <w:tcW w:w="755" w:type="pct"/>
            <w:tcBorders>
              <w:top w:val="single" w:sz="4" w:space="0" w:color="auto"/>
              <w:left w:val="single" w:sz="4" w:space="0" w:color="auto"/>
              <w:bottom w:val="single" w:sz="4" w:space="0" w:color="auto"/>
              <w:right w:val="single" w:sz="4" w:space="0" w:color="auto"/>
            </w:tcBorders>
            <w:vAlign w:val="center"/>
            <w:hideMark/>
          </w:tcPr>
          <w:p w14:paraId="45D63BA8" w14:textId="42529D99" w:rsidR="00E03D9D" w:rsidRPr="00DE12CE" w:rsidRDefault="00E03D9D" w:rsidP="00764A73">
            <w:pPr>
              <w:pStyle w:val="affffc"/>
            </w:pPr>
            <w:r w:rsidRPr="00DE12CE">
              <w:t>15.05.2017 г</w:t>
            </w:r>
          </w:p>
        </w:tc>
      </w:tr>
      <w:tr w:rsidR="00764A73" w:rsidRPr="00DE12CE" w14:paraId="0397EA77" w14:textId="77777777" w:rsidTr="009E6CD6">
        <w:tc>
          <w:tcPr>
            <w:tcW w:w="833" w:type="pct"/>
            <w:vMerge/>
            <w:tcBorders>
              <w:top w:val="single" w:sz="4" w:space="0" w:color="auto"/>
              <w:left w:val="single" w:sz="4" w:space="0" w:color="auto"/>
              <w:right w:val="single" w:sz="4" w:space="0" w:color="auto"/>
            </w:tcBorders>
            <w:vAlign w:val="center"/>
          </w:tcPr>
          <w:p w14:paraId="17B37CEE" w14:textId="77777777" w:rsidR="00764A73" w:rsidRPr="00DE12CE" w:rsidRDefault="00764A73" w:rsidP="00764A73">
            <w:pPr>
              <w:pStyle w:val="affffc"/>
            </w:pPr>
          </w:p>
        </w:tc>
        <w:tc>
          <w:tcPr>
            <w:tcW w:w="1204" w:type="pct"/>
            <w:vMerge w:val="restart"/>
            <w:tcBorders>
              <w:top w:val="single" w:sz="4" w:space="0" w:color="auto"/>
              <w:left w:val="single" w:sz="4" w:space="0" w:color="auto"/>
              <w:right w:val="single" w:sz="4" w:space="0" w:color="auto"/>
            </w:tcBorders>
            <w:vAlign w:val="center"/>
          </w:tcPr>
          <w:p w14:paraId="5BCC7579" w14:textId="64AD1F13" w:rsidR="00764A73" w:rsidRPr="00DE12CE" w:rsidRDefault="00764A73" w:rsidP="00764A73">
            <w:pPr>
              <w:pStyle w:val="affffc"/>
            </w:pPr>
            <w:r w:rsidRPr="00DE12CE">
              <w:t>с. Моста</w:t>
            </w:r>
          </w:p>
        </w:tc>
        <w:tc>
          <w:tcPr>
            <w:tcW w:w="994" w:type="pct"/>
            <w:tcBorders>
              <w:top w:val="single" w:sz="4" w:space="0" w:color="auto"/>
              <w:left w:val="single" w:sz="4" w:space="0" w:color="auto"/>
              <w:bottom w:val="single" w:sz="4" w:space="0" w:color="auto"/>
              <w:right w:val="single" w:sz="4" w:space="0" w:color="auto"/>
            </w:tcBorders>
            <w:vAlign w:val="center"/>
          </w:tcPr>
          <w:p w14:paraId="4DC399F1" w14:textId="4C805BA0" w:rsidR="00764A73" w:rsidRPr="00DE12CE" w:rsidRDefault="00764A73" w:rsidP="00764A73">
            <w:pPr>
              <w:pStyle w:val="affffc"/>
            </w:pPr>
            <w:r w:rsidRPr="00DE12CE">
              <w:t>-</w:t>
            </w:r>
          </w:p>
        </w:tc>
        <w:tc>
          <w:tcPr>
            <w:tcW w:w="1214" w:type="pct"/>
            <w:tcBorders>
              <w:top w:val="single" w:sz="4" w:space="0" w:color="auto"/>
              <w:left w:val="single" w:sz="4" w:space="0" w:color="auto"/>
              <w:bottom w:val="single" w:sz="4" w:space="0" w:color="auto"/>
              <w:right w:val="single" w:sz="4" w:space="0" w:color="auto"/>
            </w:tcBorders>
            <w:vAlign w:val="center"/>
          </w:tcPr>
          <w:p w14:paraId="63F59D79" w14:textId="5FA94E75" w:rsidR="00764A73" w:rsidRPr="00DE12CE" w:rsidRDefault="00764A73" w:rsidP="00764A73">
            <w:pPr>
              <w:pStyle w:val="affffc"/>
            </w:pPr>
            <w:r w:rsidRPr="00DE12CE">
              <w:t>-</w:t>
            </w:r>
          </w:p>
        </w:tc>
        <w:tc>
          <w:tcPr>
            <w:tcW w:w="755" w:type="pct"/>
            <w:tcBorders>
              <w:top w:val="single" w:sz="4" w:space="0" w:color="auto"/>
              <w:left w:val="single" w:sz="4" w:space="0" w:color="auto"/>
              <w:bottom w:val="single" w:sz="4" w:space="0" w:color="auto"/>
              <w:right w:val="single" w:sz="4" w:space="0" w:color="auto"/>
            </w:tcBorders>
            <w:vAlign w:val="center"/>
          </w:tcPr>
          <w:p w14:paraId="60A70C83" w14:textId="7D33C620" w:rsidR="00764A73" w:rsidRPr="00DE12CE" w:rsidRDefault="00764A73" w:rsidP="00764A73">
            <w:pPr>
              <w:pStyle w:val="affffc"/>
            </w:pPr>
            <w:r w:rsidRPr="00DE12CE">
              <w:t>-</w:t>
            </w:r>
          </w:p>
        </w:tc>
      </w:tr>
      <w:tr w:rsidR="00764A73" w:rsidRPr="00DE12CE" w14:paraId="4F352DB3" w14:textId="77777777" w:rsidTr="009E6CD6">
        <w:tc>
          <w:tcPr>
            <w:tcW w:w="833" w:type="pct"/>
            <w:vMerge w:val="restart"/>
            <w:tcBorders>
              <w:top w:val="single" w:sz="4" w:space="0" w:color="auto"/>
              <w:left w:val="single" w:sz="4" w:space="0" w:color="auto"/>
              <w:right w:val="single" w:sz="4" w:space="0" w:color="auto"/>
            </w:tcBorders>
            <w:vAlign w:val="center"/>
          </w:tcPr>
          <w:p w14:paraId="7D2A2A5C" w14:textId="64FA44BD" w:rsidR="00764A73" w:rsidRPr="00DE12CE" w:rsidRDefault="00764A73" w:rsidP="00764A73">
            <w:pPr>
              <w:pStyle w:val="affffc"/>
            </w:pPr>
            <w:r w:rsidRPr="00DE12CE">
              <w:t>Водонапорная башня</w:t>
            </w:r>
          </w:p>
        </w:tc>
        <w:tc>
          <w:tcPr>
            <w:tcW w:w="1204" w:type="pct"/>
            <w:vMerge/>
            <w:tcBorders>
              <w:left w:val="single" w:sz="4" w:space="0" w:color="auto"/>
              <w:right w:val="single" w:sz="4" w:space="0" w:color="auto"/>
            </w:tcBorders>
            <w:vAlign w:val="center"/>
          </w:tcPr>
          <w:p w14:paraId="55A8010F" w14:textId="77777777" w:rsidR="00764A73" w:rsidRPr="00DE12CE" w:rsidRDefault="00764A73" w:rsidP="00764A73">
            <w:pPr>
              <w:pStyle w:val="affffc"/>
            </w:pPr>
          </w:p>
        </w:tc>
        <w:tc>
          <w:tcPr>
            <w:tcW w:w="994" w:type="pct"/>
            <w:tcBorders>
              <w:top w:val="single" w:sz="4" w:space="0" w:color="auto"/>
              <w:left w:val="single" w:sz="4" w:space="0" w:color="auto"/>
              <w:bottom w:val="single" w:sz="4" w:space="0" w:color="auto"/>
              <w:right w:val="single" w:sz="4" w:space="0" w:color="auto"/>
            </w:tcBorders>
            <w:vAlign w:val="center"/>
          </w:tcPr>
          <w:p w14:paraId="293D7D2F" w14:textId="7347F5EB" w:rsidR="00764A73" w:rsidRPr="00DE12CE" w:rsidRDefault="00764A73" w:rsidP="00764A73">
            <w:pPr>
              <w:pStyle w:val="affffc"/>
            </w:pPr>
            <w:r w:rsidRPr="00DE12CE">
              <w:t>-</w:t>
            </w:r>
          </w:p>
        </w:tc>
        <w:tc>
          <w:tcPr>
            <w:tcW w:w="1214" w:type="pct"/>
            <w:tcBorders>
              <w:top w:val="single" w:sz="4" w:space="0" w:color="auto"/>
              <w:left w:val="single" w:sz="4" w:space="0" w:color="auto"/>
              <w:bottom w:val="single" w:sz="4" w:space="0" w:color="auto"/>
              <w:right w:val="single" w:sz="4" w:space="0" w:color="auto"/>
            </w:tcBorders>
            <w:vAlign w:val="center"/>
          </w:tcPr>
          <w:p w14:paraId="36F83AA8" w14:textId="3246C2BB" w:rsidR="00764A73" w:rsidRPr="00DE12CE" w:rsidRDefault="00764A73" w:rsidP="00764A73">
            <w:pPr>
              <w:pStyle w:val="affffc"/>
            </w:pPr>
            <w:r w:rsidRPr="00DE12CE">
              <w:t>-</w:t>
            </w:r>
          </w:p>
        </w:tc>
        <w:tc>
          <w:tcPr>
            <w:tcW w:w="755" w:type="pct"/>
            <w:tcBorders>
              <w:top w:val="single" w:sz="4" w:space="0" w:color="auto"/>
              <w:left w:val="single" w:sz="4" w:space="0" w:color="auto"/>
              <w:bottom w:val="single" w:sz="4" w:space="0" w:color="auto"/>
              <w:right w:val="single" w:sz="4" w:space="0" w:color="auto"/>
            </w:tcBorders>
            <w:vAlign w:val="center"/>
          </w:tcPr>
          <w:p w14:paraId="6BEF1CEA" w14:textId="4644C1D8" w:rsidR="00764A73" w:rsidRPr="00DE12CE" w:rsidRDefault="00764A73" w:rsidP="00764A73">
            <w:pPr>
              <w:pStyle w:val="affffc"/>
            </w:pPr>
            <w:r w:rsidRPr="00DE12CE">
              <w:t>-</w:t>
            </w:r>
          </w:p>
        </w:tc>
      </w:tr>
      <w:tr w:rsidR="001063D3" w:rsidRPr="00DE12CE" w14:paraId="75763DC5" w14:textId="77777777" w:rsidTr="001063D3">
        <w:tc>
          <w:tcPr>
            <w:tcW w:w="833" w:type="pct"/>
            <w:vMerge/>
            <w:tcBorders>
              <w:left w:val="single" w:sz="4" w:space="0" w:color="auto"/>
              <w:right w:val="single" w:sz="4" w:space="0" w:color="auto"/>
            </w:tcBorders>
            <w:vAlign w:val="center"/>
          </w:tcPr>
          <w:p w14:paraId="07DE074D" w14:textId="77777777" w:rsidR="001063D3" w:rsidRPr="00DE12CE" w:rsidRDefault="001063D3" w:rsidP="00764A73">
            <w:pPr>
              <w:pStyle w:val="affffc"/>
            </w:pPr>
          </w:p>
        </w:tc>
        <w:tc>
          <w:tcPr>
            <w:tcW w:w="1204" w:type="pct"/>
            <w:vMerge w:val="restart"/>
            <w:tcBorders>
              <w:left w:val="single" w:sz="4" w:space="0" w:color="auto"/>
              <w:right w:val="single" w:sz="4" w:space="0" w:color="auto"/>
            </w:tcBorders>
            <w:vAlign w:val="center"/>
          </w:tcPr>
          <w:p w14:paraId="6BCAC646" w14:textId="0E8E7BCE" w:rsidR="001063D3" w:rsidRPr="00DE12CE" w:rsidRDefault="001063D3" w:rsidP="00764A73">
            <w:pPr>
              <w:pStyle w:val="affffc"/>
            </w:pPr>
            <w:r w:rsidRPr="00DE12CE">
              <w:t>с. Новоклязьминское</w:t>
            </w:r>
          </w:p>
        </w:tc>
        <w:tc>
          <w:tcPr>
            <w:tcW w:w="994" w:type="pct"/>
            <w:tcBorders>
              <w:top w:val="single" w:sz="4" w:space="0" w:color="auto"/>
              <w:left w:val="single" w:sz="4" w:space="0" w:color="auto"/>
              <w:bottom w:val="single" w:sz="4" w:space="0" w:color="auto"/>
              <w:right w:val="single" w:sz="4" w:space="0" w:color="auto"/>
            </w:tcBorders>
            <w:vAlign w:val="center"/>
          </w:tcPr>
          <w:p w14:paraId="5D255933" w14:textId="2AB23A26" w:rsidR="001063D3" w:rsidRPr="00DE12CE" w:rsidRDefault="001063D3" w:rsidP="00764A73">
            <w:pPr>
              <w:pStyle w:val="affffc"/>
            </w:pPr>
            <w:r w:rsidRPr="00DE12CE">
              <w:t>-</w:t>
            </w:r>
          </w:p>
        </w:tc>
        <w:tc>
          <w:tcPr>
            <w:tcW w:w="1214" w:type="pct"/>
            <w:tcBorders>
              <w:top w:val="single" w:sz="4" w:space="0" w:color="auto"/>
              <w:left w:val="single" w:sz="4" w:space="0" w:color="auto"/>
              <w:bottom w:val="single" w:sz="4" w:space="0" w:color="auto"/>
              <w:right w:val="single" w:sz="4" w:space="0" w:color="auto"/>
            </w:tcBorders>
            <w:vAlign w:val="center"/>
          </w:tcPr>
          <w:p w14:paraId="7CDBD769" w14:textId="0FFB2F00" w:rsidR="001063D3" w:rsidRPr="00DE12CE" w:rsidRDefault="001063D3" w:rsidP="00764A73">
            <w:pPr>
              <w:pStyle w:val="affffc"/>
            </w:pPr>
            <w:r w:rsidRPr="00DE12CE">
              <w:t>-</w:t>
            </w:r>
          </w:p>
        </w:tc>
        <w:tc>
          <w:tcPr>
            <w:tcW w:w="755" w:type="pct"/>
            <w:tcBorders>
              <w:top w:val="single" w:sz="4" w:space="0" w:color="auto"/>
              <w:left w:val="single" w:sz="4" w:space="0" w:color="auto"/>
              <w:bottom w:val="single" w:sz="4" w:space="0" w:color="auto"/>
              <w:right w:val="single" w:sz="4" w:space="0" w:color="auto"/>
            </w:tcBorders>
            <w:vAlign w:val="center"/>
          </w:tcPr>
          <w:p w14:paraId="18E3C7D7" w14:textId="56CD5E00" w:rsidR="001063D3" w:rsidRPr="00DE12CE" w:rsidRDefault="001063D3" w:rsidP="00764A73">
            <w:pPr>
              <w:pStyle w:val="affffc"/>
            </w:pPr>
            <w:r w:rsidRPr="00DE12CE">
              <w:t>-</w:t>
            </w:r>
          </w:p>
        </w:tc>
      </w:tr>
      <w:tr w:rsidR="001063D3" w:rsidRPr="00DE12CE" w14:paraId="07A3315D" w14:textId="77777777" w:rsidTr="001063D3">
        <w:tc>
          <w:tcPr>
            <w:tcW w:w="833" w:type="pct"/>
            <w:vMerge w:val="restart"/>
            <w:tcBorders>
              <w:top w:val="single" w:sz="4" w:space="0" w:color="auto"/>
              <w:left w:val="single" w:sz="4" w:space="0" w:color="auto"/>
              <w:right w:val="single" w:sz="4" w:space="0" w:color="auto"/>
            </w:tcBorders>
            <w:vAlign w:val="center"/>
            <w:hideMark/>
          </w:tcPr>
          <w:p w14:paraId="4D52615C" w14:textId="303E6F69" w:rsidR="001063D3" w:rsidRPr="00DE12CE" w:rsidRDefault="001063D3" w:rsidP="00764A73">
            <w:pPr>
              <w:pStyle w:val="affffc"/>
            </w:pPr>
            <w:r w:rsidRPr="00DE12CE">
              <w:t>Водопровод</w:t>
            </w:r>
          </w:p>
        </w:tc>
        <w:tc>
          <w:tcPr>
            <w:tcW w:w="1204" w:type="pct"/>
            <w:vMerge/>
            <w:tcBorders>
              <w:left w:val="single" w:sz="4" w:space="0" w:color="auto"/>
              <w:bottom w:val="single" w:sz="4" w:space="0" w:color="auto"/>
              <w:right w:val="single" w:sz="4" w:space="0" w:color="auto"/>
            </w:tcBorders>
            <w:vAlign w:val="center"/>
          </w:tcPr>
          <w:p w14:paraId="2F4A1B94" w14:textId="649A4D25" w:rsidR="001063D3" w:rsidRPr="00DE12CE" w:rsidRDefault="001063D3" w:rsidP="00764A73">
            <w:pPr>
              <w:pStyle w:val="affffc"/>
            </w:pPr>
          </w:p>
        </w:tc>
        <w:tc>
          <w:tcPr>
            <w:tcW w:w="994" w:type="pct"/>
            <w:tcBorders>
              <w:top w:val="single" w:sz="4" w:space="0" w:color="auto"/>
              <w:left w:val="single" w:sz="4" w:space="0" w:color="auto"/>
              <w:bottom w:val="single" w:sz="4" w:space="0" w:color="auto"/>
              <w:right w:val="single" w:sz="4" w:space="0" w:color="auto"/>
            </w:tcBorders>
            <w:vAlign w:val="center"/>
            <w:hideMark/>
          </w:tcPr>
          <w:p w14:paraId="6C6DF1A4" w14:textId="48E25E57" w:rsidR="001063D3" w:rsidRPr="00DE12CE" w:rsidRDefault="001063D3" w:rsidP="00764A73">
            <w:pPr>
              <w:pStyle w:val="affffc"/>
            </w:pPr>
            <w:r w:rsidRPr="00DE12CE">
              <w:t>37:21:000000:659</w:t>
            </w:r>
          </w:p>
        </w:tc>
        <w:tc>
          <w:tcPr>
            <w:tcW w:w="1214" w:type="pct"/>
            <w:tcBorders>
              <w:top w:val="single" w:sz="4" w:space="0" w:color="auto"/>
              <w:left w:val="single" w:sz="4" w:space="0" w:color="auto"/>
              <w:bottom w:val="single" w:sz="4" w:space="0" w:color="auto"/>
              <w:right w:val="single" w:sz="4" w:space="0" w:color="auto"/>
            </w:tcBorders>
            <w:vAlign w:val="center"/>
            <w:hideMark/>
          </w:tcPr>
          <w:p w14:paraId="50DC1E02" w14:textId="77777777" w:rsidR="001063D3" w:rsidRPr="00DE12CE" w:rsidRDefault="001063D3" w:rsidP="00764A73">
            <w:pPr>
              <w:pStyle w:val="affffc"/>
            </w:pPr>
            <w:r w:rsidRPr="00DE12CE">
              <w:t>Протяженность 2735 м.</w:t>
            </w:r>
          </w:p>
        </w:tc>
        <w:tc>
          <w:tcPr>
            <w:tcW w:w="755" w:type="pct"/>
            <w:tcBorders>
              <w:top w:val="single" w:sz="4" w:space="0" w:color="auto"/>
              <w:left w:val="single" w:sz="4" w:space="0" w:color="auto"/>
              <w:bottom w:val="single" w:sz="4" w:space="0" w:color="auto"/>
              <w:right w:val="single" w:sz="4" w:space="0" w:color="auto"/>
            </w:tcBorders>
            <w:vAlign w:val="center"/>
            <w:hideMark/>
          </w:tcPr>
          <w:p w14:paraId="27780F44" w14:textId="7674DB22" w:rsidR="001063D3" w:rsidRPr="00DE12CE" w:rsidRDefault="001063D3" w:rsidP="00764A73">
            <w:pPr>
              <w:pStyle w:val="affffc"/>
            </w:pPr>
            <w:r w:rsidRPr="00DE12CE">
              <w:t>15.05.2017 г</w:t>
            </w:r>
          </w:p>
        </w:tc>
      </w:tr>
      <w:tr w:rsidR="00E03D9D" w:rsidRPr="00DE12CE" w14:paraId="2F1E565A" w14:textId="77777777" w:rsidTr="009E6CD6">
        <w:tc>
          <w:tcPr>
            <w:tcW w:w="833" w:type="pct"/>
            <w:vMerge/>
            <w:tcBorders>
              <w:left w:val="single" w:sz="4" w:space="0" w:color="auto"/>
              <w:bottom w:val="single" w:sz="4" w:space="0" w:color="auto"/>
              <w:right w:val="single" w:sz="4" w:space="0" w:color="auto"/>
            </w:tcBorders>
            <w:vAlign w:val="center"/>
          </w:tcPr>
          <w:p w14:paraId="0E603A38" w14:textId="77777777" w:rsidR="00E03D9D" w:rsidRPr="00DE12CE" w:rsidRDefault="00E03D9D" w:rsidP="00764A73">
            <w:pPr>
              <w:pStyle w:val="affffc"/>
            </w:pPr>
          </w:p>
        </w:tc>
        <w:tc>
          <w:tcPr>
            <w:tcW w:w="1204" w:type="pct"/>
            <w:tcBorders>
              <w:top w:val="single" w:sz="4" w:space="0" w:color="auto"/>
              <w:left w:val="single" w:sz="4" w:space="0" w:color="auto"/>
              <w:bottom w:val="single" w:sz="4" w:space="0" w:color="auto"/>
              <w:right w:val="single" w:sz="4" w:space="0" w:color="auto"/>
            </w:tcBorders>
            <w:vAlign w:val="center"/>
          </w:tcPr>
          <w:p w14:paraId="1CA6228E" w14:textId="72A9EE22" w:rsidR="00E03D9D" w:rsidRPr="00DE12CE" w:rsidRDefault="00E03D9D" w:rsidP="00764A73">
            <w:pPr>
              <w:pStyle w:val="affffc"/>
            </w:pPr>
            <w:r w:rsidRPr="00DE12CE">
              <w:t>с. Моста</w:t>
            </w:r>
          </w:p>
        </w:tc>
        <w:tc>
          <w:tcPr>
            <w:tcW w:w="994" w:type="pct"/>
            <w:tcBorders>
              <w:top w:val="single" w:sz="4" w:space="0" w:color="auto"/>
              <w:left w:val="single" w:sz="4" w:space="0" w:color="auto"/>
              <w:bottom w:val="single" w:sz="4" w:space="0" w:color="auto"/>
              <w:right w:val="single" w:sz="4" w:space="0" w:color="auto"/>
            </w:tcBorders>
            <w:vAlign w:val="center"/>
          </w:tcPr>
          <w:p w14:paraId="2C885B82" w14:textId="126D8E5D" w:rsidR="00E03D9D" w:rsidRPr="00DE12CE" w:rsidRDefault="00764A73" w:rsidP="00764A73">
            <w:pPr>
              <w:pStyle w:val="affffc"/>
            </w:pPr>
            <w:r w:rsidRPr="00DE12CE">
              <w:t>-</w:t>
            </w:r>
          </w:p>
        </w:tc>
        <w:tc>
          <w:tcPr>
            <w:tcW w:w="1214" w:type="pct"/>
            <w:tcBorders>
              <w:top w:val="single" w:sz="4" w:space="0" w:color="auto"/>
              <w:left w:val="single" w:sz="4" w:space="0" w:color="auto"/>
              <w:bottom w:val="single" w:sz="4" w:space="0" w:color="auto"/>
              <w:right w:val="single" w:sz="4" w:space="0" w:color="auto"/>
            </w:tcBorders>
            <w:vAlign w:val="center"/>
          </w:tcPr>
          <w:p w14:paraId="062B4D5E" w14:textId="4B55141C" w:rsidR="00E03D9D" w:rsidRPr="00DE12CE" w:rsidRDefault="00764A73" w:rsidP="00764A73">
            <w:pPr>
              <w:pStyle w:val="affffc"/>
            </w:pPr>
            <w:r w:rsidRPr="00DE12CE">
              <w:t>П</w:t>
            </w:r>
            <w:r w:rsidR="00E03D9D" w:rsidRPr="00DE12CE">
              <w:t xml:space="preserve">ротяженность – 5 074 м. </w:t>
            </w:r>
          </w:p>
        </w:tc>
        <w:tc>
          <w:tcPr>
            <w:tcW w:w="755" w:type="pct"/>
            <w:tcBorders>
              <w:top w:val="single" w:sz="4" w:space="0" w:color="auto"/>
              <w:left w:val="single" w:sz="4" w:space="0" w:color="auto"/>
              <w:bottom w:val="single" w:sz="4" w:space="0" w:color="auto"/>
              <w:right w:val="single" w:sz="4" w:space="0" w:color="auto"/>
            </w:tcBorders>
            <w:vAlign w:val="center"/>
          </w:tcPr>
          <w:p w14:paraId="4643B909" w14:textId="1F9BFA5F" w:rsidR="00E03D9D" w:rsidRPr="00DE12CE" w:rsidRDefault="00764A73" w:rsidP="00764A73">
            <w:pPr>
              <w:pStyle w:val="affffc"/>
            </w:pPr>
            <w:r w:rsidRPr="00DE12CE">
              <w:t>-</w:t>
            </w:r>
          </w:p>
        </w:tc>
      </w:tr>
    </w:tbl>
    <w:p w14:paraId="3D7CD722" w14:textId="77777777" w:rsidR="00FC2D2D" w:rsidRPr="00DE12CE" w:rsidRDefault="00FC2D2D" w:rsidP="003A1BC2">
      <w:pPr>
        <w:pStyle w:val="4"/>
        <w:keepLines/>
      </w:pPr>
      <w:r w:rsidRPr="00DE12CE">
        <w:t>В</w:t>
      </w:r>
      <w:r w:rsidR="004719E6" w:rsidRPr="00DE12CE">
        <w:t>одоотведение</w:t>
      </w:r>
    </w:p>
    <w:p w14:paraId="30B8F196" w14:textId="4218E29B" w:rsidR="00764A73" w:rsidRPr="00764A73" w:rsidRDefault="00764A73" w:rsidP="00764A73">
      <w:r w:rsidRPr="00DE12CE">
        <w:t>В населенных пунктах</w:t>
      </w:r>
      <w:r w:rsidRPr="00764A73">
        <w:t xml:space="preserve"> сельского поселения системы и сети водоотведения отсутствуют. Население использует локальные очистные сооружения, выгребные ямы, септики. </w:t>
      </w:r>
    </w:p>
    <w:p w14:paraId="7E4FC0A5" w14:textId="77777777" w:rsidR="00764A73" w:rsidRPr="00764A73" w:rsidRDefault="00764A73" w:rsidP="00764A73">
      <w:r w:rsidRPr="00764A73">
        <w:t>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объекты размещения отходов.</w:t>
      </w:r>
    </w:p>
    <w:p w14:paraId="549E6829" w14:textId="1259368F" w:rsidR="00764A73" w:rsidRPr="00764A73" w:rsidRDefault="00764A73" w:rsidP="00764A73">
      <w:r w:rsidRPr="00764A73">
        <w:t xml:space="preserve">Отсутствие централизованной канализационной сети в </w:t>
      </w:r>
      <w:proofErr w:type="spellStart"/>
      <w:r w:rsidRPr="00764A73">
        <w:t>Новоклязьминском</w:t>
      </w:r>
      <w:proofErr w:type="spellEnd"/>
      <w:r w:rsidRPr="00764A73">
        <w:t xml:space="preserve"> </w:t>
      </w:r>
      <w:r>
        <w:t>сельском поселении</w:t>
      </w:r>
      <w:r w:rsidRPr="00764A73">
        <w:t xml:space="preserve"> 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5C0ECE3A" w14:textId="77777777" w:rsidR="00764A73" w:rsidRPr="00764A73" w:rsidRDefault="00764A73" w:rsidP="00764A73">
      <w:r w:rsidRPr="00764A73">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p w14:paraId="32833307" w14:textId="77777777" w:rsidR="00764A73" w:rsidRPr="00764A73" w:rsidRDefault="00764A73" w:rsidP="00764A73">
      <w:pPr>
        <w:rPr>
          <w:b/>
          <w:bCs/>
        </w:rPr>
      </w:pPr>
      <w:r w:rsidRPr="00764A73">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«О санитарно-эпидемиологическом благополучии населения».</w:t>
      </w:r>
    </w:p>
    <w:p w14:paraId="401AD689" w14:textId="4BEF32F8" w:rsidR="00FC2D2D" w:rsidRPr="00764A73" w:rsidRDefault="00FC2D2D" w:rsidP="00764A73">
      <w:pPr>
        <w:pStyle w:val="4"/>
        <w:keepLines/>
      </w:pPr>
      <w:r w:rsidRPr="00764A73">
        <w:t>Т</w:t>
      </w:r>
      <w:r w:rsidR="004719E6" w:rsidRPr="00764A73">
        <w:t>еплоснабжение</w:t>
      </w:r>
    </w:p>
    <w:p w14:paraId="172460D5" w14:textId="77777777" w:rsidR="00764A73" w:rsidRDefault="00764A73" w:rsidP="00764A73">
      <w:r w:rsidRPr="00764A73">
        <w:t xml:space="preserve">Территория Новоклязьминского </w:t>
      </w:r>
      <w:r>
        <w:t>сельского поселения</w:t>
      </w:r>
      <w:r w:rsidRPr="00764A73">
        <w:t xml:space="preserve"> оснащена теплопроводными линиями протяженностью 0,26 км. </w:t>
      </w:r>
    </w:p>
    <w:p w14:paraId="411DFF88" w14:textId="77777777" w:rsidR="00764A73" w:rsidRDefault="00764A73" w:rsidP="00764A73">
      <w:r w:rsidRPr="00764A73">
        <w:t xml:space="preserve">На территории Новоклязьминского СП по данным Федеральной службы государственной статистики число источников теплоснабжения составляет 2 ед. </w:t>
      </w:r>
    </w:p>
    <w:p w14:paraId="1B16F494" w14:textId="69A38479" w:rsidR="00764A73" w:rsidRPr="00764A73" w:rsidRDefault="00764A73" w:rsidP="00764A73">
      <w:r w:rsidRPr="00764A73">
        <w:t>Котельные расположены по адресу:</w:t>
      </w:r>
    </w:p>
    <w:p w14:paraId="5AB188E9" w14:textId="2A2E58AB" w:rsidR="00764A73" w:rsidRPr="00764A73" w:rsidRDefault="00764A73" w:rsidP="00764A73">
      <w:pPr>
        <w:pStyle w:val="1"/>
      </w:pPr>
      <w:r w:rsidRPr="00764A73">
        <w:t>с. Моста, ул. Восточная, д. 10;</w:t>
      </w:r>
    </w:p>
    <w:p w14:paraId="67DE46DB" w14:textId="44412BFF" w:rsidR="00764A73" w:rsidRPr="00764A73" w:rsidRDefault="00764A73" w:rsidP="00764A73">
      <w:pPr>
        <w:pStyle w:val="1"/>
      </w:pPr>
      <w:r w:rsidRPr="00764A73">
        <w:t>с. Новоклязьминское, ул. Придорожная, д. 3.</w:t>
      </w:r>
    </w:p>
    <w:p w14:paraId="55513532" w14:textId="77777777" w:rsidR="00764A73" w:rsidRPr="00764A73" w:rsidRDefault="00764A73" w:rsidP="00764A73">
      <w:r w:rsidRPr="00764A73">
        <w:t>Теплоснабжение жилых объектов осуществляется от автономных котлов, либо используется печное отопление. Теплоснабжение бюджетных объектов обеспечивается индивидуальными источниками тепловой энергии, расположенными внутри отапливаемых объектов. Наружные тепловые сети отсутствуют.</w:t>
      </w:r>
    </w:p>
    <w:p w14:paraId="2BA77E3E" w14:textId="146930EE" w:rsidR="00764A73" w:rsidRPr="005E70D3" w:rsidRDefault="00764A73" w:rsidP="00764A73">
      <w:r w:rsidRPr="005E70D3">
        <w:t>Воздействие системы теплоснабжения Новоклязьминского сельского поселения на окружающую среду находится в рамках допустимых значений и соответствует установленным нормативам.</w:t>
      </w:r>
    </w:p>
    <w:p w14:paraId="001B027E" w14:textId="0E248FA6" w:rsidR="00FC2D2D" w:rsidRPr="002A6DCF" w:rsidRDefault="00FC2D2D" w:rsidP="00764A73">
      <w:pPr>
        <w:pStyle w:val="4"/>
      </w:pPr>
      <w:r w:rsidRPr="002A6DCF">
        <w:t>Г</w:t>
      </w:r>
      <w:r w:rsidR="004719E6" w:rsidRPr="002A6DCF">
        <w:t>азоснабжение</w:t>
      </w:r>
    </w:p>
    <w:p w14:paraId="27D9C3BE" w14:textId="02819829" w:rsidR="005E70D3" w:rsidRPr="003F430A" w:rsidRDefault="005E70D3" w:rsidP="005E70D3">
      <w:r w:rsidRPr="002A6DCF">
        <w:t>Рассматривая систему газоснабжения Новоклязьминского сельск</w:t>
      </w:r>
      <w:r w:rsidR="002A6DCF" w:rsidRPr="002A6DCF">
        <w:t>ого</w:t>
      </w:r>
      <w:r w:rsidRPr="002A6DCF">
        <w:t xml:space="preserve"> поселени</w:t>
      </w:r>
      <w:r w:rsidR="002A6DCF" w:rsidRPr="002A6DCF">
        <w:t>я</w:t>
      </w:r>
      <w:r w:rsidRPr="002A6DCF">
        <w:t xml:space="preserve">, нельзя говорить о надежности системы, т.к. система имеет большое количество тупиковых участков, что при аварийной ситуации приведет к большому количеству отключаемых </w:t>
      </w:r>
      <w:r w:rsidRPr="003F430A">
        <w:t>абонентов. Также большое количество сетей среднего давления не имеют резервных источников питания.</w:t>
      </w:r>
    </w:p>
    <w:p w14:paraId="271A1749" w14:textId="77777777" w:rsidR="005E70D3" w:rsidRPr="003F430A" w:rsidRDefault="005E70D3" w:rsidP="003F430A">
      <w:pPr>
        <w:keepNext/>
      </w:pPr>
      <w:r w:rsidRPr="003F430A">
        <w:t xml:space="preserve">По территории </w:t>
      </w:r>
      <w:proofErr w:type="spellStart"/>
      <w:r w:rsidRPr="003F430A">
        <w:t>Новоклязьминскго</w:t>
      </w:r>
      <w:proofErr w:type="spellEnd"/>
      <w:r w:rsidRPr="003F430A">
        <w:t xml:space="preserve"> СП проходят следующие газопроводы:</w:t>
      </w:r>
    </w:p>
    <w:p w14:paraId="2EFC225D" w14:textId="765ED49B" w:rsidR="005E70D3" w:rsidRPr="003F430A" w:rsidRDefault="005E70D3" w:rsidP="00DC559E">
      <w:pPr>
        <w:pStyle w:val="1"/>
      </w:pPr>
      <w:r w:rsidRPr="003F430A">
        <w:t xml:space="preserve">газопровод распределительный высокого давления – протяженностью </w:t>
      </w:r>
      <w:r w:rsidR="003F430A" w:rsidRPr="003F430A">
        <w:t>21,01</w:t>
      </w:r>
      <w:r w:rsidRPr="003F430A">
        <w:t xml:space="preserve"> км;</w:t>
      </w:r>
    </w:p>
    <w:p w14:paraId="4779CEA4" w14:textId="2B09B6DD" w:rsidR="003F430A" w:rsidRPr="003F430A" w:rsidRDefault="005E70D3" w:rsidP="00DC559E">
      <w:pPr>
        <w:pStyle w:val="1"/>
      </w:pPr>
      <w:r w:rsidRPr="003F430A">
        <w:lastRenderedPageBreak/>
        <w:t xml:space="preserve">газопровод распределительный низкого давления </w:t>
      </w:r>
      <w:r w:rsidR="003F430A" w:rsidRPr="003F430A">
        <w:t>в с. Моста</w:t>
      </w:r>
      <w:r w:rsidRPr="003F430A">
        <w:t xml:space="preserve">– протяженностью </w:t>
      </w:r>
      <w:r w:rsidR="003F430A" w:rsidRPr="003F430A">
        <w:t>6,</w:t>
      </w:r>
      <w:r w:rsidR="001063D3">
        <w:t>79</w:t>
      </w:r>
      <w:r w:rsidR="003F430A" w:rsidRPr="003F430A">
        <w:t> </w:t>
      </w:r>
      <w:r w:rsidRPr="003F430A">
        <w:t>км</w:t>
      </w:r>
      <w:r w:rsidR="003F430A" w:rsidRPr="003F430A">
        <w:t>;</w:t>
      </w:r>
    </w:p>
    <w:p w14:paraId="19BF1145" w14:textId="073FE846" w:rsidR="005E70D3" w:rsidRPr="003F430A" w:rsidRDefault="003F430A" w:rsidP="003F430A">
      <w:pPr>
        <w:pStyle w:val="1"/>
      </w:pPr>
      <w:r w:rsidRPr="003F430A">
        <w:t xml:space="preserve">газопровод распределительный низкого давления в с. Новоклязьминское – протяженностью </w:t>
      </w:r>
      <w:r w:rsidR="001063D3">
        <w:t>6,53</w:t>
      </w:r>
      <w:r>
        <w:t> </w:t>
      </w:r>
      <w:r w:rsidRPr="003F430A">
        <w:t>км;</w:t>
      </w:r>
    </w:p>
    <w:p w14:paraId="6EE800FE" w14:textId="364DF51A" w:rsidR="00A24971" w:rsidRDefault="003F430A" w:rsidP="003F430A">
      <w:pPr>
        <w:pStyle w:val="1"/>
      </w:pPr>
      <w:r w:rsidRPr="00F35E42">
        <w:t>газопровод распределительный низкого давления в д. Пустынь – протяженностью 2,</w:t>
      </w:r>
      <w:r w:rsidR="001063D3">
        <w:t>88</w:t>
      </w:r>
      <w:r w:rsidRPr="00F35E42">
        <w:t> км</w:t>
      </w:r>
      <w:r w:rsidR="00A24971">
        <w:t>;</w:t>
      </w:r>
    </w:p>
    <w:p w14:paraId="4C695621" w14:textId="5FDF64BD" w:rsidR="00A24971" w:rsidRPr="00F35E42" w:rsidRDefault="00A24971" w:rsidP="00A24971">
      <w:pPr>
        <w:pStyle w:val="1"/>
      </w:pPr>
      <w:r w:rsidRPr="00A24971">
        <w:t xml:space="preserve">газопровод распределительный низкого давления в д. </w:t>
      </w:r>
      <w:r>
        <w:t>Глушицы</w:t>
      </w:r>
      <w:r w:rsidRPr="00A24971">
        <w:t xml:space="preserve"> – протяженностью </w:t>
      </w:r>
      <w:r w:rsidR="001063D3">
        <w:t>5,57</w:t>
      </w:r>
      <w:r w:rsidRPr="00A24971">
        <w:t xml:space="preserve"> км</w:t>
      </w:r>
      <w:r w:rsidR="003F430A" w:rsidRPr="00F35E42">
        <w:t>.</w:t>
      </w:r>
    </w:p>
    <w:p w14:paraId="1C5BF770" w14:textId="09F6D63A" w:rsidR="004719E6" w:rsidRPr="00F35E42" w:rsidRDefault="00317594" w:rsidP="005E70D3">
      <w:pPr>
        <w:pStyle w:val="4"/>
      </w:pPr>
      <w:r w:rsidRPr="00F35E42">
        <w:t>Э</w:t>
      </w:r>
      <w:r w:rsidR="004719E6" w:rsidRPr="00F35E42">
        <w:t xml:space="preserve">лектроснабжение </w:t>
      </w:r>
    </w:p>
    <w:p w14:paraId="76DBEE4F" w14:textId="58A7B9BA" w:rsidR="00FD765D" w:rsidRPr="00FD765D" w:rsidRDefault="00FD765D" w:rsidP="00FD765D">
      <w:bookmarkStart w:id="94" w:name="_Toc21339948"/>
      <w:r w:rsidRPr="00FD765D">
        <w:t>Электроснабжение поселения осуществляется от Ивановской энергосистемы – ООО</w:t>
      </w:r>
      <w:r w:rsidR="00F35E42">
        <w:t> </w:t>
      </w:r>
      <w:r w:rsidRPr="00FD765D">
        <w:t>«</w:t>
      </w:r>
      <w:proofErr w:type="spellStart"/>
      <w:r w:rsidRPr="00FD765D">
        <w:t>БизнесПроект</w:t>
      </w:r>
      <w:proofErr w:type="spellEnd"/>
      <w:r w:rsidRPr="00FD765D">
        <w:t>».</w:t>
      </w:r>
    </w:p>
    <w:p w14:paraId="6E52366C" w14:textId="0A8DCF43" w:rsidR="00FD765D" w:rsidRPr="00FD765D" w:rsidRDefault="00FD765D" w:rsidP="00FD765D">
      <w:r w:rsidRPr="00FD765D">
        <w:t xml:space="preserve">По территории Новоклязьминского </w:t>
      </w:r>
      <w:r w:rsidR="00F35E42">
        <w:t xml:space="preserve">сельского поселения </w:t>
      </w:r>
      <w:r w:rsidRPr="00FD765D">
        <w:t>проходят следующие ЛЭП:</w:t>
      </w:r>
    </w:p>
    <w:p w14:paraId="2DCC9300" w14:textId="6E18C21F" w:rsidR="00F35E42" w:rsidRDefault="00F35E42" w:rsidP="00F35E42">
      <w:pPr>
        <w:pStyle w:val="1"/>
      </w:pPr>
      <w:r w:rsidRPr="00F35E42">
        <w:t>ЛЭП 220 кВ – протяженностью 18,3</w:t>
      </w:r>
      <w:r w:rsidR="00D72453">
        <w:t>4</w:t>
      </w:r>
      <w:r w:rsidRPr="00F35E42">
        <w:t xml:space="preserve"> к</w:t>
      </w:r>
      <w:r>
        <w:t>м;</w:t>
      </w:r>
    </w:p>
    <w:p w14:paraId="62FEB276" w14:textId="49A72F40" w:rsidR="00FD765D" w:rsidRPr="00FD765D" w:rsidRDefault="00FD765D" w:rsidP="00F35E42">
      <w:pPr>
        <w:pStyle w:val="1"/>
      </w:pPr>
      <w:r w:rsidRPr="00FD765D">
        <w:t>ЛЭП 35 кВ – протяженностью 4,35 км;</w:t>
      </w:r>
    </w:p>
    <w:p w14:paraId="601141FD" w14:textId="3E8078AC" w:rsidR="00FD765D" w:rsidRPr="00FD765D" w:rsidRDefault="00FD765D" w:rsidP="00F35E42">
      <w:pPr>
        <w:pStyle w:val="1"/>
      </w:pPr>
      <w:r w:rsidRPr="00FD765D">
        <w:t xml:space="preserve">ЛЭП 10 кВ – протяженностью </w:t>
      </w:r>
      <w:r w:rsidR="00D72453">
        <w:t>37,90</w:t>
      </w:r>
      <w:r w:rsidRPr="00FD765D">
        <w:t xml:space="preserve"> км</w:t>
      </w:r>
      <w:r w:rsidR="00F35E42">
        <w:t>.</w:t>
      </w:r>
    </w:p>
    <w:p w14:paraId="57FAE10A" w14:textId="26520598" w:rsidR="00FD765D" w:rsidRPr="00971C76" w:rsidRDefault="00FD765D" w:rsidP="00FD765D">
      <w:r w:rsidRPr="00971C76">
        <w:t>На территории Новоклязьминского СП расположены 1</w:t>
      </w:r>
      <w:r w:rsidR="00D72453" w:rsidRPr="00971C76">
        <w:t>3</w:t>
      </w:r>
      <w:r w:rsidRPr="00971C76">
        <w:t xml:space="preserve"> трансформаторных подстанций. Оборудование на подстанциях находится в удовлетворительном состоянии.</w:t>
      </w:r>
    </w:p>
    <w:p w14:paraId="4524B151" w14:textId="5E149DE9" w:rsidR="004719E6" w:rsidRPr="00971C76" w:rsidRDefault="00056318" w:rsidP="00FD765D">
      <w:pPr>
        <w:pStyle w:val="03"/>
        <w:keepLines/>
      </w:pPr>
      <w:bookmarkStart w:id="95" w:name="_Toc161322204"/>
      <w:r w:rsidRPr="00971C76">
        <w:t>3.2.</w:t>
      </w:r>
      <w:r w:rsidR="00CA4231" w:rsidRPr="00971C76">
        <w:t>6</w:t>
      </w:r>
      <w:r w:rsidRPr="00971C76">
        <w:t xml:space="preserve"> </w:t>
      </w:r>
      <w:r w:rsidR="004719E6" w:rsidRPr="00971C76">
        <w:t>Связь, радиовещание, телевидение</w:t>
      </w:r>
      <w:bookmarkEnd w:id="94"/>
      <w:bookmarkEnd w:id="95"/>
    </w:p>
    <w:p w14:paraId="203A2BA2" w14:textId="77777777" w:rsidR="00E360D0" w:rsidRPr="00971C76" w:rsidRDefault="00E360D0" w:rsidP="001F72E1">
      <w:pPr>
        <w:pStyle w:val="4"/>
        <w:keepLines/>
      </w:pPr>
      <w:bookmarkStart w:id="96" w:name="_Toc21339950"/>
      <w:r w:rsidRPr="00971C76">
        <w:t xml:space="preserve">Телефонная связь </w:t>
      </w:r>
    </w:p>
    <w:p w14:paraId="36E350BA" w14:textId="77777777" w:rsidR="00971C76" w:rsidRPr="00971C76" w:rsidRDefault="00971C76" w:rsidP="00971C76">
      <w:r w:rsidRPr="00971C76">
        <w:t>На территории поселения функционирует 2 отделения почтовой связи, которые расположены по адресам:</w:t>
      </w:r>
    </w:p>
    <w:p w14:paraId="499CCD28" w14:textId="5530423E" w:rsidR="00971C76" w:rsidRPr="00971C76" w:rsidRDefault="00971C76" w:rsidP="00971C76">
      <w:pPr>
        <w:pStyle w:val="1"/>
      </w:pPr>
      <w:r w:rsidRPr="00971C76">
        <w:t>с. Новоклязьминское, ул. Придорожная, д. 19</w:t>
      </w:r>
    </w:p>
    <w:p w14:paraId="1F774C5A" w14:textId="7C4F90A3" w:rsidR="00971C76" w:rsidRPr="00971C76" w:rsidRDefault="00971C76" w:rsidP="00971C76">
      <w:pPr>
        <w:pStyle w:val="1"/>
      </w:pPr>
      <w:r w:rsidRPr="00971C76">
        <w:t>с. Моста, ул. Советская, д. 1</w:t>
      </w:r>
    </w:p>
    <w:p w14:paraId="3EB8E3D9" w14:textId="77777777" w:rsidR="00971C76" w:rsidRPr="00971C76" w:rsidRDefault="00971C76" w:rsidP="00971C76">
      <w:r w:rsidRPr="00971C76">
        <w:t>Услуги почтовой связи обеспечивает ФГУП «Почта России».</w:t>
      </w:r>
    </w:p>
    <w:p w14:paraId="5609DCCA" w14:textId="77777777" w:rsidR="00971C76" w:rsidRPr="00971C76" w:rsidRDefault="00971C76" w:rsidP="00971C76">
      <w:r w:rsidRPr="00971C76">
        <w:t>В настоящее время населению Новоклязьминского сельского поселения предоставляются следующие основные виды телекоммуникационных услуг:</w:t>
      </w:r>
    </w:p>
    <w:p w14:paraId="53680CDF" w14:textId="4B753D2B" w:rsidR="00971C76" w:rsidRPr="00971C76" w:rsidRDefault="00971C76" w:rsidP="00971C76">
      <w:pPr>
        <w:pStyle w:val="1"/>
      </w:pPr>
      <w:r w:rsidRPr="00971C76">
        <w:t xml:space="preserve">телефонная фиксированная (стационарная) связь; </w:t>
      </w:r>
    </w:p>
    <w:p w14:paraId="59C29888" w14:textId="214CA287" w:rsidR="00971C76" w:rsidRPr="00971C76" w:rsidRDefault="00971C76" w:rsidP="00971C76">
      <w:pPr>
        <w:pStyle w:val="1"/>
      </w:pPr>
      <w:r w:rsidRPr="00971C76">
        <w:t xml:space="preserve">услуги сети сотовой подвижной связи; </w:t>
      </w:r>
    </w:p>
    <w:p w14:paraId="19628B3A" w14:textId="746EF71A" w:rsidR="00971C76" w:rsidRPr="00971C76" w:rsidRDefault="00971C76" w:rsidP="00971C76">
      <w:pPr>
        <w:pStyle w:val="1"/>
      </w:pPr>
      <w:r w:rsidRPr="00971C76">
        <w:t>почтовая связь, телерадиовещание, радиотелефонная связь.</w:t>
      </w:r>
    </w:p>
    <w:p w14:paraId="08B8A6E3" w14:textId="5921CB9C" w:rsidR="002359F4" w:rsidRPr="00971C76" w:rsidRDefault="002359F4" w:rsidP="001F72E1">
      <w:pPr>
        <w:pStyle w:val="4"/>
        <w:keepLines/>
      </w:pPr>
      <w:r w:rsidRPr="00971C76">
        <w:t>Сотовая связь</w:t>
      </w:r>
    </w:p>
    <w:p w14:paraId="00C7B0C5" w14:textId="630B2C65" w:rsidR="00971C76" w:rsidRDefault="00935633" w:rsidP="00724254">
      <w:r w:rsidRPr="00935633">
        <w:t xml:space="preserve">Наименования организаций, предоставляющих услуги мобильной связи: ОАО «Мобильные </w:t>
      </w:r>
      <w:proofErr w:type="spellStart"/>
      <w:r w:rsidRPr="00935633">
        <w:t>ТелеСистемы</w:t>
      </w:r>
      <w:proofErr w:type="spellEnd"/>
      <w:r w:rsidRPr="00935633">
        <w:t>», «Билайн», «Теле-2». Протяженность линий связи равна – 9,87 км.</w:t>
      </w:r>
      <w:r>
        <w:t xml:space="preserve"> </w:t>
      </w:r>
      <w:r w:rsidR="00971C76">
        <w:t>Наименование организации, предоставляющей услуги доступа в Интернет: Южа-Телеком Ивановского филиала. Основным оператором по оказанию услуг почтовой связи является Управление федеральной почтовой связи Ивановской области (УФПС).</w:t>
      </w:r>
    </w:p>
    <w:p w14:paraId="21A03AD5" w14:textId="1E3C44EE" w:rsidR="004719E6" w:rsidRPr="00971C76" w:rsidRDefault="008B683C" w:rsidP="000D34EC">
      <w:pPr>
        <w:pStyle w:val="03"/>
        <w:rPr>
          <w:i/>
        </w:rPr>
      </w:pPr>
      <w:bookmarkStart w:id="97" w:name="_Toc161322205"/>
      <w:r w:rsidRPr="00971C76">
        <w:t>3.2.</w:t>
      </w:r>
      <w:r w:rsidR="00CA4231" w:rsidRPr="00971C76">
        <w:t>7</w:t>
      </w:r>
      <w:r w:rsidRPr="00971C76">
        <w:t xml:space="preserve"> </w:t>
      </w:r>
      <w:r w:rsidR="00A4255D" w:rsidRPr="00971C76">
        <w:t>Санит</w:t>
      </w:r>
      <w:r w:rsidR="004719E6" w:rsidRPr="00971C76">
        <w:t>арная очистка территории</w:t>
      </w:r>
      <w:bookmarkEnd w:id="96"/>
      <w:bookmarkEnd w:id="97"/>
    </w:p>
    <w:p w14:paraId="1BC3AF36" w14:textId="77777777" w:rsidR="00971C76" w:rsidRPr="00971C76" w:rsidRDefault="00971C76" w:rsidP="00971C76">
      <w:bookmarkStart w:id="98" w:name="_Toc21339951"/>
      <w:r w:rsidRPr="00971C76">
        <w:t>В соответствии с Приказом от 26.04.2022 № 78 «Об утверждении территориальной схемы обращения с отходами, в том числе с твердыми коммунальными отходами, Ивановской области на период 2016 – 2031 годов» объектом размещения отходов на территории Новоклязьминского СП является Полигон ТБО Южского района Ивановской области (государственный регистрационный номер объекта размещения отходов: 37-00021-З-00168-070416).</w:t>
      </w:r>
    </w:p>
    <w:p w14:paraId="3D256BA8" w14:textId="77777777" w:rsidR="00971C76" w:rsidRPr="00971C76" w:rsidRDefault="00971C76" w:rsidP="00971C76">
      <w:r w:rsidRPr="00971C76">
        <w:t xml:space="preserve">Сбор ТКО на территории Новоклязьминского СП осуществляется двумя способами с помощью контейнеров и с использованием бестарного позвонкового метода. Контейнеры расположены на специально отведенных местах – контейнерных площадках. Сбор ТКО в </w:t>
      </w:r>
      <w:r w:rsidRPr="00971C76">
        <w:lastRenderedPageBreak/>
        <w:t>контейнеры производится от многоквартирного жилого фонда, общественных зданий и производственных предприятий.</w:t>
      </w:r>
    </w:p>
    <w:p w14:paraId="5F9FD8FB" w14:textId="77777777" w:rsidR="00971C76" w:rsidRPr="00971C76" w:rsidRDefault="00971C76" w:rsidP="00971C76">
      <w:r w:rsidRPr="00971C76">
        <w:t xml:space="preserve">Охват населения планово-регулярной системой очистки в </w:t>
      </w:r>
      <w:proofErr w:type="spellStart"/>
      <w:r w:rsidRPr="00971C76">
        <w:t>Новоклязьминском</w:t>
      </w:r>
      <w:proofErr w:type="spellEnd"/>
      <w:r w:rsidRPr="00971C76">
        <w:t xml:space="preserve"> СП составляет 70 %. Остальные жители поселения обслуживаются по заявочной системе.</w:t>
      </w:r>
    </w:p>
    <w:p w14:paraId="125403EE" w14:textId="77777777" w:rsidR="00971C76" w:rsidRPr="00971C76" w:rsidRDefault="00971C76" w:rsidP="00971C76">
      <w:r w:rsidRPr="00971C76">
        <w:t>На территории Ивановской области деятельность по обращению с твердыми коммунальными отходами осуществляет Единый региональный оператор. Наименование организации: ООО «Региональный оператор по обращению с твердыми коммунальными отходами». Данная организация расположена по адресу г. Иваново, ул. Минская, д.120Б.</w:t>
      </w:r>
    </w:p>
    <w:p w14:paraId="3C2786C5" w14:textId="77777777" w:rsidR="00971C76" w:rsidRPr="00971C76" w:rsidRDefault="00971C76" w:rsidP="00971C76">
      <w:r w:rsidRPr="00971C76">
        <w:t>По данным Регионального оператора все выявленные несанкционированные свалки на территории Новоклязьминского СП были ликвидированы.</w:t>
      </w:r>
    </w:p>
    <w:p w14:paraId="37D94DB0" w14:textId="316BF04C" w:rsidR="00971C76" w:rsidRPr="00D81E5C" w:rsidRDefault="00971C76" w:rsidP="00D81E5C">
      <w:r w:rsidRPr="00971C76">
        <w:t xml:space="preserve">Согласно Постановлению Департамента энергетики и тарифов Ивановской области от 20.02.2017 № 133-н/1 «Об утверждении нормативов накопления твердых коммунальных отходов на территории Ивановской области», установлен норматив накопления ТКО от населения для населенных пунктов принят в размере – 2,16 куб. м/год. </w:t>
      </w:r>
    </w:p>
    <w:p w14:paraId="03624F39" w14:textId="64FC230B" w:rsidR="004719E6" w:rsidRPr="00E62162" w:rsidRDefault="008B683C" w:rsidP="00971C76">
      <w:pPr>
        <w:pStyle w:val="03"/>
      </w:pPr>
      <w:bookmarkStart w:id="99" w:name="_Toc161322206"/>
      <w:r w:rsidRPr="00E62162">
        <w:t>3.2.</w:t>
      </w:r>
      <w:r w:rsidR="00CA4231" w:rsidRPr="00E62162">
        <w:t>8</w:t>
      </w:r>
      <w:r w:rsidR="00E14BA2" w:rsidRPr="00E62162">
        <w:t xml:space="preserve"> </w:t>
      </w:r>
      <w:r w:rsidR="004719E6" w:rsidRPr="00E62162">
        <w:t>Размещение кладбищ</w:t>
      </w:r>
      <w:bookmarkEnd w:id="98"/>
      <w:bookmarkEnd w:id="99"/>
    </w:p>
    <w:p w14:paraId="2EF98528" w14:textId="7E8073D1" w:rsidR="00E14BA2" w:rsidRPr="00E62162" w:rsidRDefault="00E14BA2" w:rsidP="00E14BA2">
      <w:bookmarkStart w:id="100" w:name="_Toc21339952"/>
      <w:r w:rsidRPr="00E62162">
        <w:t xml:space="preserve">На проектируемой территории расположено 5 кладбищ. Общая площадь кладбищ составляет </w:t>
      </w:r>
      <w:r w:rsidR="00E25684" w:rsidRPr="00E62162">
        <w:t>8,25</w:t>
      </w:r>
      <w:r w:rsidRPr="00E62162">
        <w:t xml:space="preserve"> га. Санитарно-защитная зона для действующих сельских кладбищ, равная 50 м (СанПиН 2.2.1/2.1.1.1200-03 </w:t>
      </w:r>
      <w:r w:rsidR="00554ABE" w:rsidRPr="00E62162">
        <w:t>«</w:t>
      </w:r>
      <w:r w:rsidRPr="00E62162">
        <w:t>Санитарно-защитные зоны и санитарная классификация предприятий, сооружений и иных объектов</w:t>
      </w:r>
      <w:r w:rsidR="00554ABE" w:rsidRPr="00E62162">
        <w:t>»</w:t>
      </w:r>
      <w:r w:rsidRPr="00E62162">
        <w:t>), не соблюдается</w:t>
      </w:r>
      <w:r w:rsidR="00E25684" w:rsidRPr="00E62162">
        <w:t xml:space="preserve"> в с. Варганы.</w:t>
      </w:r>
    </w:p>
    <w:p w14:paraId="357609D4" w14:textId="2C39CFB0" w:rsidR="00E14BA2" w:rsidRPr="00E62162" w:rsidRDefault="00E14BA2" w:rsidP="00E14BA2">
      <w:pPr>
        <w:pStyle w:val="af9"/>
      </w:pPr>
      <w:r w:rsidRPr="00E62162">
        <w:t>Таблица 3.2.1</w:t>
      </w:r>
      <w:r w:rsidR="00E25684" w:rsidRPr="00E62162">
        <w:t>9</w:t>
      </w:r>
      <w:r w:rsidRPr="00E62162">
        <w:t xml:space="preserve"> – Характеристики кладбищ</w:t>
      </w:r>
    </w:p>
    <w:tbl>
      <w:tblPr>
        <w:tblStyle w:val="35"/>
        <w:tblW w:w="5000" w:type="pct"/>
        <w:tblLook w:val="0000" w:firstRow="0" w:lastRow="0" w:firstColumn="0" w:lastColumn="0" w:noHBand="0" w:noVBand="0"/>
      </w:tblPr>
      <w:tblGrid>
        <w:gridCol w:w="4676"/>
        <w:gridCol w:w="3017"/>
        <w:gridCol w:w="1652"/>
      </w:tblGrid>
      <w:tr w:rsidR="00E25684" w:rsidRPr="00E62162" w14:paraId="4F8ADE36" w14:textId="77777777" w:rsidTr="00E25684">
        <w:trPr>
          <w:trHeight w:val="20"/>
        </w:trPr>
        <w:tc>
          <w:tcPr>
            <w:tcW w:w="2502" w:type="pct"/>
          </w:tcPr>
          <w:p w14:paraId="6B3B077E" w14:textId="77777777" w:rsidR="00E25684" w:rsidRPr="00E62162" w:rsidRDefault="00E25684" w:rsidP="003F27FF">
            <w:pPr>
              <w:pStyle w:val="affffc"/>
            </w:pPr>
            <w:r w:rsidRPr="00E62162">
              <w:t>Местоположение</w:t>
            </w:r>
          </w:p>
        </w:tc>
        <w:tc>
          <w:tcPr>
            <w:tcW w:w="1614" w:type="pct"/>
          </w:tcPr>
          <w:p w14:paraId="529B5D17" w14:textId="77777777" w:rsidR="00E25684" w:rsidRPr="00E62162" w:rsidRDefault="00E25684" w:rsidP="003F27FF">
            <w:pPr>
              <w:pStyle w:val="affffc"/>
            </w:pPr>
            <w:r w:rsidRPr="00E62162">
              <w:t>Площадь (существующая)</w:t>
            </w:r>
          </w:p>
        </w:tc>
        <w:tc>
          <w:tcPr>
            <w:tcW w:w="884" w:type="pct"/>
          </w:tcPr>
          <w:p w14:paraId="2D4F1FFC" w14:textId="7550390B" w:rsidR="00E25684" w:rsidRPr="00E62162" w:rsidRDefault="00E25684" w:rsidP="003F27FF">
            <w:pPr>
              <w:pStyle w:val="affffc"/>
            </w:pPr>
            <w:r w:rsidRPr="00E62162">
              <w:t>Размер СЗЗ, м</w:t>
            </w:r>
          </w:p>
        </w:tc>
      </w:tr>
      <w:tr w:rsidR="00E62162" w:rsidRPr="00E62162" w14:paraId="706AD05E" w14:textId="77777777" w:rsidTr="00E25684">
        <w:trPr>
          <w:trHeight w:val="20"/>
        </w:trPr>
        <w:tc>
          <w:tcPr>
            <w:tcW w:w="2502" w:type="pct"/>
          </w:tcPr>
          <w:p w14:paraId="2C6AD2C7" w14:textId="2648D8BB" w:rsidR="00E62162" w:rsidRPr="00E62162" w:rsidRDefault="00E62162" w:rsidP="00E62162">
            <w:pPr>
              <w:pStyle w:val="affffc"/>
            </w:pPr>
            <w:r w:rsidRPr="00E62162">
              <w:rPr>
                <w:color w:val="000000"/>
                <w:szCs w:val="20"/>
              </w:rPr>
              <w:t>с. Новоклязьминское</w:t>
            </w:r>
            <w:r w:rsidR="00935633">
              <w:t xml:space="preserve"> (не действует)</w:t>
            </w:r>
          </w:p>
        </w:tc>
        <w:tc>
          <w:tcPr>
            <w:tcW w:w="1614" w:type="pct"/>
          </w:tcPr>
          <w:p w14:paraId="1924DFA8" w14:textId="59DD38A5" w:rsidR="00E62162" w:rsidRPr="00E62162" w:rsidRDefault="0077286F" w:rsidP="00E62162">
            <w:pPr>
              <w:pStyle w:val="affffc"/>
            </w:pPr>
            <w:r>
              <w:t>1,30</w:t>
            </w:r>
          </w:p>
        </w:tc>
        <w:tc>
          <w:tcPr>
            <w:tcW w:w="884" w:type="pct"/>
            <w:vMerge w:val="restart"/>
          </w:tcPr>
          <w:p w14:paraId="36A4EED2" w14:textId="492D63F1" w:rsidR="00E62162" w:rsidRPr="00E62162" w:rsidRDefault="00E62162" w:rsidP="00E62162">
            <w:pPr>
              <w:pStyle w:val="affffc"/>
            </w:pPr>
            <w:r w:rsidRPr="00E62162">
              <w:t>50</w:t>
            </w:r>
          </w:p>
        </w:tc>
      </w:tr>
      <w:tr w:rsidR="00E62162" w:rsidRPr="00E62162" w14:paraId="5E8E3743" w14:textId="77777777" w:rsidTr="00E25684">
        <w:trPr>
          <w:trHeight w:val="20"/>
        </w:trPr>
        <w:tc>
          <w:tcPr>
            <w:tcW w:w="2502" w:type="pct"/>
          </w:tcPr>
          <w:p w14:paraId="474C8BC2" w14:textId="4A3394C2" w:rsidR="00E62162" w:rsidRPr="00E62162" w:rsidRDefault="00E62162" w:rsidP="00E62162">
            <w:pPr>
              <w:pStyle w:val="affffc"/>
            </w:pPr>
            <w:r w:rsidRPr="00E62162">
              <w:rPr>
                <w:color w:val="000000"/>
                <w:szCs w:val="20"/>
              </w:rPr>
              <w:t>севернее с. Новоклязьминское</w:t>
            </w:r>
          </w:p>
        </w:tc>
        <w:tc>
          <w:tcPr>
            <w:tcW w:w="1614" w:type="pct"/>
          </w:tcPr>
          <w:p w14:paraId="5E9A628C" w14:textId="22EC07AC" w:rsidR="00E62162" w:rsidRPr="00E62162" w:rsidRDefault="0077286F" w:rsidP="00E62162">
            <w:pPr>
              <w:pStyle w:val="affffc"/>
            </w:pPr>
            <w:r>
              <w:t>1,27</w:t>
            </w:r>
          </w:p>
        </w:tc>
        <w:tc>
          <w:tcPr>
            <w:tcW w:w="884" w:type="pct"/>
            <w:vMerge/>
          </w:tcPr>
          <w:p w14:paraId="63C3833A" w14:textId="136FF597" w:rsidR="00E62162" w:rsidRPr="00E62162" w:rsidRDefault="00E62162" w:rsidP="00E62162">
            <w:pPr>
              <w:pStyle w:val="affffc"/>
            </w:pPr>
          </w:p>
        </w:tc>
      </w:tr>
      <w:tr w:rsidR="00E25684" w:rsidRPr="00CB7638" w14:paraId="24E89F0E" w14:textId="77777777" w:rsidTr="00E25684">
        <w:trPr>
          <w:trHeight w:val="20"/>
        </w:trPr>
        <w:tc>
          <w:tcPr>
            <w:tcW w:w="2502" w:type="pct"/>
          </w:tcPr>
          <w:p w14:paraId="5D3ACB47" w14:textId="77777777" w:rsidR="00E25684" w:rsidRPr="00E62162" w:rsidRDefault="00E25684" w:rsidP="003F27FF">
            <w:pPr>
              <w:pStyle w:val="affffc"/>
            </w:pPr>
            <w:r w:rsidRPr="00E62162">
              <w:t>Сумма</w:t>
            </w:r>
          </w:p>
        </w:tc>
        <w:tc>
          <w:tcPr>
            <w:tcW w:w="1614" w:type="pct"/>
          </w:tcPr>
          <w:p w14:paraId="33955CDA" w14:textId="089BF94C" w:rsidR="00E25684" w:rsidRPr="00E62162" w:rsidRDefault="0077286F" w:rsidP="003F27FF">
            <w:pPr>
              <w:pStyle w:val="affffc"/>
            </w:pPr>
            <w:r>
              <w:t>2,57</w:t>
            </w:r>
          </w:p>
        </w:tc>
        <w:tc>
          <w:tcPr>
            <w:tcW w:w="884" w:type="pct"/>
          </w:tcPr>
          <w:p w14:paraId="0417ECEB" w14:textId="77777777" w:rsidR="00E25684" w:rsidRPr="00E62162" w:rsidRDefault="00E25684" w:rsidP="003F27FF">
            <w:pPr>
              <w:pStyle w:val="affffc"/>
            </w:pPr>
          </w:p>
        </w:tc>
      </w:tr>
    </w:tbl>
    <w:p w14:paraId="5740ADB2" w14:textId="08C9C7E0" w:rsidR="004719E6" w:rsidRPr="0009793A" w:rsidRDefault="008B683C" w:rsidP="00F06674">
      <w:pPr>
        <w:pStyle w:val="03"/>
      </w:pPr>
      <w:bookmarkStart w:id="101" w:name="_Toc21339953"/>
      <w:bookmarkStart w:id="102" w:name="_Toc161322207"/>
      <w:bookmarkEnd w:id="100"/>
      <w:r w:rsidRPr="0009793A">
        <w:t>3.2.</w:t>
      </w:r>
      <w:r w:rsidR="00786290" w:rsidRPr="0009793A">
        <w:t>9</w:t>
      </w:r>
      <w:r w:rsidR="00E14BA2" w:rsidRPr="0009793A">
        <w:t xml:space="preserve"> </w:t>
      </w:r>
      <w:r w:rsidR="004719E6" w:rsidRPr="0009793A">
        <w:t xml:space="preserve">Объекты в области предупреждении и ликвидации последствий чрезвычайных ситуаций, защиты населения и территории </w:t>
      </w:r>
      <w:r w:rsidR="00786290" w:rsidRPr="0009793A">
        <w:t>сельс</w:t>
      </w:r>
      <w:r w:rsidR="0009793A" w:rsidRPr="0009793A">
        <w:t>кого поселения</w:t>
      </w:r>
      <w:r w:rsidR="004719E6" w:rsidRPr="0009793A">
        <w:t xml:space="preserve"> от чрезвычайных ситуаций природного и техногенного характера</w:t>
      </w:r>
      <w:bookmarkEnd w:id="101"/>
      <w:bookmarkEnd w:id="102"/>
    </w:p>
    <w:p w14:paraId="0444CDB4" w14:textId="712BD9C9" w:rsidR="0045549D" w:rsidRPr="00357EAE" w:rsidRDefault="009711F6" w:rsidP="007D0513">
      <w:r w:rsidRPr="00357EAE">
        <w:t xml:space="preserve">В настоящее время пожарную безопасность на территории </w:t>
      </w:r>
      <w:r w:rsidR="0009793A" w:rsidRPr="00357EAE">
        <w:t>поселения</w:t>
      </w:r>
      <w:r w:rsidRPr="00357EAE">
        <w:t xml:space="preserve"> обеспечива</w:t>
      </w:r>
      <w:r w:rsidR="00F20361" w:rsidRPr="00357EAE">
        <w:t>е</w:t>
      </w:r>
      <w:r w:rsidRPr="00357EAE">
        <w:t>т пожарн</w:t>
      </w:r>
      <w:r w:rsidR="00F20361" w:rsidRPr="00357EAE">
        <w:t>ое</w:t>
      </w:r>
      <w:r w:rsidRPr="00357EAE">
        <w:t xml:space="preserve"> депо</w:t>
      </w:r>
      <w:r w:rsidR="007D0513" w:rsidRPr="00357EAE">
        <w:t xml:space="preserve"> в </w:t>
      </w:r>
      <w:r w:rsidR="0009793A" w:rsidRPr="00357EAE">
        <w:t>г. Южа</w:t>
      </w:r>
      <w:r w:rsidR="007D0513" w:rsidRPr="00357EAE">
        <w:t>, имеющее 1 пожарную машину</w:t>
      </w:r>
      <w:r w:rsidR="00357EAE" w:rsidRPr="00357EAE">
        <w:t>.</w:t>
      </w:r>
    </w:p>
    <w:p w14:paraId="1B5B0421" w14:textId="77777777" w:rsidR="00357EAE" w:rsidRPr="00357EAE" w:rsidRDefault="00357EAE" w:rsidP="007D0513">
      <w:r w:rsidRPr="00357EAE">
        <w:t xml:space="preserve">На территории с. Моста, на ул. Железнодорожной располагается пожарно-химическая станция первого типа центра охраны лесов по Ивановской области. </w:t>
      </w:r>
    </w:p>
    <w:p w14:paraId="3A4EFB31" w14:textId="0DBA19FE" w:rsidR="00357EAE" w:rsidRPr="00357EAE" w:rsidRDefault="00357EAE" w:rsidP="007D0513">
      <w:r w:rsidRPr="00357EAE">
        <w:t>Пожарно-химические станции - (ПХС) являются специализированными подразделениями владельцев лесного фонда (лесхозов, заповедников, национальных природных парков, учебных, лесных и опытных лесных хозяйств, колхозов, совхозов и других сельскохозяйственных формирований, осуществляющих ведение лесного хозяйства) и организуются с целью своевременной ликвидации лесных пожаров.</w:t>
      </w:r>
    </w:p>
    <w:p w14:paraId="3783DAFF" w14:textId="4381ED32" w:rsidR="00357EAE" w:rsidRPr="00357EAE" w:rsidRDefault="00357EAE" w:rsidP="007D0513">
      <w:r w:rsidRPr="00357EAE">
        <w:t>В распоряжении ПХС в с. Моста находится 2 пожарных машины.</w:t>
      </w:r>
    </w:p>
    <w:p w14:paraId="472C4AA6" w14:textId="77777777" w:rsidR="001521B5" w:rsidRPr="0009793A" w:rsidRDefault="001521B5" w:rsidP="009A4374">
      <w:r w:rsidRPr="0009793A">
        <w:t>Дополнительными мерами по сокращению времени прибытия сил и средств пожаротушения к месту ЧС будут следующие:</w:t>
      </w:r>
    </w:p>
    <w:p w14:paraId="0938A5BD" w14:textId="77777777" w:rsidR="001521B5" w:rsidRPr="0009793A" w:rsidRDefault="001521B5" w:rsidP="00DE5090">
      <w:pPr>
        <w:pStyle w:val="1"/>
      </w:pPr>
      <w:r w:rsidRPr="0009793A">
        <w:t>своевременный ремонт дорожного покрытия;</w:t>
      </w:r>
    </w:p>
    <w:p w14:paraId="5D3AF88F" w14:textId="77777777" w:rsidR="001521B5" w:rsidRPr="0009793A" w:rsidRDefault="001521B5" w:rsidP="00DE5090">
      <w:pPr>
        <w:pStyle w:val="1"/>
      </w:pPr>
      <w:r w:rsidRPr="0009793A">
        <w:t>обновление парка спецмашин;</w:t>
      </w:r>
    </w:p>
    <w:p w14:paraId="3A5E68EE" w14:textId="77777777" w:rsidR="001521B5" w:rsidRPr="0009793A" w:rsidRDefault="001521B5" w:rsidP="00DE5090">
      <w:pPr>
        <w:pStyle w:val="1"/>
      </w:pPr>
      <w:r w:rsidRPr="0009793A">
        <w:t>оборудование объектов раннего обнаружения и тушения пожара.</w:t>
      </w:r>
    </w:p>
    <w:p w14:paraId="52EC4A47" w14:textId="77777777" w:rsidR="001521B5" w:rsidRPr="0009793A" w:rsidRDefault="001521B5" w:rsidP="009A4374">
      <w:r w:rsidRPr="0009793A">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 Забор воды осуществляется по дорогам общего пользования из водоёмов (в том числе пожарных), в любом доступном для съезда машины месте.</w:t>
      </w:r>
    </w:p>
    <w:p w14:paraId="4DEA5B23" w14:textId="1F395F16" w:rsidR="001521B5" w:rsidRDefault="001521B5" w:rsidP="009A4374">
      <w:r w:rsidRPr="0009793A">
        <w:lastRenderedPageBreak/>
        <w:t xml:space="preserve">К водоемам, являющимся источниками противопожарного водоснабжения </w:t>
      </w:r>
      <w:proofErr w:type="gramStart"/>
      <w:r w:rsidRPr="0009793A">
        <w:t>вода</w:t>
      </w:r>
      <w:proofErr w:type="gramEnd"/>
      <w:r w:rsidRPr="0009793A">
        <w:t xml:space="preserve"> из которых может быть использована для тушения пожара, необходимо предусматривать подъезды с площадками для разворота пожарных автомобилей, их установки и забора воды. Размер таких площадок должен быть не менее 12x12 метров.</w:t>
      </w:r>
    </w:p>
    <w:p w14:paraId="4D726F73" w14:textId="682651F9" w:rsidR="0009793A" w:rsidRDefault="0009793A" w:rsidP="0009793A">
      <w:r>
        <w:t xml:space="preserve">Пожарные пирсы расположены в с. </w:t>
      </w:r>
      <w:proofErr w:type="spellStart"/>
      <w:r>
        <w:t>Новоклязьминском</w:t>
      </w:r>
      <w:proofErr w:type="spellEnd"/>
      <w:r>
        <w:t xml:space="preserve">, западнее </w:t>
      </w:r>
      <w:r w:rsidRPr="0009793A">
        <w:t xml:space="preserve">ул. </w:t>
      </w:r>
      <w:proofErr w:type="spellStart"/>
      <w:r w:rsidRPr="0009793A">
        <w:t>Подмарочная</w:t>
      </w:r>
      <w:proofErr w:type="spellEnd"/>
      <w:r w:rsidRPr="0009793A">
        <w:t>,</w:t>
      </w:r>
      <w:r>
        <w:t xml:space="preserve"> </w:t>
      </w:r>
      <w:r w:rsidRPr="0009793A">
        <w:t>1</w:t>
      </w:r>
      <w:r>
        <w:t>, в с. Моста</w:t>
      </w:r>
      <w:r w:rsidR="005D6922">
        <w:t xml:space="preserve">, восточнее </w:t>
      </w:r>
      <w:r w:rsidR="005D6922" w:rsidRPr="005D6922">
        <w:t>ул. Железнодорожная, 8</w:t>
      </w:r>
      <w:r>
        <w:t xml:space="preserve"> и д</w:t>
      </w:r>
      <w:bookmarkStart w:id="103" w:name="_Toc336437454"/>
      <w:bookmarkStart w:id="104" w:name="_Toc518319360"/>
      <w:bookmarkStart w:id="105" w:name="_Toc527638451"/>
      <w:r>
        <w:t xml:space="preserve">. </w:t>
      </w:r>
      <w:r w:rsidRPr="0009793A">
        <w:t xml:space="preserve">Глушицы, </w:t>
      </w:r>
      <w:r>
        <w:t xml:space="preserve">западнее </w:t>
      </w:r>
      <w:r w:rsidRPr="0009793A">
        <w:t>ул</w:t>
      </w:r>
      <w:r>
        <w:t>.</w:t>
      </w:r>
      <w:r w:rsidRPr="0009793A">
        <w:t xml:space="preserve"> Новая, 14</w:t>
      </w:r>
      <w:r>
        <w:t>.</w:t>
      </w:r>
    </w:p>
    <w:p w14:paraId="32B72349" w14:textId="2811C9AB" w:rsidR="00F157F2" w:rsidRPr="00CF5570" w:rsidRDefault="00F157F2" w:rsidP="00CF5570">
      <w:pPr>
        <w:pStyle w:val="4"/>
        <w:keepLines/>
      </w:pPr>
      <w:r w:rsidRPr="00CF5570">
        <w:t>Выводы комплексного анализа территории</w:t>
      </w:r>
      <w:bookmarkEnd w:id="103"/>
      <w:bookmarkEnd w:id="104"/>
      <w:bookmarkEnd w:id="105"/>
    </w:p>
    <w:p w14:paraId="36D16BA1" w14:textId="0D803617" w:rsidR="00F157F2" w:rsidRPr="00CF5570" w:rsidRDefault="00F157F2" w:rsidP="00CF5570">
      <w:pPr>
        <w:keepNext/>
        <w:keepLines/>
      </w:pPr>
      <w:r w:rsidRPr="00CF5570">
        <w:t xml:space="preserve">Анализ состояния </w:t>
      </w:r>
      <w:r w:rsidR="00A33910" w:rsidRPr="00CF5570">
        <w:t>проектируемой территории</w:t>
      </w:r>
      <w:r w:rsidRPr="00CF5570">
        <w:t>, проблем и направлений её комплексного развития (комплексный градостроительный анализ территории) выполнен с целью определения потенциала территории для дальнейшего развития и выявления проблемных планировочных ситуаций, требующих разрешения.</w:t>
      </w:r>
    </w:p>
    <w:p w14:paraId="1B1ADD9A" w14:textId="77777777" w:rsidR="00F157F2" w:rsidRPr="00CF5570" w:rsidRDefault="00F157F2" w:rsidP="009A4374">
      <w:r w:rsidRPr="00CF5570">
        <w:t>Проанализированы следующие факторы:</w:t>
      </w:r>
    </w:p>
    <w:p w14:paraId="70B415D0" w14:textId="77777777" w:rsidR="00F157F2" w:rsidRPr="00CF5570" w:rsidRDefault="00F157F2" w:rsidP="00DE5090">
      <w:pPr>
        <w:pStyle w:val="1"/>
      </w:pPr>
      <w:r w:rsidRPr="00CF5570">
        <w:t xml:space="preserve">экономико-географическое положение; </w:t>
      </w:r>
    </w:p>
    <w:p w14:paraId="47B5C798" w14:textId="77777777" w:rsidR="00F157F2" w:rsidRPr="00CF5570" w:rsidRDefault="00F157F2" w:rsidP="00DE5090">
      <w:pPr>
        <w:pStyle w:val="1"/>
      </w:pPr>
      <w:r w:rsidRPr="00CF5570">
        <w:t>природные условия и ресурсы;</w:t>
      </w:r>
    </w:p>
    <w:p w14:paraId="23B6F5F3" w14:textId="77777777" w:rsidR="00F157F2" w:rsidRPr="00CF5570" w:rsidRDefault="00F157F2" w:rsidP="00DE5090">
      <w:pPr>
        <w:pStyle w:val="1"/>
      </w:pPr>
      <w:r w:rsidRPr="00CF5570">
        <w:t>современное использование территории, земельный фонд;</w:t>
      </w:r>
    </w:p>
    <w:p w14:paraId="3D063C0D" w14:textId="77777777" w:rsidR="00F157F2" w:rsidRPr="00CF5570" w:rsidRDefault="00F157F2" w:rsidP="00DE5090">
      <w:pPr>
        <w:pStyle w:val="1"/>
      </w:pPr>
      <w:r w:rsidRPr="00CF5570">
        <w:t>объекты культурного наследия</w:t>
      </w:r>
    </w:p>
    <w:p w14:paraId="333A9138" w14:textId="77777777" w:rsidR="00F157F2" w:rsidRPr="00CF5570" w:rsidRDefault="00F157F2" w:rsidP="00DE5090">
      <w:pPr>
        <w:pStyle w:val="1"/>
      </w:pPr>
      <w:r w:rsidRPr="00CF5570">
        <w:t>зоны с особыми условиями использования территории;</w:t>
      </w:r>
    </w:p>
    <w:p w14:paraId="68E1EAA8" w14:textId="77777777" w:rsidR="00F157F2" w:rsidRPr="00CF5570" w:rsidRDefault="00F157F2" w:rsidP="00DE5090">
      <w:pPr>
        <w:pStyle w:val="1"/>
      </w:pPr>
      <w:r w:rsidRPr="00CF5570">
        <w:t>состояние окружающей среды;</w:t>
      </w:r>
    </w:p>
    <w:p w14:paraId="3DF41CA7" w14:textId="77777777" w:rsidR="00F157F2" w:rsidRPr="00CF5570" w:rsidRDefault="00F157F2" w:rsidP="00DE5090">
      <w:pPr>
        <w:pStyle w:val="1"/>
      </w:pPr>
      <w:r w:rsidRPr="00CF5570">
        <w:t>социально-экономическая ситуация;</w:t>
      </w:r>
    </w:p>
    <w:p w14:paraId="58FC028A" w14:textId="77777777" w:rsidR="00F157F2" w:rsidRPr="00CF5570" w:rsidRDefault="00F157F2" w:rsidP="00DE5090">
      <w:pPr>
        <w:pStyle w:val="1"/>
      </w:pPr>
      <w:r w:rsidRPr="00CF5570">
        <w:t>состояние транспортной и инженерной инфраструктур.</w:t>
      </w:r>
    </w:p>
    <w:p w14:paraId="56FA5A19" w14:textId="77777777" w:rsidR="00F157F2" w:rsidRPr="00CF5570" w:rsidRDefault="00F157F2" w:rsidP="00FC3787">
      <w:pPr>
        <w:pStyle w:val="4"/>
      </w:pPr>
      <w:r w:rsidRPr="00CF5570">
        <w:t>Социально-экономическая ситуация</w:t>
      </w:r>
    </w:p>
    <w:p w14:paraId="5D5F557C" w14:textId="62DDACFE" w:rsidR="00C34EF8" w:rsidRPr="00CF5570" w:rsidRDefault="00F157F2" w:rsidP="00752BA9">
      <w:r w:rsidRPr="00CF5570">
        <w:t xml:space="preserve">В настоящее время на </w:t>
      </w:r>
      <w:r w:rsidR="00FC3787" w:rsidRPr="00CF5570">
        <w:t xml:space="preserve">проектируемой территории </w:t>
      </w:r>
      <w:r w:rsidRPr="00CF5570">
        <w:t>имеются основные виды объектов социального обслуживания (</w:t>
      </w:r>
      <w:r w:rsidR="00CF5570" w:rsidRPr="00CF5570">
        <w:t>школа</w:t>
      </w:r>
      <w:r w:rsidRPr="00CF5570">
        <w:t xml:space="preserve">, дом культуры, </w:t>
      </w:r>
      <w:r w:rsidR="00435D5E" w:rsidRPr="00CF5570">
        <w:t>ФАП</w:t>
      </w:r>
      <w:r w:rsidRPr="00CF5570">
        <w:t>, магазины, предприятия общественного пита</w:t>
      </w:r>
      <w:r w:rsidR="00494E96" w:rsidRPr="00CF5570">
        <w:t xml:space="preserve">ния), </w:t>
      </w:r>
      <w:r w:rsidR="00C34EF8" w:rsidRPr="00CF5570">
        <w:t xml:space="preserve">мощность </w:t>
      </w:r>
      <w:r w:rsidR="002366DC" w:rsidRPr="00CF5570">
        <w:t xml:space="preserve">большинства </w:t>
      </w:r>
      <w:r w:rsidR="00C34EF8" w:rsidRPr="00CF5570">
        <w:t xml:space="preserve">объектов </w:t>
      </w:r>
      <w:r w:rsidR="002366DC" w:rsidRPr="00CF5570">
        <w:t>является достаточной, необходимо</w:t>
      </w:r>
      <w:r w:rsidR="00107BF0" w:rsidRPr="00CF5570">
        <w:t xml:space="preserve">сть </w:t>
      </w:r>
      <w:r w:rsidR="002366DC" w:rsidRPr="00CF5570">
        <w:t>расширени</w:t>
      </w:r>
      <w:r w:rsidR="00107BF0" w:rsidRPr="00CF5570">
        <w:t>я</w:t>
      </w:r>
      <w:r w:rsidR="002366DC" w:rsidRPr="00CF5570">
        <w:t xml:space="preserve"> мощностей</w:t>
      </w:r>
      <w:r w:rsidR="00107BF0" w:rsidRPr="00CF5570">
        <w:t xml:space="preserve"> отсутствует</w:t>
      </w:r>
      <w:r w:rsidR="00C34EF8" w:rsidRPr="00CF5570">
        <w:t>.</w:t>
      </w:r>
    </w:p>
    <w:p w14:paraId="2D5F5F2C" w14:textId="2921D17C" w:rsidR="00F157F2" w:rsidRPr="00CF5570" w:rsidRDefault="00F157F2" w:rsidP="00435D5E">
      <w:pPr>
        <w:pStyle w:val="4"/>
      </w:pPr>
      <w:r w:rsidRPr="00CF5570">
        <w:t>Транспортная инфраструктура</w:t>
      </w:r>
    </w:p>
    <w:p w14:paraId="3ED2EEC1" w14:textId="3537D896" w:rsidR="00F157F2" w:rsidRPr="00CF5570" w:rsidRDefault="00F157F2" w:rsidP="00752BA9">
      <w:r w:rsidRPr="00CF5570">
        <w:t xml:space="preserve">Внешнее транспортное обслуживание </w:t>
      </w:r>
      <w:r w:rsidR="00AA7380" w:rsidRPr="00CF5570">
        <w:t xml:space="preserve">территории </w:t>
      </w:r>
      <w:r w:rsidR="00CF5570">
        <w:t>поселения</w:t>
      </w:r>
      <w:r w:rsidR="00AA7380" w:rsidRPr="00CF5570">
        <w:t xml:space="preserve"> </w:t>
      </w:r>
      <w:r w:rsidRPr="00CF5570">
        <w:t xml:space="preserve">осуществляется автомобильным транспортом. Транспортное сообщение между населёнными пунктами </w:t>
      </w:r>
      <w:r w:rsidR="002366DC" w:rsidRPr="00CF5570">
        <w:t xml:space="preserve">не </w:t>
      </w:r>
      <w:r w:rsidRPr="00CF5570">
        <w:t>затруднено</w:t>
      </w:r>
      <w:r w:rsidR="002366DC" w:rsidRPr="00CF5570">
        <w:t>,</w:t>
      </w:r>
      <w:r w:rsidRPr="00CF5570">
        <w:t xml:space="preserve"> </w:t>
      </w:r>
      <w:r w:rsidR="002366DC" w:rsidRPr="00CF5570">
        <w:t xml:space="preserve">местами </w:t>
      </w:r>
      <w:r w:rsidRPr="00CF5570">
        <w:t>отсутств</w:t>
      </w:r>
      <w:r w:rsidR="002366DC" w:rsidRPr="00CF5570">
        <w:t>ует</w:t>
      </w:r>
      <w:r w:rsidRPr="00CF5570">
        <w:t xml:space="preserve"> качественно</w:t>
      </w:r>
      <w:r w:rsidR="00DA32A2" w:rsidRPr="00CF5570">
        <w:t>е</w:t>
      </w:r>
      <w:r w:rsidRPr="00CF5570">
        <w:t xml:space="preserve"> дорожно</w:t>
      </w:r>
      <w:r w:rsidR="00DA32A2" w:rsidRPr="00CF5570">
        <w:t>е</w:t>
      </w:r>
      <w:r w:rsidRPr="00CF5570">
        <w:t xml:space="preserve"> покрыти</w:t>
      </w:r>
      <w:r w:rsidR="00DA32A2" w:rsidRPr="00CF5570">
        <w:t>е</w:t>
      </w:r>
      <w:r w:rsidRPr="00CF5570">
        <w:t>.</w:t>
      </w:r>
    </w:p>
    <w:p w14:paraId="3D1E3ECD" w14:textId="77777777" w:rsidR="00494E96" w:rsidRPr="00CF5570" w:rsidRDefault="00F157F2" w:rsidP="00752BA9">
      <w:r w:rsidRPr="00CF5570">
        <w:t xml:space="preserve">Имеющаяся сеть автомобильных дорог общего пользования позволяет обеспечить как внутренние, так и межмуниципальные транспортные связи. </w:t>
      </w:r>
      <w:r w:rsidR="00107BF0" w:rsidRPr="00CF5570">
        <w:t>Часть</w:t>
      </w:r>
      <w:r w:rsidR="00494E96" w:rsidRPr="00CF5570">
        <w:t xml:space="preserve"> населенны</w:t>
      </w:r>
      <w:r w:rsidR="00107BF0" w:rsidRPr="00CF5570">
        <w:t>х</w:t>
      </w:r>
      <w:r w:rsidR="00494E96" w:rsidRPr="00CF5570">
        <w:t xml:space="preserve"> пункт</w:t>
      </w:r>
      <w:r w:rsidR="00107BF0" w:rsidRPr="00CF5570">
        <w:t>ов</w:t>
      </w:r>
      <w:r w:rsidR="00494E96" w:rsidRPr="00CF5570">
        <w:t xml:space="preserve"> </w:t>
      </w:r>
      <w:r w:rsidR="00107BF0" w:rsidRPr="00CF5570">
        <w:t xml:space="preserve">не </w:t>
      </w:r>
      <w:r w:rsidR="00494E96" w:rsidRPr="00CF5570">
        <w:t>обеспечен</w:t>
      </w:r>
      <w:r w:rsidR="00107BF0" w:rsidRPr="00CF5570">
        <w:t>о</w:t>
      </w:r>
      <w:r w:rsidR="00494E96" w:rsidRPr="00CF5570">
        <w:t xml:space="preserve"> круглогодичной связью с сетью автодорог с твёрдым покрытием.</w:t>
      </w:r>
    </w:p>
    <w:p w14:paraId="4C5C0C66" w14:textId="77777777" w:rsidR="00F157F2" w:rsidRPr="00CF5570" w:rsidRDefault="00F157F2" w:rsidP="00752BA9">
      <w:r w:rsidRPr="00CF5570">
        <w:t xml:space="preserve">Уровень обслуживания населения общественным пассажирским транспортом не в полной мере соответствует нормативным требованиям. </w:t>
      </w:r>
      <w:r w:rsidR="00107BF0" w:rsidRPr="00CF5570">
        <w:t>Ч</w:t>
      </w:r>
      <w:r w:rsidRPr="00CF5570">
        <w:t xml:space="preserve">асть территории населённых пунктов располагается за пределами зон пешеходной доступности остановочных пунктов общественного транспорта. </w:t>
      </w:r>
    </w:p>
    <w:p w14:paraId="02547B4D" w14:textId="58FD09C0" w:rsidR="00F157F2" w:rsidRPr="00CF5570" w:rsidRDefault="00F157F2" w:rsidP="00752BA9">
      <w:r w:rsidRPr="00CF5570">
        <w:t xml:space="preserve">Улицы и проезды в населённых пунктах </w:t>
      </w:r>
      <w:r w:rsidR="00CF5570" w:rsidRPr="00CF5570">
        <w:t>поселения</w:t>
      </w:r>
      <w:r w:rsidRPr="00CF5570">
        <w:t xml:space="preserve"> имеют </w:t>
      </w:r>
      <w:r w:rsidR="00AA7380" w:rsidRPr="00CF5570">
        <w:t xml:space="preserve">частично </w:t>
      </w:r>
      <w:r w:rsidRPr="00CF5570">
        <w:t>грунтовое покрытие. Для создания благоприятных условий жизнедеятельности населения требуется реконструкция участков улично-дорожной сети с проведением капитального ремонта покрытия проезжих частей.</w:t>
      </w:r>
    </w:p>
    <w:p w14:paraId="7E0AEF11" w14:textId="77777777" w:rsidR="00F157F2" w:rsidRPr="00CF5570" w:rsidRDefault="00F157F2" w:rsidP="005915BE">
      <w:pPr>
        <w:pStyle w:val="4"/>
      </w:pPr>
      <w:r w:rsidRPr="00CF5570">
        <w:t>Природные условия и ресурсы</w:t>
      </w:r>
    </w:p>
    <w:p w14:paraId="048264EE" w14:textId="03D4D7F0" w:rsidR="00F157F2" w:rsidRPr="00CF5570" w:rsidRDefault="00F157F2" w:rsidP="00752BA9">
      <w:r w:rsidRPr="00CF5570">
        <w:t>Климатические условия на территории не требуют проведения специальных мероприятий при планировке и застройке проектируемой территории.</w:t>
      </w:r>
    </w:p>
    <w:p w14:paraId="1966AB58" w14:textId="572982F5" w:rsidR="00F157F2" w:rsidRPr="00CF5570" w:rsidRDefault="00AA7380" w:rsidP="00752BA9">
      <w:r w:rsidRPr="00CF5570">
        <w:t xml:space="preserve">Территория </w:t>
      </w:r>
      <w:r w:rsidR="00CF5570" w:rsidRPr="00CF5570">
        <w:t>поселения</w:t>
      </w:r>
      <w:r w:rsidR="00F157F2" w:rsidRPr="00CF5570">
        <w:t xml:space="preserve"> обладает значительным природным потенциалом: водными и лесными ресурсами.</w:t>
      </w:r>
    </w:p>
    <w:p w14:paraId="12C8213E" w14:textId="256963E1" w:rsidR="00F157F2" w:rsidRPr="00CF5570" w:rsidRDefault="00F157F2" w:rsidP="00752BA9">
      <w:r w:rsidRPr="00CF5570">
        <w:t xml:space="preserve">Экологическая ситуация </w:t>
      </w:r>
      <w:r w:rsidR="00AA7380" w:rsidRPr="00CF5570">
        <w:t xml:space="preserve">территории </w:t>
      </w:r>
      <w:r w:rsidR="00CF5570" w:rsidRPr="00CF5570">
        <w:t>поселения</w:t>
      </w:r>
      <w:r w:rsidRPr="00CF5570">
        <w:t xml:space="preserve"> удовлетворительная.</w:t>
      </w:r>
    </w:p>
    <w:p w14:paraId="22B00BEF" w14:textId="0259D215" w:rsidR="008F112E" w:rsidRPr="00CF5570" w:rsidRDefault="00724D21" w:rsidP="00752BA9">
      <w:r w:rsidRPr="00CF5570">
        <w:t>Территория</w:t>
      </w:r>
      <w:r w:rsidR="004C188E" w:rsidRPr="00CF5570">
        <w:t xml:space="preserve"> </w:t>
      </w:r>
      <w:r w:rsidR="00CF5570" w:rsidRPr="00CF5570">
        <w:t>поселения</w:t>
      </w:r>
      <w:r w:rsidR="00494E96" w:rsidRPr="00CF5570">
        <w:t xml:space="preserve"> по инженерно-строительным условиям является благоприятной для градостроительного освоения. </w:t>
      </w:r>
    </w:p>
    <w:p w14:paraId="4A13F06D" w14:textId="7F1DFAFE" w:rsidR="004719E6" w:rsidRPr="007B38B2" w:rsidRDefault="0084510A" w:rsidP="002F1FDE">
      <w:pPr>
        <w:pStyle w:val="10"/>
      </w:pPr>
      <w:bookmarkStart w:id="106" w:name="dst2897"/>
      <w:bookmarkStart w:id="107" w:name="_Toc21339955"/>
      <w:bookmarkStart w:id="108" w:name="_Toc161322208"/>
      <w:bookmarkEnd w:id="106"/>
      <w:r w:rsidRPr="007B38B2">
        <w:lastRenderedPageBreak/>
        <w:t xml:space="preserve">Глава </w:t>
      </w:r>
      <w:r w:rsidR="002F1FDE" w:rsidRPr="007B38B2">
        <w:t>4. Обоснование</w:t>
      </w:r>
      <w:r w:rsidR="004719E6" w:rsidRPr="007B38B2">
        <w:t xml:space="preserve"> выбранного варианта размещения объектов местного значения</w:t>
      </w:r>
      <w:bookmarkEnd w:id="108"/>
      <w:r w:rsidR="004719E6" w:rsidRPr="007B38B2">
        <w:t xml:space="preserve"> </w:t>
      </w:r>
      <w:bookmarkEnd w:id="107"/>
    </w:p>
    <w:p w14:paraId="79FB5B16" w14:textId="77777777" w:rsidR="004719E6" w:rsidRPr="007B38B2" w:rsidRDefault="00E41160" w:rsidP="00CC04B0">
      <w:pPr>
        <w:pStyle w:val="02"/>
      </w:pPr>
      <w:bookmarkStart w:id="109" w:name="_Toc21339956"/>
      <w:bookmarkStart w:id="110" w:name="_Toc161322209"/>
      <w:r w:rsidRPr="007B38B2">
        <w:t xml:space="preserve">4.1 </w:t>
      </w:r>
      <w:r w:rsidR="004719E6" w:rsidRPr="007B38B2">
        <w:t>Демографический прогноз</w:t>
      </w:r>
      <w:bookmarkEnd w:id="109"/>
      <w:bookmarkEnd w:id="110"/>
    </w:p>
    <w:p w14:paraId="27A0B649" w14:textId="77777777" w:rsidR="00D24B28" w:rsidRPr="007B38B2" w:rsidRDefault="00D24B28" w:rsidP="00D24B28">
      <w:pPr>
        <w:ind w:firstLine="720"/>
      </w:pPr>
      <w:r w:rsidRPr="007B38B2">
        <w:t xml:space="preserve">Определение </w:t>
      </w:r>
      <w:r w:rsidRPr="007B38B2">
        <w:rPr>
          <w:bCs/>
        </w:rPr>
        <w:t>перспективной численности населения</w:t>
      </w:r>
      <w:r w:rsidRPr="007B38B2">
        <w:t xml:space="preserve"> необходимо для расчёта объёмов жилищного строительства, сети объектов социальной инфраструктуры, для формирования перечня предлагаемых мероприятий по обеспечению населения основными объектами обслуживания. Перспективная численность населения определяется с учётом таких факторов, как сложившийся уровень рождаемости и смертности, величина миграционного сальдо и ожидаемые тренды изменения этих параметров. Кроме демографических тенденций последнего времени, учитывается также совокупность факторов, оказывающих влияние на уровень перспективного социально-экономического развития территории. </w:t>
      </w:r>
    </w:p>
    <w:p w14:paraId="7F827DBB" w14:textId="242237BC" w:rsidR="00C864EE" w:rsidRPr="00636E4D" w:rsidRDefault="00C864EE" w:rsidP="0036321B">
      <w:pPr>
        <w:pStyle w:val="4"/>
        <w:keepLines/>
      </w:pPr>
      <w:r w:rsidRPr="00636E4D">
        <w:t xml:space="preserve">Вариант 1. </w:t>
      </w:r>
    </w:p>
    <w:p w14:paraId="4C1E671E" w14:textId="1AAC068C" w:rsidR="00C864EE" w:rsidRPr="00636E4D" w:rsidRDefault="00C864EE" w:rsidP="0036321B">
      <w:pPr>
        <w:keepNext/>
        <w:keepLines/>
      </w:pPr>
      <w:r w:rsidRPr="00636E4D">
        <w:t xml:space="preserve">Характеризуется инерционным изменением численности населения - </w:t>
      </w:r>
      <w:r w:rsidR="00AD3386" w:rsidRPr="00636E4D">
        <w:t>увеличение</w:t>
      </w:r>
      <w:r w:rsidRPr="00636E4D">
        <w:t xml:space="preserve"> проживающих в </w:t>
      </w:r>
      <w:proofErr w:type="spellStart"/>
      <w:r w:rsidR="007B38B2" w:rsidRPr="00636E4D">
        <w:t>Новоклязьминском</w:t>
      </w:r>
      <w:proofErr w:type="spellEnd"/>
      <w:r w:rsidR="007B38B2" w:rsidRPr="00636E4D">
        <w:t xml:space="preserve"> сельском поселении</w:t>
      </w:r>
      <w:r w:rsidR="00CD7880" w:rsidRPr="00636E4D">
        <w:t xml:space="preserve"> </w:t>
      </w:r>
      <w:r w:rsidRPr="00636E4D">
        <w:t xml:space="preserve">к расчетному сроку на </w:t>
      </w:r>
      <w:r w:rsidR="00636E4D" w:rsidRPr="00636E4D">
        <w:t>31%.</w:t>
      </w:r>
    </w:p>
    <w:p w14:paraId="4566D139" w14:textId="77777777" w:rsidR="00690F4F" w:rsidRPr="00636E4D" w:rsidRDefault="00690F4F" w:rsidP="0036321B">
      <w:pPr>
        <w:keepNext/>
        <w:keepLines/>
      </w:pPr>
      <w:r w:rsidRPr="00636E4D">
        <w:t>Предполагая, что средний абсолютный прирост будет неизменным на будущий период можно определить перспективную численность населения по формуле:</w:t>
      </w:r>
    </w:p>
    <w:p w14:paraId="1475640E" w14:textId="1A4B48DD" w:rsidR="00E0383D" w:rsidRPr="00636E4D" w:rsidRDefault="000B13D2" w:rsidP="0036321B">
      <w:pPr>
        <w:keepNext/>
        <w:keepLines/>
      </w:pPr>
      <w:proofErr w:type="spellStart"/>
      <w:r w:rsidRPr="00636E4D">
        <w:t>N</w:t>
      </w:r>
      <w:r w:rsidR="00E0383D" w:rsidRPr="00636E4D">
        <w:t>t</w:t>
      </w:r>
      <w:proofErr w:type="spellEnd"/>
      <w:r w:rsidR="00E0383D" w:rsidRPr="00636E4D">
        <w:t>=</w:t>
      </w:r>
      <w:r w:rsidRPr="00636E4D">
        <w:t>N</w:t>
      </w:r>
      <w:r w:rsidR="00B50EDA" w:rsidRPr="00636E4D">
        <w:rPr>
          <w:vertAlign w:val="subscript"/>
        </w:rPr>
        <w:t>0</w:t>
      </w:r>
      <w:r w:rsidR="00E0383D" w:rsidRPr="00636E4D">
        <w:t>+∆ср*t</w:t>
      </w:r>
      <w:r w:rsidR="005C78C5" w:rsidRPr="00636E4D">
        <w:t>, где</w:t>
      </w:r>
    </w:p>
    <w:p w14:paraId="768C3996" w14:textId="77777777" w:rsidR="00E0383D" w:rsidRPr="00636E4D" w:rsidRDefault="000B13D2" w:rsidP="0036321B">
      <w:pPr>
        <w:keepNext/>
        <w:keepLines/>
      </w:pPr>
      <w:proofErr w:type="spellStart"/>
      <w:r w:rsidRPr="00636E4D">
        <w:t>Nt</w:t>
      </w:r>
      <w:proofErr w:type="spellEnd"/>
      <w:r w:rsidRPr="00636E4D">
        <w:t xml:space="preserve"> </w:t>
      </w:r>
      <w:r w:rsidR="00E0383D" w:rsidRPr="00636E4D">
        <w:t xml:space="preserve">– </w:t>
      </w:r>
      <w:r w:rsidR="00690F4F" w:rsidRPr="00636E4D">
        <w:t>перспективная численность населения через t лет</w:t>
      </w:r>
      <w:r w:rsidR="00E0383D" w:rsidRPr="00636E4D">
        <w:t>,</w:t>
      </w:r>
    </w:p>
    <w:p w14:paraId="7C8A1AC9" w14:textId="31012F7F" w:rsidR="00E0383D" w:rsidRDefault="000B13D2" w:rsidP="0036321B">
      <w:pPr>
        <w:keepNext/>
        <w:keepLines/>
      </w:pPr>
      <w:r w:rsidRPr="00636E4D">
        <w:t>∆ср</w:t>
      </w:r>
      <w:r w:rsidR="00E0383D" w:rsidRPr="00636E4D">
        <w:t xml:space="preserve"> – </w:t>
      </w:r>
      <w:r w:rsidR="00690F4F" w:rsidRPr="00636E4D">
        <w:t>среднегодовой абсолютный прирост численности населения за предыдущие годы</w:t>
      </w:r>
      <w:r w:rsidR="009E021E">
        <w:t>.</w:t>
      </w:r>
    </w:p>
    <w:p w14:paraId="1263D3E1" w14:textId="77777777" w:rsidR="009E021E" w:rsidRPr="00177ECD" w:rsidRDefault="009E021E" w:rsidP="009E021E">
      <w:pPr>
        <w:pStyle w:val="4"/>
        <w:keepLines/>
      </w:pPr>
      <w:r w:rsidRPr="00177ECD">
        <w:t xml:space="preserve">Вариант 2. </w:t>
      </w:r>
    </w:p>
    <w:p w14:paraId="1AC4207E" w14:textId="77777777" w:rsidR="009E021E" w:rsidRPr="00177ECD" w:rsidRDefault="009E021E" w:rsidP="009E021E">
      <w:pPr>
        <w:keepNext/>
        <w:keepLines/>
      </w:pPr>
      <w:r w:rsidRPr="00177ECD">
        <w:t>Метод расчета перспективной численности населения производится с учетом механического и естественного прироста. Он основан на естественном движении населения, которое связанно с рождаемостью и смертностью, а также на механическом движении, связанном с переездом населения (прибытии и убытии). Численность населения рассчитывается по следующей формуле:</w:t>
      </w:r>
    </w:p>
    <w:p w14:paraId="711F3103" w14:textId="77777777" w:rsidR="009E021E" w:rsidRPr="00177ECD" w:rsidRDefault="009E021E" w:rsidP="009E021E">
      <w:pPr>
        <w:keepNext/>
        <w:keepLines/>
      </w:pPr>
      <w:r w:rsidRPr="00177ECD">
        <w:object w:dxaOrig="1880" w:dyaOrig="620" w14:anchorId="1C916F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28.5pt" o:ole="">
            <v:imagedata r:id="rId23" o:title=""/>
          </v:shape>
          <o:OLEObject Type="Embed" ProgID="Equation.DSMT4" ShapeID="_x0000_i1025" DrawAspect="Content" ObjectID="_1771934972" r:id="rId24"/>
        </w:object>
      </w:r>
      <w:r w:rsidRPr="00177ECD">
        <w:t>, где</w:t>
      </w:r>
    </w:p>
    <w:p w14:paraId="54A8413A" w14:textId="77777777" w:rsidR="009E021E" w:rsidRPr="00177ECD" w:rsidRDefault="009E021E" w:rsidP="009E021E">
      <w:pPr>
        <w:keepNext/>
        <w:keepLines/>
      </w:pPr>
      <w:r w:rsidRPr="00177ECD">
        <w:t>N</w:t>
      </w:r>
      <w:r w:rsidRPr="00177ECD">
        <w:rPr>
          <w:vertAlign w:val="subscript"/>
        </w:rPr>
        <w:t>0</w:t>
      </w:r>
      <w:r w:rsidRPr="00177ECD">
        <w:t xml:space="preserve"> – существующая численность населения, чел.;</w:t>
      </w:r>
    </w:p>
    <w:p w14:paraId="55DB3D56" w14:textId="77777777" w:rsidR="009E021E" w:rsidRPr="00177ECD" w:rsidRDefault="009E021E" w:rsidP="009E021E">
      <w:pPr>
        <w:keepNext/>
        <w:keepLines/>
      </w:pPr>
      <w:r w:rsidRPr="00177ECD">
        <w:t>р – естественный прирост населения (%);</w:t>
      </w:r>
    </w:p>
    <w:p w14:paraId="56CD0254" w14:textId="77777777" w:rsidR="009E021E" w:rsidRPr="00177ECD" w:rsidRDefault="009E021E" w:rsidP="009E021E">
      <w:pPr>
        <w:keepNext/>
        <w:keepLines/>
      </w:pPr>
      <w:r w:rsidRPr="00177ECD">
        <w:t>v – механический прирост населения (%);</w:t>
      </w:r>
    </w:p>
    <w:p w14:paraId="11DF348C" w14:textId="77777777" w:rsidR="009E021E" w:rsidRPr="00177ECD" w:rsidRDefault="009E021E" w:rsidP="009E021E">
      <w:pPr>
        <w:keepLines/>
      </w:pPr>
      <w:r w:rsidRPr="00177ECD">
        <w:t>t – прогнозный период, лет.</w:t>
      </w:r>
    </w:p>
    <w:p w14:paraId="772D74FA" w14:textId="6E615ECF" w:rsidR="007B38B2" w:rsidRPr="00636E4D" w:rsidRDefault="001521B5" w:rsidP="007B38B2">
      <w:pPr>
        <w:pStyle w:val="af9"/>
      </w:pPr>
      <w:r w:rsidRPr="00636E4D">
        <w:t>Таблица 4.1.1</w:t>
      </w:r>
      <w:r w:rsidR="00A2304A" w:rsidRPr="00636E4D">
        <w:t xml:space="preserve"> </w:t>
      </w:r>
      <w:r w:rsidRPr="00636E4D">
        <w:t xml:space="preserve">- Перспективная численность населения </w:t>
      </w:r>
    </w:p>
    <w:tbl>
      <w:tblPr>
        <w:tblStyle w:val="TableGridReport1"/>
        <w:tblW w:w="5000" w:type="pct"/>
        <w:tblCellMar>
          <w:left w:w="28" w:type="dxa"/>
          <w:right w:w="28" w:type="dxa"/>
        </w:tblCellMar>
        <w:tblLook w:val="04A0" w:firstRow="1" w:lastRow="0" w:firstColumn="1" w:lastColumn="0" w:noHBand="0" w:noVBand="1"/>
      </w:tblPr>
      <w:tblGrid>
        <w:gridCol w:w="2350"/>
        <w:gridCol w:w="1232"/>
        <w:gridCol w:w="1232"/>
        <w:gridCol w:w="1417"/>
        <w:gridCol w:w="1557"/>
        <w:gridCol w:w="1557"/>
      </w:tblGrid>
      <w:tr w:rsidR="009E021E" w:rsidRPr="009E021E" w14:paraId="62CA9E05" w14:textId="4E27724E" w:rsidTr="009E021E">
        <w:trPr>
          <w:trHeight w:val="20"/>
        </w:trPr>
        <w:tc>
          <w:tcPr>
            <w:tcW w:w="1257" w:type="pct"/>
            <w:vMerge w:val="restart"/>
          </w:tcPr>
          <w:p w14:paraId="51EA20B2" w14:textId="4DD17D31" w:rsidR="009E021E" w:rsidRPr="009E021E" w:rsidRDefault="009E021E" w:rsidP="009E021E">
            <w:pPr>
              <w:pStyle w:val="affffc"/>
            </w:pPr>
            <w:r w:rsidRPr="009E021E">
              <w:t>Название населенного пункта</w:t>
            </w:r>
          </w:p>
        </w:tc>
        <w:tc>
          <w:tcPr>
            <w:tcW w:w="1318" w:type="pct"/>
            <w:gridSpan w:val="2"/>
          </w:tcPr>
          <w:p w14:paraId="64148F07" w14:textId="7274A812" w:rsidR="009E021E" w:rsidRPr="009E021E" w:rsidRDefault="009E021E" w:rsidP="009E021E">
            <w:pPr>
              <w:pStyle w:val="affffc"/>
            </w:pPr>
            <w:r w:rsidRPr="009E021E">
              <w:t>Численность населения</w:t>
            </w:r>
          </w:p>
        </w:tc>
        <w:tc>
          <w:tcPr>
            <w:tcW w:w="758" w:type="pct"/>
            <w:vMerge w:val="restart"/>
          </w:tcPr>
          <w:p w14:paraId="03BFF975" w14:textId="25581003" w:rsidR="009E021E" w:rsidRPr="009E021E" w:rsidRDefault="009E021E" w:rsidP="009E021E">
            <w:pPr>
              <w:pStyle w:val="affffc"/>
            </w:pPr>
            <w:r>
              <w:t>К</w:t>
            </w:r>
            <w:r w:rsidRPr="009E021E">
              <w:t>оэффициент прироста</w:t>
            </w:r>
          </w:p>
        </w:tc>
        <w:tc>
          <w:tcPr>
            <w:tcW w:w="1666" w:type="pct"/>
            <w:gridSpan w:val="2"/>
          </w:tcPr>
          <w:p w14:paraId="5A58EA35" w14:textId="66E337FD" w:rsidR="009E021E" w:rsidRPr="009E021E" w:rsidRDefault="009E021E" w:rsidP="009E021E">
            <w:pPr>
              <w:pStyle w:val="affffc"/>
            </w:pPr>
            <w:r w:rsidRPr="009E021E">
              <w:t>Численность населения в 2043 году</w:t>
            </w:r>
          </w:p>
        </w:tc>
      </w:tr>
      <w:tr w:rsidR="009E021E" w:rsidRPr="009E021E" w14:paraId="0CD0B715" w14:textId="201DE539" w:rsidTr="009E021E">
        <w:trPr>
          <w:trHeight w:val="20"/>
        </w:trPr>
        <w:tc>
          <w:tcPr>
            <w:tcW w:w="1257" w:type="pct"/>
            <w:vMerge/>
            <w:hideMark/>
          </w:tcPr>
          <w:p w14:paraId="04B2C09A" w14:textId="547AF250" w:rsidR="009E021E" w:rsidRPr="009E021E" w:rsidRDefault="009E021E" w:rsidP="009E021E">
            <w:pPr>
              <w:pStyle w:val="affffc"/>
            </w:pPr>
          </w:p>
        </w:tc>
        <w:tc>
          <w:tcPr>
            <w:tcW w:w="659" w:type="pct"/>
            <w:hideMark/>
          </w:tcPr>
          <w:p w14:paraId="58938027" w14:textId="65D5E5A0" w:rsidR="009E021E" w:rsidRPr="009E021E" w:rsidRDefault="009E021E" w:rsidP="009E021E">
            <w:pPr>
              <w:pStyle w:val="affffc"/>
            </w:pPr>
            <w:r w:rsidRPr="009E021E">
              <w:t>2010</w:t>
            </w:r>
          </w:p>
        </w:tc>
        <w:tc>
          <w:tcPr>
            <w:tcW w:w="659" w:type="pct"/>
            <w:hideMark/>
          </w:tcPr>
          <w:p w14:paraId="2DA83874" w14:textId="77777777" w:rsidR="009E021E" w:rsidRPr="009E021E" w:rsidRDefault="009E021E" w:rsidP="009E021E">
            <w:pPr>
              <w:pStyle w:val="affffc"/>
            </w:pPr>
            <w:r w:rsidRPr="009E021E">
              <w:t>2023</w:t>
            </w:r>
          </w:p>
        </w:tc>
        <w:tc>
          <w:tcPr>
            <w:tcW w:w="758" w:type="pct"/>
            <w:vMerge/>
            <w:hideMark/>
          </w:tcPr>
          <w:p w14:paraId="298A7D47" w14:textId="26398271" w:rsidR="009E021E" w:rsidRPr="009E021E" w:rsidRDefault="009E021E" w:rsidP="009E021E">
            <w:pPr>
              <w:pStyle w:val="affffc"/>
            </w:pPr>
          </w:p>
        </w:tc>
        <w:tc>
          <w:tcPr>
            <w:tcW w:w="833" w:type="pct"/>
            <w:hideMark/>
          </w:tcPr>
          <w:p w14:paraId="40F4DD0B" w14:textId="5E0393F7" w:rsidR="009E021E" w:rsidRPr="009E021E" w:rsidRDefault="009E021E" w:rsidP="009E021E">
            <w:pPr>
              <w:pStyle w:val="affffc"/>
            </w:pPr>
            <w:r w:rsidRPr="009E021E">
              <w:t>1 вариант</w:t>
            </w:r>
          </w:p>
        </w:tc>
        <w:tc>
          <w:tcPr>
            <w:tcW w:w="833" w:type="pct"/>
          </w:tcPr>
          <w:p w14:paraId="35EF79C0" w14:textId="69BF63B7" w:rsidR="009E021E" w:rsidRPr="009E021E" w:rsidRDefault="009E021E" w:rsidP="009E021E">
            <w:pPr>
              <w:pStyle w:val="affffc"/>
            </w:pPr>
            <w:r w:rsidRPr="009E021E">
              <w:t>2 вариант</w:t>
            </w:r>
          </w:p>
        </w:tc>
      </w:tr>
      <w:tr w:rsidR="009E021E" w:rsidRPr="009E021E" w14:paraId="6AA30A6D" w14:textId="3F1E7D83" w:rsidTr="009E021E">
        <w:trPr>
          <w:trHeight w:val="20"/>
        </w:trPr>
        <w:tc>
          <w:tcPr>
            <w:tcW w:w="1257" w:type="pct"/>
            <w:hideMark/>
          </w:tcPr>
          <w:p w14:paraId="3E0C4A11" w14:textId="77777777" w:rsidR="009E021E" w:rsidRPr="009E021E" w:rsidRDefault="009E021E" w:rsidP="009E021E">
            <w:pPr>
              <w:pStyle w:val="affffc"/>
            </w:pPr>
            <w:r w:rsidRPr="009E021E">
              <w:t>с. Новоклязьминское</w:t>
            </w:r>
          </w:p>
        </w:tc>
        <w:tc>
          <w:tcPr>
            <w:tcW w:w="659" w:type="pct"/>
            <w:hideMark/>
          </w:tcPr>
          <w:p w14:paraId="788232CF" w14:textId="2B5EACF4" w:rsidR="009E021E" w:rsidRPr="009E021E" w:rsidRDefault="009E021E" w:rsidP="009E021E">
            <w:pPr>
              <w:pStyle w:val="affffc"/>
            </w:pPr>
            <w:r w:rsidRPr="009E021E">
              <w:t>255</w:t>
            </w:r>
          </w:p>
        </w:tc>
        <w:tc>
          <w:tcPr>
            <w:tcW w:w="659" w:type="pct"/>
            <w:hideMark/>
          </w:tcPr>
          <w:p w14:paraId="35E417BA" w14:textId="77777777" w:rsidR="009E021E" w:rsidRPr="009E021E" w:rsidRDefault="009E021E" w:rsidP="009E021E">
            <w:pPr>
              <w:pStyle w:val="affffc"/>
            </w:pPr>
            <w:r w:rsidRPr="009E021E">
              <w:t>180</w:t>
            </w:r>
          </w:p>
        </w:tc>
        <w:tc>
          <w:tcPr>
            <w:tcW w:w="758" w:type="pct"/>
            <w:hideMark/>
          </w:tcPr>
          <w:p w14:paraId="0A6EFD09" w14:textId="5483F237" w:rsidR="009E021E" w:rsidRPr="009E021E" w:rsidRDefault="009E021E" w:rsidP="009E021E">
            <w:pPr>
              <w:pStyle w:val="affffc"/>
            </w:pPr>
            <w:r w:rsidRPr="009E021E">
              <w:t>0,70</w:t>
            </w:r>
          </w:p>
        </w:tc>
        <w:tc>
          <w:tcPr>
            <w:tcW w:w="833" w:type="pct"/>
            <w:hideMark/>
          </w:tcPr>
          <w:p w14:paraId="5EEDFA2A" w14:textId="69EE1380" w:rsidR="009E021E" w:rsidRPr="009E021E" w:rsidRDefault="009E021E" w:rsidP="009E021E">
            <w:pPr>
              <w:pStyle w:val="affffc"/>
            </w:pPr>
            <w:r w:rsidRPr="009E021E">
              <w:t>233</w:t>
            </w:r>
          </w:p>
        </w:tc>
        <w:tc>
          <w:tcPr>
            <w:tcW w:w="833" w:type="pct"/>
          </w:tcPr>
          <w:p w14:paraId="0FC1DE5D" w14:textId="246F1C52" w:rsidR="009E021E" w:rsidRPr="009E021E" w:rsidRDefault="009E021E" w:rsidP="009E021E">
            <w:pPr>
              <w:pStyle w:val="affffc"/>
            </w:pPr>
            <w:r w:rsidRPr="009E021E">
              <w:t>155</w:t>
            </w:r>
          </w:p>
        </w:tc>
      </w:tr>
      <w:tr w:rsidR="009E021E" w:rsidRPr="009E021E" w14:paraId="55682189" w14:textId="1B7C4C1C" w:rsidTr="009E021E">
        <w:trPr>
          <w:trHeight w:val="20"/>
        </w:trPr>
        <w:tc>
          <w:tcPr>
            <w:tcW w:w="1257" w:type="pct"/>
            <w:hideMark/>
          </w:tcPr>
          <w:p w14:paraId="0BD3EA64" w14:textId="77777777" w:rsidR="009E021E" w:rsidRPr="009E021E" w:rsidRDefault="009E021E" w:rsidP="009E021E">
            <w:pPr>
              <w:pStyle w:val="affffc"/>
            </w:pPr>
            <w:r w:rsidRPr="009E021E">
              <w:t>с. Моста</w:t>
            </w:r>
          </w:p>
        </w:tc>
        <w:tc>
          <w:tcPr>
            <w:tcW w:w="659" w:type="pct"/>
            <w:hideMark/>
          </w:tcPr>
          <w:p w14:paraId="5BD3BC4B" w14:textId="146B3909" w:rsidR="009E021E" w:rsidRPr="009E021E" w:rsidRDefault="009E021E" w:rsidP="009E021E">
            <w:pPr>
              <w:pStyle w:val="affffc"/>
            </w:pPr>
            <w:r w:rsidRPr="009E021E">
              <w:t>586</w:t>
            </w:r>
          </w:p>
        </w:tc>
        <w:tc>
          <w:tcPr>
            <w:tcW w:w="659" w:type="pct"/>
            <w:hideMark/>
          </w:tcPr>
          <w:p w14:paraId="64EB6B66" w14:textId="77777777" w:rsidR="009E021E" w:rsidRPr="009E021E" w:rsidRDefault="009E021E" w:rsidP="009E021E">
            <w:pPr>
              <w:pStyle w:val="affffc"/>
            </w:pPr>
            <w:r w:rsidRPr="009E021E">
              <w:t>411</w:t>
            </w:r>
          </w:p>
        </w:tc>
        <w:tc>
          <w:tcPr>
            <w:tcW w:w="758" w:type="pct"/>
            <w:hideMark/>
          </w:tcPr>
          <w:p w14:paraId="3684264F" w14:textId="64EFFB26" w:rsidR="009E021E" w:rsidRPr="009E021E" w:rsidRDefault="009E021E" w:rsidP="009E021E">
            <w:pPr>
              <w:pStyle w:val="affffc"/>
            </w:pPr>
            <w:r w:rsidRPr="009E021E">
              <w:t>0,70</w:t>
            </w:r>
          </w:p>
        </w:tc>
        <w:tc>
          <w:tcPr>
            <w:tcW w:w="833" w:type="pct"/>
            <w:hideMark/>
          </w:tcPr>
          <w:p w14:paraId="06BE8104" w14:textId="6735FE90" w:rsidR="009E021E" w:rsidRPr="009E021E" w:rsidRDefault="009E021E" w:rsidP="009E021E">
            <w:pPr>
              <w:pStyle w:val="affffc"/>
            </w:pPr>
            <w:r w:rsidRPr="009E021E">
              <w:t>534</w:t>
            </w:r>
          </w:p>
        </w:tc>
        <w:tc>
          <w:tcPr>
            <w:tcW w:w="833" w:type="pct"/>
          </w:tcPr>
          <w:p w14:paraId="0A809C1A" w14:textId="559E43A3" w:rsidR="009E021E" w:rsidRPr="009E021E" w:rsidRDefault="009E021E" w:rsidP="009E021E">
            <w:pPr>
              <w:pStyle w:val="affffc"/>
            </w:pPr>
            <w:r w:rsidRPr="009E021E">
              <w:t>352</w:t>
            </w:r>
          </w:p>
        </w:tc>
      </w:tr>
      <w:tr w:rsidR="009E021E" w:rsidRPr="009E021E" w14:paraId="3CA26F30" w14:textId="02F14154" w:rsidTr="009E021E">
        <w:trPr>
          <w:trHeight w:val="20"/>
        </w:trPr>
        <w:tc>
          <w:tcPr>
            <w:tcW w:w="1257" w:type="pct"/>
            <w:hideMark/>
          </w:tcPr>
          <w:p w14:paraId="16DB6F9F" w14:textId="77777777" w:rsidR="009E021E" w:rsidRPr="009E021E" w:rsidRDefault="009E021E" w:rsidP="009E021E">
            <w:pPr>
              <w:pStyle w:val="affffc"/>
            </w:pPr>
            <w:r w:rsidRPr="009E021E">
              <w:t xml:space="preserve">д. </w:t>
            </w:r>
            <w:proofErr w:type="spellStart"/>
            <w:r w:rsidRPr="009E021E">
              <w:t>Брюховая</w:t>
            </w:r>
            <w:proofErr w:type="spellEnd"/>
          </w:p>
        </w:tc>
        <w:tc>
          <w:tcPr>
            <w:tcW w:w="659" w:type="pct"/>
            <w:hideMark/>
          </w:tcPr>
          <w:p w14:paraId="7B55DAFC" w14:textId="3FD47117" w:rsidR="009E021E" w:rsidRPr="009E021E" w:rsidRDefault="009E021E" w:rsidP="009E021E">
            <w:pPr>
              <w:pStyle w:val="affffc"/>
            </w:pPr>
            <w:r w:rsidRPr="009E021E">
              <w:t>3</w:t>
            </w:r>
          </w:p>
        </w:tc>
        <w:tc>
          <w:tcPr>
            <w:tcW w:w="659" w:type="pct"/>
            <w:hideMark/>
          </w:tcPr>
          <w:p w14:paraId="27BEE68A" w14:textId="77777777" w:rsidR="009E021E" w:rsidRPr="009E021E" w:rsidRDefault="009E021E" w:rsidP="009E021E">
            <w:pPr>
              <w:pStyle w:val="affffc"/>
            </w:pPr>
            <w:r w:rsidRPr="009E021E">
              <w:t> </w:t>
            </w:r>
          </w:p>
        </w:tc>
        <w:tc>
          <w:tcPr>
            <w:tcW w:w="758" w:type="pct"/>
            <w:hideMark/>
          </w:tcPr>
          <w:p w14:paraId="619F12AC" w14:textId="2FEEA22A" w:rsidR="009E021E" w:rsidRPr="009E021E" w:rsidRDefault="009E021E" w:rsidP="009E021E">
            <w:pPr>
              <w:pStyle w:val="affffc"/>
            </w:pPr>
          </w:p>
        </w:tc>
        <w:tc>
          <w:tcPr>
            <w:tcW w:w="833" w:type="pct"/>
            <w:hideMark/>
          </w:tcPr>
          <w:p w14:paraId="2E9C48D2" w14:textId="0295DD6E" w:rsidR="009E021E" w:rsidRPr="009E021E" w:rsidRDefault="009E021E" w:rsidP="009E021E">
            <w:pPr>
              <w:pStyle w:val="affffc"/>
            </w:pPr>
            <w:r w:rsidRPr="009E021E">
              <w:t>0</w:t>
            </w:r>
          </w:p>
        </w:tc>
        <w:tc>
          <w:tcPr>
            <w:tcW w:w="833" w:type="pct"/>
          </w:tcPr>
          <w:p w14:paraId="7C63E99C" w14:textId="3395B9DA" w:rsidR="009E021E" w:rsidRPr="009E021E" w:rsidRDefault="009E021E" w:rsidP="009E021E">
            <w:pPr>
              <w:pStyle w:val="affffc"/>
            </w:pPr>
            <w:r w:rsidRPr="009E021E">
              <w:t>0</w:t>
            </w:r>
          </w:p>
        </w:tc>
      </w:tr>
      <w:tr w:rsidR="009E021E" w:rsidRPr="009E021E" w14:paraId="283B2EEB" w14:textId="20060B6C" w:rsidTr="009E021E">
        <w:trPr>
          <w:trHeight w:val="20"/>
        </w:trPr>
        <w:tc>
          <w:tcPr>
            <w:tcW w:w="1257" w:type="pct"/>
            <w:hideMark/>
          </w:tcPr>
          <w:p w14:paraId="3E90688B" w14:textId="77777777" w:rsidR="009E021E" w:rsidRPr="009E021E" w:rsidRDefault="009E021E" w:rsidP="009E021E">
            <w:pPr>
              <w:pStyle w:val="affffc"/>
            </w:pPr>
            <w:r w:rsidRPr="009E021E">
              <w:t>д. Глушицы</w:t>
            </w:r>
          </w:p>
        </w:tc>
        <w:tc>
          <w:tcPr>
            <w:tcW w:w="659" w:type="pct"/>
            <w:hideMark/>
          </w:tcPr>
          <w:p w14:paraId="450769BF" w14:textId="1F1A297E" w:rsidR="009E021E" w:rsidRPr="009E021E" w:rsidRDefault="009E021E" w:rsidP="009E021E">
            <w:pPr>
              <w:pStyle w:val="affffc"/>
            </w:pPr>
            <w:r w:rsidRPr="009E021E">
              <w:t>159</w:t>
            </w:r>
          </w:p>
        </w:tc>
        <w:tc>
          <w:tcPr>
            <w:tcW w:w="659" w:type="pct"/>
            <w:hideMark/>
          </w:tcPr>
          <w:p w14:paraId="4870A8A4" w14:textId="77777777" w:rsidR="009E021E" w:rsidRPr="009E021E" w:rsidRDefault="009E021E" w:rsidP="009E021E">
            <w:pPr>
              <w:pStyle w:val="affffc"/>
            </w:pPr>
            <w:r w:rsidRPr="009E021E">
              <w:t>104</w:t>
            </w:r>
          </w:p>
        </w:tc>
        <w:tc>
          <w:tcPr>
            <w:tcW w:w="758" w:type="pct"/>
            <w:hideMark/>
          </w:tcPr>
          <w:p w14:paraId="250276C5" w14:textId="6582D278" w:rsidR="009E021E" w:rsidRPr="009E021E" w:rsidRDefault="009E021E" w:rsidP="009E021E">
            <w:pPr>
              <w:pStyle w:val="affffc"/>
            </w:pPr>
            <w:r w:rsidRPr="009E021E">
              <w:t>0,65</w:t>
            </w:r>
          </w:p>
        </w:tc>
        <w:tc>
          <w:tcPr>
            <w:tcW w:w="833" w:type="pct"/>
            <w:hideMark/>
          </w:tcPr>
          <w:p w14:paraId="6A931936" w14:textId="2D0F60AB" w:rsidR="009E021E" w:rsidRPr="009E021E" w:rsidRDefault="009E021E" w:rsidP="009E021E">
            <w:pPr>
              <w:pStyle w:val="affffc"/>
            </w:pPr>
            <w:r w:rsidRPr="009E021E">
              <w:t>140</w:t>
            </w:r>
          </w:p>
        </w:tc>
        <w:tc>
          <w:tcPr>
            <w:tcW w:w="833" w:type="pct"/>
          </w:tcPr>
          <w:p w14:paraId="22F1017B" w14:textId="1207C0C8" w:rsidR="009E021E" w:rsidRPr="009E021E" w:rsidRDefault="009E021E" w:rsidP="009E021E">
            <w:pPr>
              <w:pStyle w:val="affffc"/>
            </w:pPr>
            <w:r w:rsidRPr="009E021E">
              <w:t>88</w:t>
            </w:r>
          </w:p>
        </w:tc>
      </w:tr>
      <w:tr w:rsidR="009E021E" w:rsidRPr="009E021E" w14:paraId="2D79565A" w14:textId="12D29DF5" w:rsidTr="009E021E">
        <w:trPr>
          <w:trHeight w:val="20"/>
        </w:trPr>
        <w:tc>
          <w:tcPr>
            <w:tcW w:w="1257" w:type="pct"/>
            <w:hideMark/>
          </w:tcPr>
          <w:p w14:paraId="0183C258" w14:textId="77777777" w:rsidR="009E021E" w:rsidRPr="009E021E" w:rsidRDefault="009E021E" w:rsidP="009E021E">
            <w:pPr>
              <w:pStyle w:val="affffc"/>
            </w:pPr>
            <w:r w:rsidRPr="009E021E">
              <w:t>д. Добрицы</w:t>
            </w:r>
          </w:p>
        </w:tc>
        <w:tc>
          <w:tcPr>
            <w:tcW w:w="659" w:type="pct"/>
            <w:hideMark/>
          </w:tcPr>
          <w:p w14:paraId="36C35CB2" w14:textId="7D67C246" w:rsidR="009E021E" w:rsidRPr="009E021E" w:rsidRDefault="009E021E" w:rsidP="009E021E">
            <w:pPr>
              <w:pStyle w:val="affffc"/>
            </w:pPr>
            <w:r w:rsidRPr="009E021E">
              <w:t>2</w:t>
            </w:r>
          </w:p>
        </w:tc>
        <w:tc>
          <w:tcPr>
            <w:tcW w:w="659" w:type="pct"/>
            <w:hideMark/>
          </w:tcPr>
          <w:p w14:paraId="7FC7F160" w14:textId="77777777" w:rsidR="009E021E" w:rsidRPr="009E021E" w:rsidRDefault="009E021E" w:rsidP="009E021E">
            <w:pPr>
              <w:pStyle w:val="affffc"/>
            </w:pPr>
            <w:r w:rsidRPr="009E021E">
              <w:t> </w:t>
            </w:r>
          </w:p>
        </w:tc>
        <w:tc>
          <w:tcPr>
            <w:tcW w:w="758" w:type="pct"/>
            <w:hideMark/>
          </w:tcPr>
          <w:p w14:paraId="3483FDF1" w14:textId="70CFEB63" w:rsidR="009E021E" w:rsidRPr="009E021E" w:rsidRDefault="009E021E" w:rsidP="009E021E">
            <w:pPr>
              <w:pStyle w:val="affffc"/>
            </w:pPr>
          </w:p>
        </w:tc>
        <w:tc>
          <w:tcPr>
            <w:tcW w:w="833" w:type="pct"/>
            <w:hideMark/>
          </w:tcPr>
          <w:p w14:paraId="46B1C903" w14:textId="499B8C18" w:rsidR="009E021E" w:rsidRPr="009E021E" w:rsidRDefault="009E021E" w:rsidP="009E021E">
            <w:pPr>
              <w:pStyle w:val="affffc"/>
            </w:pPr>
            <w:r w:rsidRPr="009E021E">
              <w:t>0</w:t>
            </w:r>
          </w:p>
        </w:tc>
        <w:tc>
          <w:tcPr>
            <w:tcW w:w="833" w:type="pct"/>
          </w:tcPr>
          <w:p w14:paraId="3502846A" w14:textId="4E7B714D" w:rsidR="009E021E" w:rsidRPr="009E021E" w:rsidRDefault="009E021E" w:rsidP="009E021E">
            <w:pPr>
              <w:pStyle w:val="affffc"/>
            </w:pPr>
            <w:r w:rsidRPr="009E021E">
              <w:t>0</w:t>
            </w:r>
          </w:p>
        </w:tc>
      </w:tr>
      <w:tr w:rsidR="009E021E" w:rsidRPr="009E021E" w14:paraId="45B17158" w14:textId="3C9EAA21" w:rsidTr="009E021E">
        <w:trPr>
          <w:trHeight w:val="20"/>
        </w:trPr>
        <w:tc>
          <w:tcPr>
            <w:tcW w:w="1257" w:type="pct"/>
            <w:hideMark/>
          </w:tcPr>
          <w:p w14:paraId="22F28181" w14:textId="77777777" w:rsidR="009E021E" w:rsidRPr="009E021E" w:rsidRDefault="009E021E" w:rsidP="009E021E">
            <w:pPr>
              <w:pStyle w:val="affffc"/>
            </w:pPr>
            <w:r w:rsidRPr="009E021E">
              <w:t xml:space="preserve">д. </w:t>
            </w:r>
            <w:proofErr w:type="spellStart"/>
            <w:r w:rsidRPr="009E021E">
              <w:t>Косики</w:t>
            </w:r>
            <w:proofErr w:type="spellEnd"/>
          </w:p>
        </w:tc>
        <w:tc>
          <w:tcPr>
            <w:tcW w:w="659" w:type="pct"/>
            <w:hideMark/>
          </w:tcPr>
          <w:p w14:paraId="4C5EFE4A" w14:textId="3D90D7BD" w:rsidR="009E021E" w:rsidRPr="009E021E" w:rsidRDefault="009E021E" w:rsidP="009E021E">
            <w:pPr>
              <w:pStyle w:val="affffc"/>
            </w:pPr>
            <w:r w:rsidRPr="009E021E">
              <w:t>5</w:t>
            </w:r>
          </w:p>
        </w:tc>
        <w:tc>
          <w:tcPr>
            <w:tcW w:w="659" w:type="pct"/>
            <w:hideMark/>
          </w:tcPr>
          <w:p w14:paraId="734E4136" w14:textId="77777777" w:rsidR="009E021E" w:rsidRPr="009E021E" w:rsidRDefault="009E021E" w:rsidP="009E021E">
            <w:pPr>
              <w:pStyle w:val="affffc"/>
            </w:pPr>
            <w:r w:rsidRPr="009E021E">
              <w:t>3</w:t>
            </w:r>
          </w:p>
        </w:tc>
        <w:tc>
          <w:tcPr>
            <w:tcW w:w="758" w:type="pct"/>
            <w:hideMark/>
          </w:tcPr>
          <w:p w14:paraId="1C2896C7" w14:textId="79111843" w:rsidR="009E021E" w:rsidRPr="009E021E" w:rsidRDefault="009E021E" w:rsidP="009E021E">
            <w:pPr>
              <w:pStyle w:val="affffc"/>
            </w:pPr>
            <w:r w:rsidRPr="009E021E">
              <w:t>0,6</w:t>
            </w:r>
          </w:p>
        </w:tc>
        <w:tc>
          <w:tcPr>
            <w:tcW w:w="833" w:type="pct"/>
            <w:hideMark/>
          </w:tcPr>
          <w:p w14:paraId="5C2D01F8" w14:textId="70DB7A5D" w:rsidR="009E021E" w:rsidRPr="009E021E" w:rsidRDefault="009E021E" w:rsidP="009E021E">
            <w:pPr>
              <w:pStyle w:val="affffc"/>
            </w:pPr>
            <w:r w:rsidRPr="009E021E">
              <w:t>4</w:t>
            </w:r>
          </w:p>
        </w:tc>
        <w:tc>
          <w:tcPr>
            <w:tcW w:w="833" w:type="pct"/>
          </w:tcPr>
          <w:p w14:paraId="2DF182BD" w14:textId="70B67D19" w:rsidR="009E021E" w:rsidRPr="009E021E" w:rsidRDefault="009E021E" w:rsidP="009E021E">
            <w:pPr>
              <w:pStyle w:val="affffc"/>
            </w:pPr>
            <w:r w:rsidRPr="009E021E">
              <w:t>3</w:t>
            </w:r>
          </w:p>
        </w:tc>
      </w:tr>
      <w:tr w:rsidR="009E021E" w:rsidRPr="009E021E" w14:paraId="33D3116A" w14:textId="253162D4" w:rsidTr="009E021E">
        <w:trPr>
          <w:trHeight w:val="20"/>
        </w:trPr>
        <w:tc>
          <w:tcPr>
            <w:tcW w:w="1257" w:type="pct"/>
            <w:hideMark/>
          </w:tcPr>
          <w:p w14:paraId="4356062C" w14:textId="77777777" w:rsidR="009E021E" w:rsidRPr="009E021E" w:rsidRDefault="009E021E" w:rsidP="009E021E">
            <w:pPr>
              <w:pStyle w:val="affffc"/>
            </w:pPr>
            <w:r w:rsidRPr="009E021E">
              <w:t xml:space="preserve">д. </w:t>
            </w:r>
            <w:proofErr w:type="spellStart"/>
            <w:r w:rsidRPr="009E021E">
              <w:t>Мальцево</w:t>
            </w:r>
            <w:proofErr w:type="spellEnd"/>
          </w:p>
        </w:tc>
        <w:tc>
          <w:tcPr>
            <w:tcW w:w="659" w:type="pct"/>
            <w:hideMark/>
          </w:tcPr>
          <w:p w14:paraId="5637B195" w14:textId="41CF052B" w:rsidR="009E021E" w:rsidRPr="009E021E" w:rsidRDefault="009E021E" w:rsidP="009E021E">
            <w:pPr>
              <w:pStyle w:val="affffc"/>
            </w:pPr>
            <w:r w:rsidRPr="009E021E">
              <w:t>20</w:t>
            </w:r>
          </w:p>
        </w:tc>
        <w:tc>
          <w:tcPr>
            <w:tcW w:w="659" w:type="pct"/>
            <w:hideMark/>
          </w:tcPr>
          <w:p w14:paraId="31A474AD" w14:textId="77777777" w:rsidR="009E021E" w:rsidRPr="009E021E" w:rsidRDefault="009E021E" w:rsidP="009E021E">
            <w:pPr>
              <w:pStyle w:val="affffc"/>
            </w:pPr>
            <w:r w:rsidRPr="009E021E">
              <w:t>11</w:t>
            </w:r>
          </w:p>
        </w:tc>
        <w:tc>
          <w:tcPr>
            <w:tcW w:w="758" w:type="pct"/>
            <w:hideMark/>
          </w:tcPr>
          <w:p w14:paraId="0D1CD8A2" w14:textId="1E19C140" w:rsidR="009E021E" w:rsidRPr="009E021E" w:rsidRDefault="009E021E" w:rsidP="009E021E">
            <w:pPr>
              <w:pStyle w:val="affffc"/>
            </w:pPr>
            <w:r w:rsidRPr="009E021E">
              <w:t>0,55</w:t>
            </w:r>
          </w:p>
        </w:tc>
        <w:tc>
          <w:tcPr>
            <w:tcW w:w="833" w:type="pct"/>
            <w:hideMark/>
          </w:tcPr>
          <w:p w14:paraId="26AF72C7" w14:textId="67042FF4" w:rsidR="009E021E" w:rsidRPr="009E021E" w:rsidRDefault="009E021E" w:rsidP="009E021E">
            <w:pPr>
              <w:pStyle w:val="affffc"/>
            </w:pPr>
            <w:r w:rsidRPr="009E021E">
              <w:t>16</w:t>
            </w:r>
          </w:p>
        </w:tc>
        <w:tc>
          <w:tcPr>
            <w:tcW w:w="833" w:type="pct"/>
          </w:tcPr>
          <w:p w14:paraId="72A93482" w14:textId="23EA1807" w:rsidR="009E021E" w:rsidRPr="009E021E" w:rsidRDefault="009E021E" w:rsidP="009E021E">
            <w:pPr>
              <w:pStyle w:val="affffc"/>
            </w:pPr>
            <w:r w:rsidRPr="009E021E">
              <w:t>9</w:t>
            </w:r>
          </w:p>
        </w:tc>
      </w:tr>
      <w:tr w:rsidR="009E021E" w:rsidRPr="009E021E" w14:paraId="0AFA87D7" w14:textId="605042BB" w:rsidTr="009E021E">
        <w:trPr>
          <w:trHeight w:val="20"/>
        </w:trPr>
        <w:tc>
          <w:tcPr>
            <w:tcW w:w="1257" w:type="pct"/>
            <w:hideMark/>
          </w:tcPr>
          <w:p w14:paraId="434FD02C" w14:textId="77777777" w:rsidR="009E021E" w:rsidRPr="009E021E" w:rsidRDefault="009E021E" w:rsidP="009E021E">
            <w:pPr>
              <w:pStyle w:val="affffc"/>
            </w:pPr>
            <w:r w:rsidRPr="009E021E">
              <w:t xml:space="preserve">д. </w:t>
            </w:r>
            <w:proofErr w:type="spellStart"/>
            <w:r w:rsidRPr="009E021E">
              <w:t>Никулиха</w:t>
            </w:r>
            <w:proofErr w:type="spellEnd"/>
          </w:p>
        </w:tc>
        <w:tc>
          <w:tcPr>
            <w:tcW w:w="659" w:type="pct"/>
            <w:hideMark/>
          </w:tcPr>
          <w:p w14:paraId="67F1F875" w14:textId="09178838" w:rsidR="009E021E" w:rsidRPr="009E021E" w:rsidRDefault="009E021E" w:rsidP="009E021E">
            <w:pPr>
              <w:pStyle w:val="affffc"/>
            </w:pPr>
            <w:r w:rsidRPr="009E021E">
              <w:t>7</w:t>
            </w:r>
          </w:p>
        </w:tc>
        <w:tc>
          <w:tcPr>
            <w:tcW w:w="659" w:type="pct"/>
            <w:hideMark/>
          </w:tcPr>
          <w:p w14:paraId="48D57D7D" w14:textId="77777777" w:rsidR="009E021E" w:rsidRPr="009E021E" w:rsidRDefault="009E021E" w:rsidP="009E021E">
            <w:pPr>
              <w:pStyle w:val="affffc"/>
            </w:pPr>
            <w:r w:rsidRPr="009E021E">
              <w:t>1</w:t>
            </w:r>
          </w:p>
        </w:tc>
        <w:tc>
          <w:tcPr>
            <w:tcW w:w="758" w:type="pct"/>
            <w:hideMark/>
          </w:tcPr>
          <w:p w14:paraId="413C0E36" w14:textId="66D1347C" w:rsidR="009E021E" w:rsidRPr="009E021E" w:rsidRDefault="009E021E" w:rsidP="009E021E">
            <w:pPr>
              <w:pStyle w:val="affffc"/>
            </w:pPr>
            <w:r w:rsidRPr="009E021E">
              <w:t>0,14</w:t>
            </w:r>
          </w:p>
        </w:tc>
        <w:tc>
          <w:tcPr>
            <w:tcW w:w="833" w:type="pct"/>
            <w:hideMark/>
          </w:tcPr>
          <w:p w14:paraId="37F9F360" w14:textId="54926850" w:rsidR="009E021E" w:rsidRPr="009E021E" w:rsidRDefault="009E021E" w:rsidP="009E021E">
            <w:pPr>
              <w:pStyle w:val="affffc"/>
            </w:pPr>
            <w:r w:rsidRPr="009E021E">
              <w:t>2</w:t>
            </w:r>
          </w:p>
        </w:tc>
        <w:tc>
          <w:tcPr>
            <w:tcW w:w="833" w:type="pct"/>
          </w:tcPr>
          <w:p w14:paraId="021CE22B" w14:textId="66A88667" w:rsidR="009E021E" w:rsidRPr="009E021E" w:rsidRDefault="009E021E" w:rsidP="009E021E">
            <w:pPr>
              <w:pStyle w:val="affffc"/>
            </w:pPr>
            <w:r w:rsidRPr="009E021E">
              <w:t>1</w:t>
            </w:r>
          </w:p>
        </w:tc>
      </w:tr>
      <w:tr w:rsidR="009E021E" w:rsidRPr="009E021E" w14:paraId="6B1D4780" w14:textId="291D441E" w:rsidTr="009E021E">
        <w:trPr>
          <w:trHeight w:val="20"/>
        </w:trPr>
        <w:tc>
          <w:tcPr>
            <w:tcW w:w="1257" w:type="pct"/>
            <w:hideMark/>
          </w:tcPr>
          <w:p w14:paraId="4839EE0A" w14:textId="77777777" w:rsidR="009E021E" w:rsidRPr="009E021E" w:rsidRDefault="009E021E" w:rsidP="009E021E">
            <w:pPr>
              <w:pStyle w:val="affffc"/>
            </w:pPr>
            <w:r w:rsidRPr="009E021E">
              <w:t xml:space="preserve">д. </w:t>
            </w:r>
            <w:proofErr w:type="spellStart"/>
            <w:r w:rsidRPr="009E021E">
              <w:t>Павлицы</w:t>
            </w:r>
            <w:proofErr w:type="spellEnd"/>
          </w:p>
        </w:tc>
        <w:tc>
          <w:tcPr>
            <w:tcW w:w="659" w:type="pct"/>
            <w:hideMark/>
          </w:tcPr>
          <w:p w14:paraId="716DD28B" w14:textId="0DFEEE84" w:rsidR="009E021E" w:rsidRPr="009E021E" w:rsidRDefault="009E021E" w:rsidP="009E021E">
            <w:pPr>
              <w:pStyle w:val="affffc"/>
            </w:pPr>
            <w:r w:rsidRPr="009E021E">
              <w:t>7</w:t>
            </w:r>
          </w:p>
        </w:tc>
        <w:tc>
          <w:tcPr>
            <w:tcW w:w="659" w:type="pct"/>
            <w:hideMark/>
          </w:tcPr>
          <w:p w14:paraId="1D330154" w14:textId="77777777" w:rsidR="009E021E" w:rsidRPr="009E021E" w:rsidRDefault="009E021E" w:rsidP="009E021E">
            <w:pPr>
              <w:pStyle w:val="affffc"/>
            </w:pPr>
            <w:r w:rsidRPr="009E021E">
              <w:t>4</w:t>
            </w:r>
          </w:p>
        </w:tc>
        <w:tc>
          <w:tcPr>
            <w:tcW w:w="758" w:type="pct"/>
            <w:hideMark/>
          </w:tcPr>
          <w:p w14:paraId="48C6BD78" w14:textId="02D772A9" w:rsidR="009E021E" w:rsidRPr="009E021E" w:rsidRDefault="009E021E" w:rsidP="009E021E">
            <w:pPr>
              <w:pStyle w:val="affffc"/>
            </w:pPr>
            <w:r w:rsidRPr="009E021E">
              <w:t>0,57</w:t>
            </w:r>
          </w:p>
        </w:tc>
        <w:tc>
          <w:tcPr>
            <w:tcW w:w="833" w:type="pct"/>
            <w:hideMark/>
          </w:tcPr>
          <w:p w14:paraId="0B5F8927" w14:textId="01314BAA" w:rsidR="009E021E" w:rsidRPr="009E021E" w:rsidRDefault="009E021E" w:rsidP="009E021E">
            <w:pPr>
              <w:pStyle w:val="affffc"/>
            </w:pPr>
            <w:r w:rsidRPr="009E021E">
              <w:t>6</w:t>
            </w:r>
          </w:p>
        </w:tc>
        <w:tc>
          <w:tcPr>
            <w:tcW w:w="833" w:type="pct"/>
          </w:tcPr>
          <w:p w14:paraId="62CB0B17" w14:textId="6A3910A8" w:rsidR="009E021E" w:rsidRPr="009E021E" w:rsidRDefault="009E021E" w:rsidP="009E021E">
            <w:pPr>
              <w:pStyle w:val="affffc"/>
            </w:pPr>
            <w:r w:rsidRPr="009E021E">
              <w:t>3</w:t>
            </w:r>
          </w:p>
        </w:tc>
      </w:tr>
      <w:tr w:rsidR="009E021E" w:rsidRPr="009E021E" w14:paraId="099B192C" w14:textId="22755A2F" w:rsidTr="009E021E">
        <w:trPr>
          <w:trHeight w:val="20"/>
        </w:trPr>
        <w:tc>
          <w:tcPr>
            <w:tcW w:w="1257" w:type="pct"/>
            <w:hideMark/>
          </w:tcPr>
          <w:p w14:paraId="5D4CEB64" w14:textId="77777777" w:rsidR="009E021E" w:rsidRPr="009E021E" w:rsidRDefault="009E021E" w:rsidP="009E021E">
            <w:pPr>
              <w:pStyle w:val="affffc"/>
            </w:pPr>
            <w:r w:rsidRPr="009E021E">
              <w:t xml:space="preserve">д. </w:t>
            </w:r>
            <w:proofErr w:type="spellStart"/>
            <w:r w:rsidRPr="009E021E">
              <w:t>Подъелово</w:t>
            </w:r>
            <w:proofErr w:type="spellEnd"/>
          </w:p>
        </w:tc>
        <w:tc>
          <w:tcPr>
            <w:tcW w:w="659" w:type="pct"/>
            <w:hideMark/>
          </w:tcPr>
          <w:p w14:paraId="6AEF38C3" w14:textId="0EA30846" w:rsidR="009E021E" w:rsidRPr="009E021E" w:rsidRDefault="009E021E" w:rsidP="009E021E">
            <w:pPr>
              <w:pStyle w:val="affffc"/>
            </w:pPr>
            <w:r w:rsidRPr="009E021E">
              <w:t>0</w:t>
            </w:r>
          </w:p>
        </w:tc>
        <w:tc>
          <w:tcPr>
            <w:tcW w:w="659" w:type="pct"/>
            <w:hideMark/>
          </w:tcPr>
          <w:p w14:paraId="76617E15" w14:textId="77777777" w:rsidR="009E021E" w:rsidRPr="009E021E" w:rsidRDefault="009E021E" w:rsidP="009E021E">
            <w:pPr>
              <w:pStyle w:val="affffc"/>
            </w:pPr>
            <w:r w:rsidRPr="009E021E">
              <w:t> </w:t>
            </w:r>
          </w:p>
        </w:tc>
        <w:tc>
          <w:tcPr>
            <w:tcW w:w="758" w:type="pct"/>
            <w:hideMark/>
          </w:tcPr>
          <w:p w14:paraId="152EE58A" w14:textId="6BA0EC5F" w:rsidR="009E021E" w:rsidRPr="009E021E" w:rsidRDefault="009E021E" w:rsidP="009E021E">
            <w:pPr>
              <w:pStyle w:val="affffc"/>
            </w:pPr>
            <w:r w:rsidRPr="009E021E">
              <w:t> </w:t>
            </w:r>
          </w:p>
        </w:tc>
        <w:tc>
          <w:tcPr>
            <w:tcW w:w="833" w:type="pct"/>
            <w:hideMark/>
          </w:tcPr>
          <w:p w14:paraId="4328A6FD" w14:textId="62C3D3A4" w:rsidR="009E021E" w:rsidRPr="009E021E" w:rsidRDefault="009E021E" w:rsidP="009E021E">
            <w:pPr>
              <w:pStyle w:val="affffc"/>
            </w:pPr>
            <w:r w:rsidRPr="009E021E">
              <w:t>0</w:t>
            </w:r>
          </w:p>
        </w:tc>
        <w:tc>
          <w:tcPr>
            <w:tcW w:w="833" w:type="pct"/>
          </w:tcPr>
          <w:p w14:paraId="0B1174F9" w14:textId="2A40E4CF" w:rsidR="009E021E" w:rsidRPr="009E021E" w:rsidRDefault="009E021E" w:rsidP="009E021E">
            <w:pPr>
              <w:pStyle w:val="affffc"/>
            </w:pPr>
            <w:r w:rsidRPr="009E021E">
              <w:t>0</w:t>
            </w:r>
          </w:p>
        </w:tc>
      </w:tr>
      <w:tr w:rsidR="009E021E" w:rsidRPr="009E021E" w14:paraId="6E51427C" w14:textId="37C13B44" w:rsidTr="009E021E">
        <w:trPr>
          <w:trHeight w:val="20"/>
        </w:trPr>
        <w:tc>
          <w:tcPr>
            <w:tcW w:w="1257" w:type="pct"/>
            <w:hideMark/>
          </w:tcPr>
          <w:p w14:paraId="1E21579F" w14:textId="77777777" w:rsidR="009E021E" w:rsidRPr="009E021E" w:rsidRDefault="009E021E" w:rsidP="009E021E">
            <w:pPr>
              <w:pStyle w:val="affffc"/>
            </w:pPr>
            <w:r w:rsidRPr="009E021E">
              <w:t>д. Пустынь</w:t>
            </w:r>
          </w:p>
        </w:tc>
        <w:tc>
          <w:tcPr>
            <w:tcW w:w="659" w:type="pct"/>
            <w:hideMark/>
          </w:tcPr>
          <w:p w14:paraId="002B2FCE" w14:textId="351E5F8B" w:rsidR="009E021E" w:rsidRPr="009E021E" w:rsidRDefault="009E021E" w:rsidP="009E021E">
            <w:pPr>
              <w:pStyle w:val="affffc"/>
            </w:pPr>
            <w:r w:rsidRPr="009E021E">
              <w:t>59</w:t>
            </w:r>
          </w:p>
        </w:tc>
        <w:tc>
          <w:tcPr>
            <w:tcW w:w="659" w:type="pct"/>
            <w:hideMark/>
          </w:tcPr>
          <w:p w14:paraId="13D5986D" w14:textId="77777777" w:rsidR="009E021E" w:rsidRPr="009E021E" w:rsidRDefault="009E021E" w:rsidP="009E021E">
            <w:pPr>
              <w:pStyle w:val="affffc"/>
            </w:pPr>
            <w:r w:rsidRPr="009E021E">
              <w:t>36</w:t>
            </w:r>
          </w:p>
        </w:tc>
        <w:tc>
          <w:tcPr>
            <w:tcW w:w="758" w:type="pct"/>
            <w:hideMark/>
          </w:tcPr>
          <w:p w14:paraId="044555FC" w14:textId="1E56694E" w:rsidR="009E021E" w:rsidRPr="009E021E" w:rsidRDefault="009E021E" w:rsidP="009E021E">
            <w:pPr>
              <w:pStyle w:val="affffc"/>
            </w:pPr>
            <w:r w:rsidRPr="009E021E">
              <w:t>0,61</w:t>
            </w:r>
          </w:p>
        </w:tc>
        <w:tc>
          <w:tcPr>
            <w:tcW w:w="833" w:type="pct"/>
            <w:hideMark/>
          </w:tcPr>
          <w:p w14:paraId="730051DB" w14:textId="3EA0ABEC" w:rsidR="009E021E" w:rsidRPr="009E021E" w:rsidRDefault="009E021E" w:rsidP="009E021E">
            <w:pPr>
              <w:pStyle w:val="affffc"/>
            </w:pPr>
            <w:r w:rsidRPr="009E021E">
              <w:t>50</w:t>
            </w:r>
          </w:p>
        </w:tc>
        <w:tc>
          <w:tcPr>
            <w:tcW w:w="833" w:type="pct"/>
          </w:tcPr>
          <w:p w14:paraId="0B0B6C22" w14:textId="1696A2A2" w:rsidR="009E021E" w:rsidRPr="009E021E" w:rsidRDefault="009E021E" w:rsidP="009E021E">
            <w:pPr>
              <w:pStyle w:val="affffc"/>
            </w:pPr>
            <w:r w:rsidRPr="009E021E">
              <w:t>30</w:t>
            </w:r>
          </w:p>
        </w:tc>
      </w:tr>
      <w:tr w:rsidR="009E021E" w:rsidRPr="009E021E" w14:paraId="38153904" w14:textId="50401251" w:rsidTr="00150D94">
        <w:trPr>
          <w:trHeight w:val="20"/>
        </w:trPr>
        <w:tc>
          <w:tcPr>
            <w:tcW w:w="1257" w:type="pct"/>
            <w:tcBorders>
              <w:bottom w:val="single" w:sz="4" w:space="0" w:color="auto"/>
            </w:tcBorders>
            <w:hideMark/>
          </w:tcPr>
          <w:p w14:paraId="3E709219" w14:textId="77777777" w:rsidR="009E021E" w:rsidRPr="009E021E" w:rsidRDefault="009E021E" w:rsidP="009E021E">
            <w:pPr>
              <w:pStyle w:val="affffc"/>
            </w:pPr>
            <w:r w:rsidRPr="009E021E">
              <w:t xml:space="preserve">д. </w:t>
            </w:r>
            <w:proofErr w:type="spellStart"/>
            <w:r w:rsidRPr="009E021E">
              <w:t>Ростовицы</w:t>
            </w:r>
            <w:proofErr w:type="spellEnd"/>
          </w:p>
        </w:tc>
        <w:tc>
          <w:tcPr>
            <w:tcW w:w="659" w:type="pct"/>
            <w:tcBorders>
              <w:bottom w:val="single" w:sz="4" w:space="0" w:color="auto"/>
            </w:tcBorders>
            <w:hideMark/>
          </w:tcPr>
          <w:p w14:paraId="7FA19714" w14:textId="75D55C8D" w:rsidR="009E021E" w:rsidRPr="009E021E" w:rsidRDefault="009E021E" w:rsidP="009E021E">
            <w:pPr>
              <w:pStyle w:val="affffc"/>
            </w:pPr>
            <w:r w:rsidRPr="009E021E">
              <w:t>0</w:t>
            </w:r>
          </w:p>
        </w:tc>
        <w:tc>
          <w:tcPr>
            <w:tcW w:w="659" w:type="pct"/>
            <w:tcBorders>
              <w:bottom w:val="single" w:sz="4" w:space="0" w:color="auto"/>
            </w:tcBorders>
            <w:hideMark/>
          </w:tcPr>
          <w:p w14:paraId="752DDDD6" w14:textId="77777777" w:rsidR="009E021E" w:rsidRPr="009E021E" w:rsidRDefault="009E021E" w:rsidP="009E021E">
            <w:pPr>
              <w:pStyle w:val="affffc"/>
            </w:pPr>
            <w:r w:rsidRPr="009E021E">
              <w:t> </w:t>
            </w:r>
          </w:p>
        </w:tc>
        <w:tc>
          <w:tcPr>
            <w:tcW w:w="758" w:type="pct"/>
            <w:tcBorders>
              <w:bottom w:val="single" w:sz="4" w:space="0" w:color="auto"/>
            </w:tcBorders>
            <w:hideMark/>
          </w:tcPr>
          <w:p w14:paraId="7BA45971" w14:textId="010B500A" w:rsidR="009E021E" w:rsidRPr="009E021E" w:rsidRDefault="009E021E" w:rsidP="009E021E">
            <w:pPr>
              <w:pStyle w:val="affffc"/>
            </w:pPr>
            <w:r w:rsidRPr="009E021E">
              <w:t> </w:t>
            </w:r>
          </w:p>
        </w:tc>
        <w:tc>
          <w:tcPr>
            <w:tcW w:w="833" w:type="pct"/>
            <w:tcBorders>
              <w:bottom w:val="single" w:sz="4" w:space="0" w:color="auto"/>
            </w:tcBorders>
            <w:hideMark/>
          </w:tcPr>
          <w:p w14:paraId="6B084A3F" w14:textId="65224D56" w:rsidR="009E021E" w:rsidRPr="009E021E" w:rsidRDefault="009E021E" w:rsidP="009E021E">
            <w:pPr>
              <w:pStyle w:val="affffc"/>
            </w:pPr>
            <w:r w:rsidRPr="009E021E">
              <w:t>0</w:t>
            </w:r>
          </w:p>
        </w:tc>
        <w:tc>
          <w:tcPr>
            <w:tcW w:w="833" w:type="pct"/>
            <w:tcBorders>
              <w:bottom w:val="single" w:sz="4" w:space="0" w:color="auto"/>
            </w:tcBorders>
          </w:tcPr>
          <w:p w14:paraId="450B8F95" w14:textId="2BE9D4A1" w:rsidR="009E021E" w:rsidRPr="009E021E" w:rsidRDefault="009E021E" w:rsidP="009E021E">
            <w:pPr>
              <w:pStyle w:val="affffc"/>
            </w:pPr>
            <w:r w:rsidRPr="009E021E">
              <w:t>0</w:t>
            </w:r>
          </w:p>
        </w:tc>
      </w:tr>
      <w:tr w:rsidR="009E021E" w:rsidRPr="009E021E" w14:paraId="708EE2A5" w14:textId="67901F05" w:rsidTr="00150D94">
        <w:trPr>
          <w:trHeight w:val="20"/>
        </w:trPr>
        <w:tc>
          <w:tcPr>
            <w:tcW w:w="1257" w:type="pct"/>
            <w:tcBorders>
              <w:top w:val="single" w:sz="4" w:space="0" w:color="auto"/>
              <w:left w:val="single" w:sz="4" w:space="0" w:color="auto"/>
              <w:bottom w:val="single" w:sz="4" w:space="0" w:color="auto"/>
              <w:right w:val="single" w:sz="4" w:space="0" w:color="auto"/>
            </w:tcBorders>
            <w:hideMark/>
          </w:tcPr>
          <w:p w14:paraId="2139181C" w14:textId="79BE017D" w:rsidR="009E021E" w:rsidRPr="009E021E" w:rsidRDefault="009E021E" w:rsidP="009E021E">
            <w:pPr>
              <w:pStyle w:val="affffc"/>
            </w:pPr>
            <w:r>
              <w:t>С</w:t>
            </w:r>
            <w:r w:rsidRPr="009E021E">
              <w:t>умма</w:t>
            </w:r>
          </w:p>
        </w:tc>
        <w:tc>
          <w:tcPr>
            <w:tcW w:w="659" w:type="pct"/>
            <w:tcBorders>
              <w:top w:val="single" w:sz="4" w:space="0" w:color="auto"/>
              <w:left w:val="single" w:sz="4" w:space="0" w:color="auto"/>
              <w:bottom w:val="single" w:sz="4" w:space="0" w:color="auto"/>
              <w:right w:val="single" w:sz="4" w:space="0" w:color="auto"/>
            </w:tcBorders>
            <w:hideMark/>
          </w:tcPr>
          <w:p w14:paraId="265EB2DB" w14:textId="3586D896" w:rsidR="009E021E" w:rsidRPr="009E021E" w:rsidRDefault="009E021E" w:rsidP="009E021E">
            <w:pPr>
              <w:pStyle w:val="affffc"/>
            </w:pPr>
            <w:r w:rsidRPr="009E021E">
              <w:t>1103</w:t>
            </w:r>
          </w:p>
        </w:tc>
        <w:tc>
          <w:tcPr>
            <w:tcW w:w="659" w:type="pct"/>
            <w:tcBorders>
              <w:top w:val="single" w:sz="4" w:space="0" w:color="auto"/>
              <w:left w:val="single" w:sz="4" w:space="0" w:color="auto"/>
              <w:bottom w:val="single" w:sz="4" w:space="0" w:color="auto"/>
              <w:right w:val="single" w:sz="4" w:space="0" w:color="auto"/>
            </w:tcBorders>
            <w:hideMark/>
          </w:tcPr>
          <w:p w14:paraId="1A003661" w14:textId="77777777" w:rsidR="009E021E" w:rsidRPr="009E021E" w:rsidRDefault="009E021E" w:rsidP="009E021E">
            <w:pPr>
              <w:pStyle w:val="affffc"/>
            </w:pPr>
            <w:r w:rsidRPr="009E021E">
              <w:t>750</w:t>
            </w:r>
          </w:p>
        </w:tc>
        <w:tc>
          <w:tcPr>
            <w:tcW w:w="758" w:type="pct"/>
            <w:tcBorders>
              <w:top w:val="single" w:sz="4" w:space="0" w:color="auto"/>
              <w:left w:val="single" w:sz="4" w:space="0" w:color="auto"/>
              <w:bottom w:val="single" w:sz="4" w:space="0" w:color="auto"/>
              <w:right w:val="single" w:sz="4" w:space="0" w:color="auto"/>
            </w:tcBorders>
            <w:hideMark/>
          </w:tcPr>
          <w:p w14:paraId="1532F145" w14:textId="76FADA42" w:rsidR="009E021E" w:rsidRPr="009E021E" w:rsidRDefault="009E021E" w:rsidP="009E021E">
            <w:pPr>
              <w:pStyle w:val="affffc"/>
            </w:pPr>
            <w:r w:rsidRPr="009E021E">
              <w:t> </w:t>
            </w:r>
          </w:p>
        </w:tc>
        <w:tc>
          <w:tcPr>
            <w:tcW w:w="833" w:type="pct"/>
            <w:tcBorders>
              <w:top w:val="single" w:sz="4" w:space="0" w:color="auto"/>
              <w:left w:val="single" w:sz="4" w:space="0" w:color="auto"/>
              <w:bottom w:val="single" w:sz="4" w:space="0" w:color="auto"/>
              <w:right w:val="single" w:sz="4" w:space="0" w:color="auto"/>
            </w:tcBorders>
            <w:hideMark/>
          </w:tcPr>
          <w:p w14:paraId="5E5EA939" w14:textId="1D2C2890" w:rsidR="009E021E" w:rsidRPr="009E021E" w:rsidRDefault="009E021E" w:rsidP="009E021E">
            <w:pPr>
              <w:pStyle w:val="affffc"/>
            </w:pPr>
            <w:r w:rsidRPr="009E021E">
              <w:t>984</w:t>
            </w:r>
          </w:p>
        </w:tc>
        <w:tc>
          <w:tcPr>
            <w:tcW w:w="833" w:type="pct"/>
            <w:tcBorders>
              <w:top w:val="single" w:sz="4" w:space="0" w:color="auto"/>
              <w:left w:val="single" w:sz="4" w:space="0" w:color="auto"/>
              <w:bottom w:val="single" w:sz="4" w:space="0" w:color="auto"/>
              <w:right w:val="single" w:sz="4" w:space="0" w:color="auto"/>
            </w:tcBorders>
          </w:tcPr>
          <w:p w14:paraId="1F02DF21" w14:textId="448EEBAC" w:rsidR="009E021E" w:rsidRPr="009E021E" w:rsidRDefault="009E021E" w:rsidP="009E021E">
            <w:pPr>
              <w:pStyle w:val="affffc"/>
            </w:pPr>
            <w:r w:rsidRPr="009E021E">
              <w:t>641</w:t>
            </w:r>
          </w:p>
        </w:tc>
      </w:tr>
    </w:tbl>
    <w:p w14:paraId="3D0ACEFF" w14:textId="77777777" w:rsidR="00177ECD" w:rsidRPr="00CB7638" w:rsidRDefault="00177ECD" w:rsidP="007838BB">
      <w:pPr>
        <w:pStyle w:val="affffc"/>
        <w:keepNext w:val="0"/>
        <w:rPr>
          <w:highlight w:val="yellow"/>
        </w:rPr>
      </w:pPr>
    </w:p>
    <w:p w14:paraId="330F20C4" w14:textId="77777777" w:rsidR="007838BB" w:rsidRDefault="007838BB" w:rsidP="007838BB">
      <w:pPr>
        <w:pStyle w:val="4"/>
      </w:pPr>
      <w:r>
        <w:lastRenderedPageBreak/>
        <w:t>Вывод:</w:t>
      </w:r>
    </w:p>
    <w:p w14:paraId="06252D0A" w14:textId="28BE9963" w:rsidR="00B50EDA" w:rsidRPr="00177ECD" w:rsidRDefault="006B28EE" w:rsidP="00846743">
      <w:r w:rsidRPr="00177ECD">
        <w:t xml:space="preserve">Несмотря на уменьшение численности населения в целом по </w:t>
      </w:r>
      <w:r w:rsidR="00177ECD" w:rsidRPr="00177ECD">
        <w:t>Ивановской</w:t>
      </w:r>
      <w:r w:rsidRPr="00177ECD">
        <w:t xml:space="preserve"> области, в</w:t>
      </w:r>
      <w:r w:rsidR="00B50EDA" w:rsidRPr="00177ECD">
        <w:t xml:space="preserve"> расчёте на дальнейшее успешное осуществле</w:t>
      </w:r>
      <w:r w:rsidRPr="00177ECD">
        <w:t xml:space="preserve">ние </w:t>
      </w:r>
      <w:r w:rsidR="00B50EDA" w:rsidRPr="00177ECD">
        <w:t xml:space="preserve">мероприятий демографической политики и с учётом привлекательности территории </w:t>
      </w:r>
      <w:r w:rsidR="00177ECD" w:rsidRPr="00177ECD">
        <w:t>поселения</w:t>
      </w:r>
      <w:r w:rsidR="00B50EDA" w:rsidRPr="00177ECD">
        <w:t xml:space="preserve"> для проживания вероятна реализация </w:t>
      </w:r>
      <w:r w:rsidR="00177ECD" w:rsidRPr="00177ECD">
        <w:t>первого</w:t>
      </w:r>
      <w:r w:rsidR="00B50EDA" w:rsidRPr="00177ECD">
        <w:t xml:space="preserve"> варианта демографического прогноза. Он принимается в качестве основного (базового) варианта для дальнейших расчётов потребности населения в объектах обслуживания и в развитии инженерной и транспортной инфраструктуры. Численность постоянного населения на</w:t>
      </w:r>
      <w:r w:rsidR="00422E04" w:rsidRPr="00177ECD">
        <w:t xml:space="preserve"> </w:t>
      </w:r>
      <w:r w:rsidR="00B50EDA" w:rsidRPr="00177ECD">
        <w:t>20</w:t>
      </w:r>
      <w:r w:rsidR="001B7E23" w:rsidRPr="00177ECD">
        <w:t>4</w:t>
      </w:r>
      <w:r w:rsidR="00177ECD" w:rsidRPr="00177ECD">
        <w:t>3</w:t>
      </w:r>
      <w:r w:rsidR="00333094" w:rsidRPr="00177ECD">
        <w:t xml:space="preserve"> </w:t>
      </w:r>
      <w:r w:rsidR="00B50EDA" w:rsidRPr="00177ECD">
        <w:t xml:space="preserve">г. принимается в размере </w:t>
      </w:r>
      <w:r w:rsidR="00177ECD" w:rsidRPr="00177ECD">
        <w:t>984</w:t>
      </w:r>
      <w:r w:rsidR="00422E04" w:rsidRPr="00177ECD">
        <w:t xml:space="preserve"> </w:t>
      </w:r>
      <w:r w:rsidR="00B50EDA" w:rsidRPr="00177ECD">
        <w:t>человек</w:t>
      </w:r>
      <w:r w:rsidR="001B7E23" w:rsidRPr="00177ECD">
        <w:t>а</w:t>
      </w:r>
      <w:r w:rsidR="00B50EDA" w:rsidRPr="00177ECD">
        <w:t>.</w:t>
      </w:r>
    </w:p>
    <w:p w14:paraId="2B009BB6" w14:textId="77777777" w:rsidR="001521B5" w:rsidRPr="00D72981" w:rsidRDefault="001521B5" w:rsidP="00846743">
      <w:pPr>
        <w:pStyle w:val="02"/>
        <w:keepNext/>
      </w:pPr>
      <w:bookmarkStart w:id="111" w:name="_Toc18575137"/>
      <w:bookmarkStart w:id="112" w:name="_Toc21339957"/>
      <w:bookmarkStart w:id="113" w:name="_Toc527638458"/>
      <w:bookmarkStart w:id="114" w:name="_Toc161322210"/>
      <w:r w:rsidRPr="00D72981">
        <w:t>4.2 Проектные предложения по развитию территорий</w:t>
      </w:r>
      <w:bookmarkEnd w:id="111"/>
      <w:bookmarkEnd w:id="112"/>
      <w:bookmarkEnd w:id="114"/>
    </w:p>
    <w:p w14:paraId="51626B0F" w14:textId="77777777" w:rsidR="001521B5" w:rsidRPr="00D72981" w:rsidRDefault="001521B5" w:rsidP="00F80D53">
      <w:pPr>
        <w:pStyle w:val="03"/>
        <w:keepLines/>
      </w:pPr>
      <w:bookmarkStart w:id="115" w:name="_Toc18575138"/>
      <w:bookmarkStart w:id="116" w:name="_Toc21339958"/>
      <w:bookmarkStart w:id="117" w:name="_Toc161322211"/>
      <w:r w:rsidRPr="00D72981">
        <w:t>4.2.1 Развитие объектов обслуживания населения</w:t>
      </w:r>
      <w:bookmarkEnd w:id="113"/>
      <w:bookmarkEnd w:id="115"/>
      <w:bookmarkEnd w:id="116"/>
      <w:bookmarkEnd w:id="117"/>
    </w:p>
    <w:p w14:paraId="47B20567" w14:textId="77777777" w:rsidR="00B635F8" w:rsidRPr="00D72981" w:rsidRDefault="00B635F8" w:rsidP="00F80D53">
      <w:pPr>
        <w:keepNext/>
        <w:keepLines/>
      </w:pPr>
      <w:r w:rsidRPr="00D72981">
        <w:t xml:space="preserve">Развитие сети объектов обслуживания населения направлено на достижение нормативных показателей обеспеченности населения комплексами социально-гарантированных объектов социальной инфраструктуры и обслуживания. </w:t>
      </w:r>
    </w:p>
    <w:p w14:paraId="138609ED" w14:textId="416AE920" w:rsidR="00B635F8" w:rsidRPr="00D72981" w:rsidRDefault="00B635F8" w:rsidP="00F80D53">
      <w:pPr>
        <w:keepNext/>
        <w:keepLines/>
      </w:pPr>
      <w:r w:rsidRPr="00D72981">
        <w:t xml:space="preserve">Для расчёта основных показателей использованы </w:t>
      </w:r>
      <w:r w:rsidR="00D72981" w:rsidRPr="00D72981">
        <w:t xml:space="preserve">местные </w:t>
      </w:r>
      <w:r w:rsidRPr="00D72981">
        <w:t xml:space="preserve">нормативы градостроительного проектирования </w:t>
      </w:r>
      <w:r w:rsidR="00D72981" w:rsidRPr="00D72981">
        <w:t xml:space="preserve">Южского муниципального района Ивановской </w:t>
      </w:r>
      <w:r w:rsidRPr="00D72981">
        <w:t xml:space="preserve">области, утверждённые </w:t>
      </w:r>
      <w:r w:rsidR="00D72981">
        <w:t>решением совета Южского муниципального района от 22.03.2019 г. №25.</w:t>
      </w:r>
      <w:r w:rsidR="00631817">
        <w:t xml:space="preserve"> </w:t>
      </w:r>
    </w:p>
    <w:p w14:paraId="183783D8" w14:textId="2FFBDE19" w:rsidR="00B635F8" w:rsidRPr="00A56F04" w:rsidRDefault="00B635F8" w:rsidP="00F06674">
      <w:r w:rsidRPr="00D72981">
        <w:t xml:space="preserve">Первостепенное значение имеет развитие сети учреждений повседневного пользования (посещаемых населением не реже одного раза в неделю), которые должны быть расположены в непосредственной близости к местам проживания и работы населения. В условиях рыночной экономики развитие данных учреждений (например, торговых точек) зависит от наличия спроса и предложения, что определяет экономическую целесообразность их функционирования. Отдельные учреждения обслуживания периодического и эпизодического пользования (посещаемые населением раз в месяц и реже), могут располагаться в административных центрах муниципального </w:t>
      </w:r>
      <w:r w:rsidR="00D72981">
        <w:t>района</w:t>
      </w:r>
      <w:r w:rsidRPr="00D72981">
        <w:t xml:space="preserve"> и </w:t>
      </w:r>
      <w:r w:rsidRPr="00A56F04">
        <w:t>области</w:t>
      </w:r>
      <w:r w:rsidR="00D72981" w:rsidRPr="00A56F04">
        <w:t>.</w:t>
      </w:r>
    </w:p>
    <w:p w14:paraId="24C9B888" w14:textId="2FFC22BB" w:rsidR="001521B5" w:rsidRPr="00A56F04" w:rsidRDefault="001521B5" w:rsidP="00F06674">
      <w:pPr>
        <w:pStyle w:val="af9"/>
      </w:pPr>
      <w:r w:rsidRPr="00A56F04">
        <w:t>Таблица 4.2.1 - Нормы расчета социально-значимых объектов</w:t>
      </w:r>
      <w:r w:rsidR="00363C18">
        <w:t xml:space="preserve"> местного значения</w:t>
      </w:r>
    </w:p>
    <w:tbl>
      <w:tblPr>
        <w:tblStyle w:val="35"/>
        <w:tblW w:w="5000" w:type="pct"/>
        <w:tblCellMar>
          <w:left w:w="28" w:type="dxa"/>
          <w:right w:w="28" w:type="dxa"/>
        </w:tblCellMar>
        <w:tblLook w:val="04A0" w:firstRow="1" w:lastRow="0" w:firstColumn="1" w:lastColumn="0" w:noHBand="0" w:noVBand="1"/>
      </w:tblPr>
      <w:tblGrid>
        <w:gridCol w:w="3397"/>
        <w:gridCol w:w="3402"/>
        <w:gridCol w:w="2546"/>
      </w:tblGrid>
      <w:tr w:rsidR="00FB3322" w:rsidRPr="00A56F04" w14:paraId="75DF9704" w14:textId="77777777" w:rsidTr="00F036E5">
        <w:trPr>
          <w:trHeight w:val="20"/>
          <w:tblHeader/>
        </w:trPr>
        <w:tc>
          <w:tcPr>
            <w:tcW w:w="1818" w:type="pct"/>
            <w:vAlign w:val="center"/>
            <w:hideMark/>
          </w:tcPr>
          <w:p w14:paraId="69B902AF" w14:textId="77777777" w:rsidR="00B635F8" w:rsidRPr="00A56F04" w:rsidRDefault="00B635F8" w:rsidP="00D72981">
            <w:pPr>
              <w:pStyle w:val="affffc"/>
            </w:pPr>
            <w:r w:rsidRPr="00A56F04">
              <w:t>Наименование</w:t>
            </w:r>
          </w:p>
        </w:tc>
        <w:tc>
          <w:tcPr>
            <w:tcW w:w="1820" w:type="pct"/>
            <w:vAlign w:val="center"/>
            <w:hideMark/>
          </w:tcPr>
          <w:p w14:paraId="79A8E623" w14:textId="77777777" w:rsidR="00B635F8" w:rsidRPr="00A56F04" w:rsidRDefault="00B635F8" w:rsidP="00D72981">
            <w:pPr>
              <w:pStyle w:val="affffc"/>
            </w:pPr>
            <w:r w:rsidRPr="00A56F04">
              <w:t>Рекомендуемая обеспеченность</w:t>
            </w:r>
          </w:p>
        </w:tc>
        <w:tc>
          <w:tcPr>
            <w:tcW w:w="1362" w:type="pct"/>
            <w:vAlign w:val="center"/>
            <w:hideMark/>
          </w:tcPr>
          <w:p w14:paraId="5F91C280" w14:textId="77777777" w:rsidR="00B635F8" w:rsidRPr="00A56F04" w:rsidRDefault="00B635F8" w:rsidP="00D72981">
            <w:pPr>
              <w:pStyle w:val="affffc"/>
            </w:pPr>
            <w:r w:rsidRPr="00A56F04">
              <w:t>Источник</w:t>
            </w:r>
          </w:p>
        </w:tc>
      </w:tr>
      <w:tr w:rsidR="00FB3322" w:rsidRPr="00A56F04" w14:paraId="3B5F4828" w14:textId="1988B0A1" w:rsidTr="00F036E5">
        <w:trPr>
          <w:trHeight w:val="20"/>
        </w:trPr>
        <w:tc>
          <w:tcPr>
            <w:tcW w:w="3638" w:type="pct"/>
            <w:gridSpan w:val="2"/>
            <w:vAlign w:val="center"/>
            <w:hideMark/>
          </w:tcPr>
          <w:p w14:paraId="07B33F10" w14:textId="70824B9C" w:rsidR="00FB3322" w:rsidRPr="00A56F04" w:rsidRDefault="00FB3322" w:rsidP="00D72981">
            <w:pPr>
              <w:pStyle w:val="affffc"/>
              <w:rPr>
                <w:i/>
                <w:iCs/>
              </w:rPr>
            </w:pPr>
            <w:r w:rsidRPr="00A56F04">
              <w:rPr>
                <w:i/>
                <w:iCs/>
              </w:rPr>
              <w:t>Учреждения народного образования</w:t>
            </w:r>
          </w:p>
        </w:tc>
        <w:tc>
          <w:tcPr>
            <w:tcW w:w="1362" w:type="pct"/>
            <w:vMerge w:val="restart"/>
            <w:vAlign w:val="center"/>
          </w:tcPr>
          <w:p w14:paraId="2BECCA8F" w14:textId="0EE423D4" w:rsidR="00FB3322" w:rsidRPr="00A56F04" w:rsidRDefault="00FB3322" w:rsidP="00D72981">
            <w:pPr>
              <w:pStyle w:val="affffc"/>
            </w:pPr>
            <w:r w:rsidRPr="00A56F04">
              <w:t xml:space="preserve">Местные нормативы градостроительного проектирования </w:t>
            </w:r>
          </w:p>
        </w:tc>
      </w:tr>
      <w:tr w:rsidR="00FB3322" w:rsidRPr="00A56F04" w14:paraId="13614C1D" w14:textId="77777777" w:rsidTr="00F036E5">
        <w:trPr>
          <w:trHeight w:val="20"/>
        </w:trPr>
        <w:tc>
          <w:tcPr>
            <w:tcW w:w="1818" w:type="pct"/>
            <w:vAlign w:val="center"/>
            <w:hideMark/>
          </w:tcPr>
          <w:p w14:paraId="515FF701" w14:textId="77777777" w:rsidR="00FB3322" w:rsidRPr="00A56F04" w:rsidRDefault="00FB3322" w:rsidP="00D72981">
            <w:pPr>
              <w:pStyle w:val="affffc"/>
            </w:pPr>
            <w:r w:rsidRPr="00A56F04">
              <w:t>Детские дошкольные учреждения</w:t>
            </w:r>
          </w:p>
        </w:tc>
        <w:tc>
          <w:tcPr>
            <w:tcW w:w="1820" w:type="pct"/>
            <w:vAlign w:val="center"/>
            <w:hideMark/>
          </w:tcPr>
          <w:p w14:paraId="32515AF6" w14:textId="77777777" w:rsidR="00D72981" w:rsidRPr="00A56F04" w:rsidRDefault="00D72981" w:rsidP="00D72981">
            <w:pPr>
              <w:pStyle w:val="affffc"/>
            </w:pPr>
            <w:r w:rsidRPr="00A56F04">
              <w:t>45 мест для сельских поселений</w:t>
            </w:r>
          </w:p>
          <w:p w14:paraId="6993BE59" w14:textId="761B5DD0" w:rsidR="00FB3322" w:rsidRPr="00A56F04" w:rsidRDefault="00D72981" w:rsidP="00D72981">
            <w:pPr>
              <w:pStyle w:val="affffc"/>
            </w:pPr>
            <w:r w:rsidRPr="00A56F04">
              <w:t>на 1 000 детей в возрасте 0-7 лет</w:t>
            </w:r>
          </w:p>
        </w:tc>
        <w:tc>
          <w:tcPr>
            <w:tcW w:w="1362" w:type="pct"/>
            <w:vMerge/>
            <w:vAlign w:val="center"/>
            <w:hideMark/>
          </w:tcPr>
          <w:p w14:paraId="63FA4621" w14:textId="2094FE15" w:rsidR="00FB3322" w:rsidRPr="00A56F04" w:rsidRDefault="00FB3322" w:rsidP="00D72981">
            <w:pPr>
              <w:pStyle w:val="affffc"/>
            </w:pPr>
          </w:p>
        </w:tc>
      </w:tr>
      <w:tr w:rsidR="00D72981" w:rsidRPr="00A56F04" w14:paraId="6A6857FA" w14:textId="77777777" w:rsidTr="00F036E5">
        <w:trPr>
          <w:trHeight w:val="20"/>
        </w:trPr>
        <w:tc>
          <w:tcPr>
            <w:tcW w:w="1818" w:type="pct"/>
            <w:vAlign w:val="center"/>
          </w:tcPr>
          <w:p w14:paraId="288CC579" w14:textId="14DECBDB" w:rsidR="00D72981" w:rsidRPr="00A56F04" w:rsidRDefault="00D72981" w:rsidP="00D72981">
            <w:pPr>
              <w:pStyle w:val="affffc"/>
            </w:pPr>
            <w:r w:rsidRPr="00A56F04">
              <w:t>Общеобразовательные школы</w:t>
            </w:r>
          </w:p>
        </w:tc>
        <w:tc>
          <w:tcPr>
            <w:tcW w:w="1820" w:type="pct"/>
            <w:vAlign w:val="center"/>
          </w:tcPr>
          <w:p w14:paraId="4174DE1B" w14:textId="77777777" w:rsidR="00D72981" w:rsidRPr="00A56F04" w:rsidRDefault="00D72981" w:rsidP="00D72981">
            <w:pPr>
              <w:pStyle w:val="affffc"/>
            </w:pPr>
            <w:r w:rsidRPr="00A56F04">
              <w:t>100 мест для сельских поселений</w:t>
            </w:r>
          </w:p>
          <w:p w14:paraId="3B80854E" w14:textId="3B79977D" w:rsidR="00D72981" w:rsidRPr="00A56F04" w:rsidRDefault="00D72981" w:rsidP="00D72981">
            <w:pPr>
              <w:pStyle w:val="affffc"/>
            </w:pPr>
            <w:r w:rsidRPr="00A56F04">
              <w:t>на 1 000 детей в возрасте 7-18 лет</w:t>
            </w:r>
          </w:p>
        </w:tc>
        <w:tc>
          <w:tcPr>
            <w:tcW w:w="1362" w:type="pct"/>
            <w:vMerge/>
            <w:vAlign w:val="center"/>
          </w:tcPr>
          <w:p w14:paraId="4C86CCB7" w14:textId="77777777" w:rsidR="00D72981" w:rsidRPr="00A56F04" w:rsidRDefault="00D72981" w:rsidP="00D72981">
            <w:pPr>
              <w:pStyle w:val="affffc"/>
            </w:pPr>
          </w:p>
        </w:tc>
      </w:tr>
      <w:tr w:rsidR="00FB3322" w:rsidRPr="00A56F04" w14:paraId="27AF65B2" w14:textId="333F9A5C" w:rsidTr="00F036E5">
        <w:trPr>
          <w:trHeight w:val="20"/>
        </w:trPr>
        <w:tc>
          <w:tcPr>
            <w:tcW w:w="3638" w:type="pct"/>
            <w:gridSpan w:val="2"/>
            <w:vAlign w:val="center"/>
            <w:hideMark/>
          </w:tcPr>
          <w:p w14:paraId="50174498" w14:textId="77777777" w:rsidR="00FB3322" w:rsidRPr="00A56F04" w:rsidRDefault="00FB3322" w:rsidP="00D72981">
            <w:pPr>
              <w:pStyle w:val="affffc"/>
              <w:rPr>
                <w:i/>
                <w:iCs/>
              </w:rPr>
            </w:pPr>
            <w:r w:rsidRPr="00A56F04">
              <w:rPr>
                <w:i/>
                <w:iCs/>
              </w:rPr>
              <w:t>Физкультурно-спортивные сооружения</w:t>
            </w:r>
          </w:p>
        </w:tc>
        <w:tc>
          <w:tcPr>
            <w:tcW w:w="1362" w:type="pct"/>
            <w:vMerge/>
            <w:vAlign w:val="center"/>
          </w:tcPr>
          <w:p w14:paraId="2A118381" w14:textId="77777777" w:rsidR="00FB3322" w:rsidRPr="00A56F04" w:rsidRDefault="00FB3322" w:rsidP="00D72981">
            <w:pPr>
              <w:pStyle w:val="affffc"/>
            </w:pPr>
          </w:p>
        </w:tc>
      </w:tr>
      <w:tr w:rsidR="00FB3322" w:rsidRPr="00A56F04" w14:paraId="2CFF14A4" w14:textId="77777777" w:rsidTr="00F036E5">
        <w:trPr>
          <w:trHeight w:val="20"/>
        </w:trPr>
        <w:tc>
          <w:tcPr>
            <w:tcW w:w="1818" w:type="pct"/>
            <w:vAlign w:val="center"/>
            <w:hideMark/>
          </w:tcPr>
          <w:p w14:paraId="0BBC168B" w14:textId="22050187" w:rsidR="00FB3322" w:rsidRPr="00A56F04" w:rsidRDefault="00FB3322" w:rsidP="00D72981">
            <w:pPr>
              <w:pStyle w:val="affffc"/>
            </w:pPr>
            <w:r w:rsidRPr="00A56F04">
              <w:t>Плоскостные спортивные сооружения</w:t>
            </w:r>
          </w:p>
        </w:tc>
        <w:tc>
          <w:tcPr>
            <w:tcW w:w="1820" w:type="pct"/>
            <w:vAlign w:val="center"/>
            <w:hideMark/>
          </w:tcPr>
          <w:p w14:paraId="49B99A5A" w14:textId="6D7D5710" w:rsidR="00FB3322" w:rsidRPr="00A56F04" w:rsidRDefault="002A5C78" w:rsidP="00D72981">
            <w:pPr>
              <w:pStyle w:val="affffc"/>
            </w:pPr>
            <w:r w:rsidRPr="00A56F04">
              <w:t>0,7-0,9 га</w:t>
            </w:r>
            <w:r w:rsidR="00FB3322" w:rsidRPr="00A56F04">
              <w:t xml:space="preserve"> на 1000 жителей</w:t>
            </w:r>
          </w:p>
        </w:tc>
        <w:tc>
          <w:tcPr>
            <w:tcW w:w="1362" w:type="pct"/>
            <w:vMerge/>
            <w:vAlign w:val="center"/>
          </w:tcPr>
          <w:p w14:paraId="70634FF3" w14:textId="2FB93F8F" w:rsidR="00FB3322" w:rsidRPr="00A56F04" w:rsidRDefault="00FB3322" w:rsidP="00D72981">
            <w:pPr>
              <w:pStyle w:val="affffc"/>
            </w:pPr>
          </w:p>
        </w:tc>
      </w:tr>
      <w:tr w:rsidR="00FB3322" w:rsidRPr="00A56F04" w14:paraId="253BE1DB" w14:textId="3053D306" w:rsidTr="00F036E5">
        <w:trPr>
          <w:trHeight w:val="20"/>
        </w:trPr>
        <w:tc>
          <w:tcPr>
            <w:tcW w:w="3638" w:type="pct"/>
            <w:gridSpan w:val="2"/>
            <w:vAlign w:val="center"/>
            <w:hideMark/>
          </w:tcPr>
          <w:p w14:paraId="73E14C60" w14:textId="77777777" w:rsidR="00FB3322" w:rsidRPr="00A56F04" w:rsidRDefault="00FB3322" w:rsidP="00D72981">
            <w:pPr>
              <w:pStyle w:val="affffc"/>
              <w:rPr>
                <w:i/>
                <w:iCs/>
              </w:rPr>
            </w:pPr>
            <w:r w:rsidRPr="00A56F04">
              <w:rPr>
                <w:i/>
                <w:iCs/>
              </w:rPr>
              <w:t>Объекты специального назначения</w:t>
            </w:r>
          </w:p>
        </w:tc>
        <w:tc>
          <w:tcPr>
            <w:tcW w:w="1362" w:type="pct"/>
            <w:vMerge/>
            <w:vAlign w:val="center"/>
          </w:tcPr>
          <w:p w14:paraId="1AD3672C" w14:textId="77777777" w:rsidR="00FB3322" w:rsidRPr="00A56F04" w:rsidRDefault="00FB3322" w:rsidP="00D72981">
            <w:pPr>
              <w:pStyle w:val="affffc"/>
            </w:pPr>
          </w:p>
        </w:tc>
      </w:tr>
      <w:tr w:rsidR="00FB3322" w:rsidRPr="00A56F04" w14:paraId="60B4D052" w14:textId="77777777" w:rsidTr="00F036E5">
        <w:trPr>
          <w:trHeight w:val="20"/>
        </w:trPr>
        <w:tc>
          <w:tcPr>
            <w:tcW w:w="1818" w:type="pct"/>
            <w:vAlign w:val="center"/>
            <w:hideMark/>
          </w:tcPr>
          <w:p w14:paraId="05546674" w14:textId="77777777" w:rsidR="00FB3322" w:rsidRPr="00A56F04" w:rsidRDefault="00FB3322" w:rsidP="00D72981">
            <w:pPr>
              <w:pStyle w:val="affffc"/>
            </w:pPr>
            <w:r w:rsidRPr="00A56F04">
              <w:t>Кладбища традиционного захоронения</w:t>
            </w:r>
          </w:p>
        </w:tc>
        <w:tc>
          <w:tcPr>
            <w:tcW w:w="1820" w:type="pct"/>
            <w:vAlign w:val="center"/>
            <w:hideMark/>
          </w:tcPr>
          <w:p w14:paraId="11EB2618" w14:textId="3641685F" w:rsidR="00FB3322" w:rsidRPr="00A56F04" w:rsidRDefault="00FB3322" w:rsidP="00D72981">
            <w:pPr>
              <w:pStyle w:val="affffc"/>
            </w:pPr>
            <w:r w:rsidRPr="00A56F04">
              <w:t>0,</w:t>
            </w:r>
            <w:r w:rsidR="00D72981" w:rsidRPr="00A56F04">
              <w:t>33</w:t>
            </w:r>
            <w:r w:rsidRPr="00A56F04">
              <w:t xml:space="preserve"> га на 1 тыс. чел. </w:t>
            </w:r>
          </w:p>
        </w:tc>
        <w:tc>
          <w:tcPr>
            <w:tcW w:w="1362" w:type="pct"/>
            <w:vMerge/>
            <w:vAlign w:val="center"/>
          </w:tcPr>
          <w:p w14:paraId="052111CE" w14:textId="5A5649D5" w:rsidR="00FB3322" w:rsidRPr="00A56F04" w:rsidRDefault="00FB3322" w:rsidP="00D72981">
            <w:pPr>
              <w:pStyle w:val="affffc"/>
            </w:pPr>
          </w:p>
        </w:tc>
      </w:tr>
      <w:tr w:rsidR="00D72981" w:rsidRPr="00A56F04" w14:paraId="2CCEE9AE" w14:textId="77777777" w:rsidTr="00D72981">
        <w:trPr>
          <w:trHeight w:val="20"/>
        </w:trPr>
        <w:tc>
          <w:tcPr>
            <w:tcW w:w="3638" w:type="pct"/>
            <w:gridSpan w:val="2"/>
            <w:vAlign w:val="center"/>
          </w:tcPr>
          <w:p w14:paraId="7F89AD2B" w14:textId="342ADAD8" w:rsidR="00D72981" w:rsidRPr="00A56F04" w:rsidRDefault="00D72981" w:rsidP="00D72981">
            <w:pPr>
              <w:pStyle w:val="affffc"/>
              <w:rPr>
                <w:i/>
                <w:iCs/>
              </w:rPr>
            </w:pPr>
            <w:r w:rsidRPr="00A56F04">
              <w:rPr>
                <w:i/>
                <w:iCs/>
              </w:rPr>
              <w:t>Рекреация и благоустройство территории</w:t>
            </w:r>
          </w:p>
        </w:tc>
        <w:tc>
          <w:tcPr>
            <w:tcW w:w="1362" w:type="pct"/>
            <w:vMerge/>
            <w:vAlign w:val="center"/>
          </w:tcPr>
          <w:p w14:paraId="5FC53D56" w14:textId="77777777" w:rsidR="00D72981" w:rsidRPr="00A56F04" w:rsidRDefault="00D72981" w:rsidP="00D72981">
            <w:pPr>
              <w:pStyle w:val="affffc"/>
              <w:rPr>
                <w:i/>
                <w:iCs/>
              </w:rPr>
            </w:pPr>
          </w:p>
        </w:tc>
      </w:tr>
      <w:tr w:rsidR="00D72981" w:rsidRPr="00A56F04" w14:paraId="5A5FB42D" w14:textId="77777777" w:rsidTr="00F036E5">
        <w:trPr>
          <w:trHeight w:val="20"/>
        </w:trPr>
        <w:tc>
          <w:tcPr>
            <w:tcW w:w="1818" w:type="pct"/>
            <w:vAlign w:val="center"/>
          </w:tcPr>
          <w:p w14:paraId="7718FA8D" w14:textId="64C06679" w:rsidR="00D72981" w:rsidRPr="00A56F04" w:rsidRDefault="00D72981" w:rsidP="00D72981">
            <w:pPr>
              <w:pStyle w:val="affffc"/>
            </w:pPr>
            <w:r w:rsidRPr="00A56F04">
              <w:t>Озелененные территории общего пользования</w:t>
            </w:r>
          </w:p>
        </w:tc>
        <w:tc>
          <w:tcPr>
            <w:tcW w:w="1820" w:type="pct"/>
            <w:vAlign w:val="center"/>
          </w:tcPr>
          <w:p w14:paraId="1450EDF5" w14:textId="4D7066DB" w:rsidR="00D72981" w:rsidRPr="00A56F04" w:rsidRDefault="00D72981" w:rsidP="00D72981">
            <w:pPr>
              <w:pStyle w:val="affffc"/>
            </w:pPr>
            <w:r w:rsidRPr="00A56F04">
              <w:t>12 м</w:t>
            </w:r>
            <w:r w:rsidRPr="00A56F04">
              <w:rPr>
                <w:vertAlign w:val="superscript"/>
              </w:rPr>
              <w:t>2</w:t>
            </w:r>
            <w:r w:rsidRPr="00A56F04">
              <w:t xml:space="preserve"> / на чел.</w:t>
            </w:r>
          </w:p>
        </w:tc>
        <w:tc>
          <w:tcPr>
            <w:tcW w:w="1362" w:type="pct"/>
            <w:vMerge/>
            <w:vAlign w:val="center"/>
          </w:tcPr>
          <w:p w14:paraId="7FC597DB" w14:textId="77777777" w:rsidR="00D72981" w:rsidRPr="00A56F04" w:rsidRDefault="00D72981" w:rsidP="00D72981">
            <w:pPr>
              <w:pStyle w:val="affffc"/>
            </w:pPr>
          </w:p>
        </w:tc>
      </w:tr>
    </w:tbl>
    <w:p w14:paraId="16B3E484" w14:textId="77777777" w:rsidR="00B635F8" w:rsidRPr="00A56F04" w:rsidRDefault="00B635F8" w:rsidP="00FB3322">
      <w:pPr>
        <w:pStyle w:val="affffc"/>
      </w:pPr>
    </w:p>
    <w:p w14:paraId="0E5259D9" w14:textId="77777777" w:rsidR="00B635F8" w:rsidRPr="00A56F04" w:rsidRDefault="00B635F8" w:rsidP="00D90D69">
      <w:pPr>
        <w:rPr>
          <w:b/>
          <w:i/>
        </w:rPr>
      </w:pPr>
      <w:r w:rsidRPr="00A56F04">
        <w:t xml:space="preserve">Результаты расчета социально-значимых объектов приведены в таблице </w:t>
      </w:r>
      <w:r w:rsidR="00DF3F37" w:rsidRPr="00A56F04">
        <w:t>4.2</w:t>
      </w:r>
      <w:r w:rsidRPr="00A56F04">
        <w:t>.2.</w:t>
      </w:r>
    </w:p>
    <w:p w14:paraId="084D8EA9" w14:textId="77777777" w:rsidR="00B635F8" w:rsidRPr="00A56F04" w:rsidRDefault="00B635F8" w:rsidP="00D90D69">
      <w:pPr>
        <w:rPr>
          <w:b/>
          <w:i/>
        </w:rPr>
        <w:sectPr w:rsidR="00B635F8" w:rsidRPr="00A56F04" w:rsidSect="009E6CD6">
          <w:footerReference w:type="default" r:id="rId25"/>
          <w:pgSz w:w="11906" w:h="16838" w:code="9"/>
          <w:pgMar w:top="1134" w:right="850" w:bottom="1134" w:left="1701" w:header="284" w:footer="727" w:gutter="0"/>
          <w:cols w:space="708"/>
          <w:docGrid w:linePitch="360"/>
        </w:sectPr>
      </w:pPr>
    </w:p>
    <w:p w14:paraId="6CE9531D" w14:textId="64C0CEEA" w:rsidR="003144BE" w:rsidRPr="00363C18" w:rsidRDefault="00B635F8" w:rsidP="00EF1553">
      <w:pPr>
        <w:pStyle w:val="af9"/>
        <w:tabs>
          <w:tab w:val="left" w:pos="8540"/>
        </w:tabs>
      </w:pPr>
      <w:r w:rsidRPr="00363C18">
        <w:lastRenderedPageBreak/>
        <w:t xml:space="preserve">Таблица </w:t>
      </w:r>
      <w:r w:rsidR="00DF3F37" w:rsidRPr="00363C18">
        <w:t>4.2</w:t>
      </w:r>
      <w:r w:rsidRPr="00363C18">
        <w:t>.2 - Результаты расчета социально-значимых объектов</w:t>
      </w:r>
    </w:p>
    <w:p w14:paraId="25CD7A57" w14:textId="54A77440" w:rsidR="003144BE" w:rsidRPr="00363C18" w:rsidRDefault="003144BE" w:rsidP="003144BE">
      <w:pPr>
        <w:pStyle w:val="affffc"/>
      </w:pPr>
      <w:r w:rsidRPr="00363C18">
        <w:t xml:space="preserve">Численность населения существующая – </w:t>
      </w:r>
      <w:r w:rsidR="00363C18" w:rsidRPr="00363C18">
        <w:t>750</w:t>
      </w:r>
      <w:r w:rsidRPr="00363C18">
        <w:t xml:space="preserve"> чел.;</w:t>
      </w:r>
    </w:p>
    <w:p w14:paraId="32AA5E9E" w14:textId="49D1B636" w:rsidR="003144BE" w:rsidRPr="00363C18" w:rsidRDefault="003144BE" w:rsidP="003144BE">
      <w:pPr>
        <w:pStyle w:val="affffc"/>
      </w:pPr>
      <w:r w:rsidRPr="00363C18">
        <w:t xml:space="preserve">Численность населения планируемое – </w:t>
      </w:r>
      <w:r w:rsidR="00363C18" w:rsidRPr="00363C18">
        <w:t>984</w:t>
      </w:r>
      <w:r w:rsidRPr="00363C18">
        <w:t xml:space="preserve"> чел.</w:t>
      </w:r>
    </w:p>
    <w:tbl>
      <w:tblPr>
        <w:tblStyle w:val="TableGridReport1"/>
        <w:tblW w:w="5000" w:type="pct"/>
        <w:tblCellMar>
          <w:left w:w="28" w:type="dxa"/>
          <w:right w:w="28" w:type="dxa"/>
        </w:tblCellMar>
        <w:tblLook w:val="04A0" w:firstRow="1" w:lastRow="0" w:firstColumn="1" w:lastColumn="0" w:noHBand="0" w:noVBand="1"/>
      </w:tblPr>
      <w:tblGrid>
        <w:gridCol w:w="2033"/>
        <w:gridCol w:w="1741"/>
        <w:gridCol w:w="2003"/>
        <w:gridCol w:w="1663"/>
        <w:gridCol w:w="1709"/>
        <w:gridCol w:w="1715"/>
        <w:gridCol w:w="1695"/>
        <w:gridCol w:w="2001"/>
      </w:tblGrid>
      <w:tr w:rsidR="009E021E" w:rsidRPr="009E021E" w14:paraId="41F1D8EB" w14:textId="77777777" w:rsidTr="009E6CD6">
        <w:trPr>
          <w:trHeight w:val="20"/>
        </w:trPr>
        <w:tc>
          <w:tcPr>
            <w:tcW w:w="698" w:type="pct"/>
            <w:hideMark/>
          </w:tcPr>
          <w:p w14:paraId="661A9777" w14:textId="77777777" w:rsidR="009E021E" w:rsidRPr="009E021E" w:rsidRDefault="009E021E" w:rsidP="009E021E">
            <w:pPr>
              <w:pStyle w:val="affffc"/>
              <w:keepNext w:val="0"/>
              <w:widowControl w:val="0"/>
              <w:jc w:val="center"/>
            </w:pPr>
            <w:r w:rsidRPr="009E021E">
              <w:t>Учреждение, предприятие</w:t>
            </w:r>
          </w:p>
        </w:tc>
        <w:tc>
          <w:tcPr>
            <w:tcW w:w="598" w:type="pct"/>
            <w:hideMark/>
          </w:tcPr>
          <w:p w14:paraId="25318F77" w14:textId="77777777" w:rsidR="009E021E" w:rsidRPr="009E021E" w:rsidRDefault="009E021E" w:rsidP="009E021E">
            <w:pPr>
              <w:pStyle w:val="affffc"/>
              <w:keepNext w:val="0"/>
              <w:widowControl w:val="0"/>
              <w:jc w:val="center"/>
            </w:pPr>
            <w:r w:rsidRPr="009E021E">
              <w:t>Единица измерения</w:t>
            </w:r>
          </w:p>
        </w:tc>
        <w:tc>
          <w:tcPr>
            <w:tcW w:w="688" w:type="pct"/>
            <w:hideMark/>
          </w:tcPr>
          <w:p w14:paraId="79599CE5" w14:textId="026AD89C" w:rsidR="009E021E" w:rsidRPr="009E021E" w:rsidRDefault="009E021E" w:rsidP="009E021E">
            <w:pPr>
              <w:pStyle w:val="affffc"/>
              <w:keepNext w:val="0"/>
              <w:widowControl w:val="0"/>
              <w:jc w:val="center"/>
            </w:pPr>
            <w:r w:rsidRPr="009E021E">
              <w:t>Норма обеспеченности</w:t>
            </w:r>
          </w:p>
        </w:tc>
        <w:tc>
          <w:tcPr>
            <w:tcW w:w="571" w:type="pct"/>
            <w:hideMark/>
          </w:tcPr>
          <w:p w14:paraId="7DE50722" w14:textId="77777777" w:rsidR="009E021E" w:rsidRPr="009E021E" w:rsidRDefault="009E021E" w:rsidP="009E021E">
            <w:pPr>
              <w:pStyle w:val="affffc"/>
              <w:keepNext w:val="0"/>
              <w:widowControl w:val="0"/>
              <w:jc w:val="center"/>
            </w:pPr>
            <w:r w:rsidRPr="009E021E">
              <w:t>Необходимо по норме (сущ. состояние)</w:t>
            </w:r>
          </w:p>
        </w:tc>
        <w:tc>
          <w:tcPr>
            <w:tcW w:w="587" w:type="pct"/>
            <w:hideMark/>
          </w:tcPr>
          <w:p w14:paraId="564F8CA0" w14:textId="77777777" w:rsidR="009E021E" w:rsidRPr="009E021E" w:rsidRDefault="009E021E" w:rsidP="009E021E">
            <w:pPr>
              <w:pStyle w:val="affffc"/>
              <w:keepNext w:val="0"/>
              <w:widowControl w:val="0"/>
              <w:jc w:val="center"/>
            </w:pPr>
            <w:r w:rsidRPr="009E021E">
              <w:t>Существующее положение</w:t>
            </w:r>
          </w:p>
        </w:tc>
        <w:tc>
          <w:tcPr>
            <w:tcW w:w="589" w:type="pct"/>
            <w:hideMark/>
          </w:tcPr>
          <w:p w14:paraId="44D2B7E8" w14:textId="77777777" w:rsidR="009E021E" w:rsidRPr="009E021E" w:rsidRDefault="009E021E" w:rsidP="009E021E">
            <w:pPr>
              <w:pStyle w:val="affffc"/>
              <w:keepNext w:val="0"/>
              <w:widowControl w:val="0"/>
              <w:jc w:val="center"/>
            </w:pPr>
            <w:r w:rsidRPr="009E021E">
              <w:t>Процент обеспеченности</w:t>
            </w:r>
          </w:p>
        </w:tc>
        <w:tc>
          <w:tcPr>
            <w:tcW w:w="582" w:type="pct"/>
            <w:hideMark/>
          </w:tcPr>
          <w:p w14:paraId="62E61AB1" w14:textId="77777777" w:rsidR="009E021E" w:rsidRPr="009E021E" w:rsidRDefault="009E021E" w:rsidP="009E021E">
            <w:pPr>
              <w:pStyle w:val="affffc"/>
              <w:keepNext w:val="0"/>
              <w:widowControl w:val="0"/>
              <w:jc w:val="center"/>
            </w:pPr>
            <w:r w:rsidRPr="009E021E">
              <w:t>Необходимо по норме (планируемое)</w:t>
            </w:r>
          </w:p>
        </w:tc>
        <w:tc>
          <w:tcPr>
            <w:tcW w:w="687" w:type="pct"/>
            <w:hideMark/>
          </w:tcPr>
          <w:p w14:paraId="309AE938" w14:textId="77777777" w:rsidR="009E021E" w:rsidRPr="009E021E" w:rsidRDefault="009E021E" w:rsidP="009E021E">
            <w:pPr>
              <w:pStyle w:val="affffc"/>
              <w:keepNext w:val="0"/>
              <w:widowControl w:val="0"/>
              <w:jc w:val="center"/>
            </w:pPr>
            <w:r w:rsidRPr="009E021E">
              <w:t>Норма земельного участка</w:t>
            </w:r>
          </w:p>
        </w:tc>
      </w:tr>
      <w:tr w:rsidR="009E021E" w:rsidRPr="009E021E" w14:paraId="6CC2BD7E" w14:textId="77777777" w:rsidTr="009E6CD6">
        <w:trPr>
          <w:trHeight w:val="20"/>
        </w:trPr>
        <w:tc>
          <w:tcPr>
            <w:tcW w:w="698" w:type="pct"/>
            <w:hideMark/>
          </w:tcPr>
          <w:p w14:paraId="761B8576" w14:textId="77777777" w:rsidR="009E021E" w:rsidRPr="009E021E" w:rsidRDefault="009E021E" w:rsidP="009E021E">
            <w:pPr>
              <w:pStyle w:val="affffc"/>
              <w:keepNext w:val="0"/>
              <w:widowControl w:val="0"/>
              <w:jc w:val="center"/>
            </w:pPr>
            <w:r w:rsidRPr="009E021E">
              <w:t>Детские дошкольные учреждения</w:t>
            </w:r>
          </w:p>
        </w:tc>
        <w:tc>
          <w:tcPr>
            <w:tcW w:w="598" w:type="pct"/>
            <w:hideMark/>
          </w:tcPr>
          <w:p w14:paraId="18DBF4C2" w14:textId="77777777" w:rsidR="009E021E" w:rsidRPr="009E021E" w:rsidRDefault="009E021E" w:rsidP="009E021E">
            <w:pPr>
              <w:pStyle w:val="affffc"/>
              <w:keepNext w:val="0"/>
              <w:widowControl w:val="0"/>
              <w:jc w:val="center"/>
            </w:pPr>
            <w:r w:rsidRPr="009E021E">
              <w:t xml:space="preserve">место/1000 </w:t>
            </w:r>
            <w:proofErr w:type="gramStart"/>
            <w:r w:rsidRPr="009E021E">
              <w:t>чел</w:t>
            </w:r>
            <w:proofErr w:type="gramEnd"/>
          </w:p>
        </w:tc>
        <w:tc>
          <w:tcPr>
            <w:tcW w:w="688" w:type="pct"/>
            <w:hideMark/>
          </w:tcPr>
          <w:p w14:paraId="494977BD" w14:textId="77777777" w:rsidR="009E021E" w:rsidRPr="009E021E" w:rsidRDefault="009E021E" w:rsidP="009E021E">
            <w:pPr>
              <w:pStyle w:val="affffc"/>
              <w:keepNext w:val="0"/>
              <w:widowControl w:val="0"/>
              <w:jc w:val="center"/>
            </w:pPr>
            <w:r w:rsidRPr="009E021E">
              <w:t>45</w:t>
            </w:r>
          </w:p>
        </w:tc>
        <w:tc>
          <w:tcPr>
            <w:tcW w:w="571" w:type="pct"/>
            <w:hideMark/>
          </w:tcPr>
          <w:p w14:paraId="22836F85" w14:textId="77777777" w:rsidR="009E021E" w:rsidRPr="009E021E" w:rsidRDefault="009E021E" w:rsidP="009E021E">
            <w:pPr>
              <w:pStyle w:val="affffc"/>
              <w:keepNext w:val="0"/>
              <w:widowControl w:val="0"/>
              <w:jc w:val="center"/>
            </w:pPr>
            <w:r w:rsidRPr="009E021E">
              <w:t>34</w:t>
            </w:r>
          </w:p>
        </w:tc>
        <w:tc>
          <w:tcPr>
            <w:tcW w:w="587" w:type="pct"/>
            <w:hideMark/>
          </w:tcPr>
          <w:p w14:paraId="2759FD56" w14:textId="77777777" w:rsidR="009E021E" w:rsidRPr="009E021E" w:rsidRDefault="009E021E" w:rsidP="009E021E">
            <w:pPr>
              <w:pStyle w:val="affffc"/>
              <w:keepNext w:val="0"/>
              <w:widowControl w:val="0"/>
              <w:jc w:val="center"/>
            </w:pPr>
            <w:r w:rsidRPr="009E021E">
              <w:t>0</w:t>
            </w:r>
          </w:p>
        </w:tc>
        <w:tc>
          <w:tcPr>
            <w:tcW w:w="589" w:type="pct"/>
            <w:hideMark/>
          </w:tcPr>
          <w:p w14:paraId="425892AD" w14:textId="77777777" w:rsidR="009E021E" w:rsidRPr="009E021E" w:rsidRDefault="009E021E" w:rsidP="009E021E">
            <w:pPr>
              <w:pStyle w:val="affffc"/>
              <w:keepNext w:val="0"/>
              <w:widowControl w:val="0"/>
              <w:jc w:val="center"/>
            </w:pPr>
            <w:r w:rsidRPr="009E021E">
              <w:t>0,00%</w:t>
            </w:r>
          </w:p>
        </w:tc>
        <w:tc>
          <w:tcPr>
            <w:tcW w:w="582" w:type="pct"/>
            <w:hideMark/>
          </w:tcPr>
          <w:p w14:paraId="5AFFC6CB" w14:textId="77777777" w:rsidR="009E021E" w:rsidRPr="009E021E" w:rsidRDefault="009E021E" w:rsidP="009E021E">
            <w:pPr>
              <w:pStyle w:val="affffc"/>
              <w:keepNext w:val="0"/>
              <w:widowControl w:val="0"/>
              <w:jc w:val="center"/>
            </w:pPr>
            <w:r w:rsidRPr="009E021E">
              <w:t>44</w:t>
            </w:r>
          </w:p>
        </w:tc>
        <w:tc>
          <w:tcPr>
            <w:tcW w:w="687" w:type="pct"/>
            <w:hideMark/>
          </w:tcPr>
          <w:p w14:paraId="217A52AF" w14:textId="77777777" w:rsidR="009E021E" w:rsidRPr="009E021E" w:rsidRDefault="009E021E" w:rsidP="009E021E">
            <w:pPr>
              <w:pStyle w:val="affffc"/>
              <w:keepNext w:val="0"/>
              <w:widowControl w:val="0"/>
              <w:jc w:val="center"/>
            </w:pPr>
            <w:r w:rsidRPr="009E021E">
              <w:t>40 м</w:t>
            </w:r>
            <w:r w:rsidRPr="009E021E">
              <w:rPr>
                <w:vertAlign w:val="superscript"/>
              </w:rPr>
              <w:t>2</w:t>
            </w:r>
            <w:r w:rsidRPr="009E021E">
              <w:t xml:space="preserve"> на 1 место</w:t>
            </w:r>
          </w:p>
        </w:tc>
      </w:tr>
      <w:tr w:rsidR="009E021E" w:rsidRPr="009E021E" w14:paraId="7E071EE8" w14:textId="77777777" w:rsidTr="009E6CD6">
        <w:trPr>
          <w:trHeight w:val="20"/>
        </w:trPr>
        <w:tc>
          <w:tcPr>
            <w:tcW w:w="698" w:type="pct"/>
            <w:hideMark/>
          </w:tcPr>
          <w:p w14:paraId="05EC7447" w14:textId="77777777" w:rsidR="009E021E" w:rsidRPr="009E021E" w:rsidRDefault="009E021E" w:rsidP="009E021E">
            <w:pPr>
              <w:pStyle w:val="affffc"/>
              <w:keepNext w:val="0"/>
              <w:widowControl w:val="0"/>
              <w:jc w:val="center"/>
            </w:pPr>
            <w:r w:rsidRPr="009E021E">
              <w:t>Общеобразовательные школы</w:t>
            </w:r>
          </w:p>
        </w:tc>
        <w:tc>
          <w:tcPr>
            <w:tcW w:w="598" w:type="pct"/>
            <w:hideMark/>
          </w:tcPr>
          <w:p w14:paraId="5B3571AD" w14:textId="77777777" w:rsidR="009E021E" w:rsidRPr="009E021E" w:rsidRDefault="009E021E" w:rsidP="009E021E">
            <w:pPr>
              <w:pStyle w:val="affffc"/>
              <w:keepNext w:val="0"/>
              <w:widowControl w:val="0"/>
              <w:jc w:val="center"/>
            </w:pPr>
            <w:r w:rsidRPr="009E021E">
              <w:t xml:space="preserve">учащиеся/ 1000 </w:t>
            </w:r>
            <w:proofErr w:type="gramStart"/>
            <w:r w:rsidRPr="009E021E">
              <w:t>чел</w:t>
            </w:r>
            <w:proofErr w:type="gramEnd"/>
          </w:p>
        </w:tc>
        <w:tc>
          <w:tcPr>
            <w:tcW w:w="688" w:type="pct"/>
            <w:hideMark/>
          </w:tcPr>
          <w:p w14:paraId="2C56E84B" w14:textId="77777777" w:rsidR="009E021E" w:rsidRPr="009E021E" w:rsidRDefault="009E021E" w:rsidP="009E021E">
            <w:pPr>
              <w:pStyle w:val="affffc"/>
              <w:keepNext w:val="0"/>
              <w:widowControl w:val="0"/>
              <w:jc w:val="center"/>
            </w:pPr>
            <w:r w:rsidRPr="009E021E">
              <w:t>100</w:t>
            </w:r>
          </w:p>
        </w:tc>
        <w:tc>
          <w:tcPr>
            <w:tcW w:w="571" w:type="pct"/>
            <w:hideMark/>
          </w:tcPr>
          <w:p w14:paraId="1D1A550C" w14:textId="77777777" w:rsidR="009E021E" w:rsidRPr="009E021E" w:rsidRDefault="009E021E" w:rsidP="009E021E">
            <w:pPr>
              <w:pStyle w:val="affffc"/>
              <w:keepNext w:val="0"/>
              <w:widowControl w:val="0"/>
              <w:jc w:val="center"/>
            </w:pPr>
            <w:r w:rsidRPr="009E021E">
              <w:t>75</w:t>
            </w:r>
          </w:p>
        </w:tc>
        <w:tc>
          <w:tcPr>
            <w:tcW w:w="587" w:type="pct"/>
            <w:hideMark/>
          </w:tcPr>
          <w:p w14:paraId="163D71FF" w14:textId="77777777" w:rsidR="009E021E" w:rsidRPr="009E021E" w:rsidRDefault="009E021E" w:rsidP="009E021E">
            <w:pPr>
              <w:pStyle w:val="affffc"/>
              <w:keepNext w:val="0"/>
              <w:widowControl w:val="0"/>
              <w:jc w:val="center"/>
            </w:pPr>
            <w:r w:rsidRPr="009E021E">
              <w:t>350</w:t>
            </w:r>
          </w:p>
        </w:tc>
        <w:tc>
          <w:tcPr>
            <w:tcW w:w="589" w:type="pct"/>
            <w:hideMark/>
          </w:tcPr>
          <w:p w14:paraId="4E4B05CC" w14:textId="77777777" w:rsidR="009E021E" w:rsidRPr="009E021E" w:rsidRDefault="009E021E" w:rsidP="009E021E">
            <w:pPr>
              <w:pStyle w:val="affffc"/>
              <w:keepNext w:val="0"/>
              <w:widowControl w:val="0"/>
              <w:jc w:val="center"/>
            </w:pPr>
            <w:r w:rsidRPr="009E021E">
              <w:t>466,67%</w:t>
            </w:r>
          </w:p>
        </w:tc>
        <w:tc>
          <w:tcPr>
            <w:tcW w:w="582" w:type="pct"/>
            <w:hideMark/>
          </w:tcPr>
          <w:p w14:paraId="2F2A4BDC" w14:textId="77777777" w:rsidR="009E021E" w:rsidRPr="009E021E" w:rsidRDefault="009E021E" w:rsidP="009E021E">
            <w:pPr>
              <w:pStyle w:val="affffc"/>
              <w:keepNext w:val="0"/>
              <w:widowControl w:val="0"/>
              <w:jc w:val="center"/>
            </w:pPr>
            <w:r w:rsidRPr="009E021E">
              <w:t>98</w:t>
            </w:r>
          </w:p>
        </w:tc>
        <w:tc>
          <w:tcPr>
            <w:tcW w:w="687" w:type="pct"/>
            <w:hideMark/>
          </w:tcPr>
          <w:p w14:paraId="04AD0E38" w14:textId="77777777" w:rsidR="009E021E" w:rsidRPr="009E021E" w:rsidRDefault="009E021E" w:rsidP="009E021E">
            <w:pPr>
              <w:pStyle w:val="affffc"/>
              <w:keepNext w:val="0"/>
              <w:widowControl w:val="0"/>
              <w:jc w:val="center"/>
            </w:pPr>
            <w:r w:rsidRPr="009E021E">
              <w:t>20 м</w:t>
            </w:r>
            <w:r w:rsidRPr="009E021E">
              <w:rPr>
                <w:vertAlign w:val="superscript"/>
              </w:rPr>
              <w:t>2</w:t>
            </w:r>
            <w:r w:rsidRPr="009E021E">
              <w:t xml:space="preserve"> на 1 место</w:t>
            </w:r>
          </w:p>
        </w:tc>
      </w:tr>
      <w:tr w:rsidR="009E021E" w:rsidRPr="009E021E" w14:paraId="7D8DE548" w14:textId="77777777" w:rsidTr="009E6CD6">
        <w:trPr>
          <w:trHeight w:val="20"/>
        </w:trPr>
        <w:tc>
          <w:tcPr>
            <w:tcW w:w="698" w:type="pct"/>
            <w:hideMark/>
          </w:tcPr>
          <w:p w14:paraId="5AEF2F5D" w14:textId="77777777" w:rsidR="009E021E" w:rsidRPr="009E021E" w:rsidRDefault="009E021E" w:rsidP="009E021E">
            <w:pPr>
              <w:pStyle w:val="affffc"/>
              <w:keepNext w:val="0"/>
              <w:widowControl w:val="0"/>
              <w:jc w:val="center"/>
            </w:pPr>
            <w:r w:rsidRPr="009E021E">
              <w:t>Поликлиники</w:t>
            </w:r>
          </w:p>
        </w:tc>
        <w:tc>
          <w:tcPr>
            <w:tcW w:w="598" w:type="pct"/>
            <w:hideMark/>
          </w:tcPr>
          <w:p w14:paraId="24F8DD3A" w14:textId="77777777" w:rsidR="009E021E" w:rsidRPr="009E021E" w:rsidRDefault="009E021E" w:rsidP="009E021E">
            <w:pPr>
              <w:pStyle w:val="affffc"/>
              <w:keepNext w:val="0"/>
              <w:widowControl w:val="0"/>
              <w:jc w:val="center"/>
            </w:pPr>
            <w:r w:rsidRPr="009E021E">
              <w:t xml:space="preserve">посещений/1000 </w:t>
            </w:r>
            <w:proofErr w:type="gramStart"/>
            <w:r w:rsidRPr="009E021E">
              <w:t>чел</w:t>
            </w:r>
            <w:proofErr w:type="gramEnd"/>
          </w:p>
        </w:tc>
        <w:tc>
          <w:tcPr>
            <w:tcW w:w="688" w:type="pct"/>
            <w:hideMark/>
          </w:tcPr>
          <w:p w14:paraId="7A4BB6C2" w14:textId="77777777" w:rsidR="009E021E" w:rsidRPr="009E021E" w:rsidRDefault="009E021E" w:rsidP="009E021E">
            <w:pPr>
              <w:pStyle w:val="affffc"/>
              <w:keepNext w:val="0"/>
              <w:widowControl w:val="0"/>
              <w:jc w:val="center"/>
            </w:pPr>
            <w:r w:rsidRPr="009E021E">
              <w:t>23</w:t>
            </w:r>
          </w:p>
        </w:tc>
        <w:tc>
          <w:tcPr>
            <w:tcW w:w="571" w:type="pct"/>
            <w:hideMark/>
          </w:tcPr>
          <w:p w14:paraId="45AF35A0" w14:textId="77777777" w:rsidR="009E021E" w:rsidRPr="009E021E" w:rsidRDefault="009E021E" w:rsidP="009E021E">
            <w:pPr>
              <w:pStyle w:val="affffc"/>
              <w:keepNext w:val="0"/>
              <w:widowControl w:val="0"/>
              <w:jc w:val="center"/>
            </w:pPr>
            <w:r w:rsidRPr="009E021E">
              <w:t>17</w:t>
            </w:r>
          </w:p>
        </w:tc>
        <w:tc>
          <w:tcPr>
            <w:tcW w:w="587" w:type="pct"/>
            <w:hideMark/>
          </w:tcPr>
          <w:p w14:paraId="6DA90C6B" w14:textId="77777777" w:rsidR="009E021E" w:rsidRPr="009E021E" w:rsidRDefault="009E021E" w:rsidP="009E021E">
            <w:pPr>
              <w:pStyle w:val="affffc"/>
              <w:keepNext w:val="0"/>
              <w:widowControl w:val="0"/>
              <w:jc w:val="center"/>
            </w:pPr>
            <w:r w:rsidRPr="009E021E">
              <w:t>31</w:t>
            </w:r>
          </w:p>
        </w:tc>
        <w:tc>
          <w:tcPr>
            <w:tcW w:w="589" w:type="pct"/>
            <w:hideMark/>
          </w:tcPr>
          <w:p w14:paraId="094E6826" w14:textId="77777777" w:rsidR="009E021E" w:rsidRPr="009E021E" w:rsidRDefault="009E021E" w:rsidP="009E021E">
            <w:pPr>
              <w:pStyle w:val="affffc"/>
              <w:keepNext w:val="0"/>
              <w:widowControl w:val="0"/>
              <w:jc w:val="center"/>
            </w:pPr>
            <w:r w:rsidRPr="009E021E">
              <w:t>182,35%</w:t>
            </w:r>
          </w:p>
        </w:tc>
        <w:tc>
          <w:tcPr>
            <w:tcW w:w="582" w:type="pct"/>
            <w:hideMark/>
          </w:tcPr>
          <w:p w14:paraId="1FFE3646" w14:textId="77777777" w:rsidR="009E021E" w:rsidRPr="009E021E" w:rsidRDefault="009E021E" w:rsidP="009E021E">
            <w:pPr>
              <w:pStyle w:val="affffc"/>
              <w:keepNext w:val="0"/>
              <w:widowControl w:val="0"/>
              <w:jc w:val="center"/>
            </w:pPr>
            <w:r w:rsidRPr="009E021E">
              <w:t>23</w:t>
            </w:r>
          </w:p>
        </w:tc>
        <w:tc>
          <w:tcPr>
            <w:tcW w:w="687" w:type="pct"/>
            <w:hideMark/>
          </w:tcPr>
          <w:p w14:paraId="7674E54E" w14:textId="77777777" w:rsidR="009E021E" w:rsidRPr="009E021E" w:rsidRDefault="009E021E" w:rsidP="009E021E">
            <w:pPr>
              <w:pStyle w:val="affffc"/>
              <w:keepNext w:val="0"/>
              <w:widowControl w:val="0"/>
              <w:jc w:val="center"/>
            </w:pPr>
            <w:r w:rsidRPr="009E021E">
              <w:t>0,5 га на объект</w:t>
            </w:r>
          </w:p>
        </w:tc>
      </w:tr>
      <w:tr w:rsidR="009E021E" w:rsidRPr="009E021E" w14:paraId="0A0555D7" w14:textId="77777777" w:rsidTr="009E6CD6">
        <w:trPr>
          <w:trHeight w:val="20"/>
        </w:trPr>
        <w:tc>
          <w:tcPr>
            <w:tcW w:w="698" w:type="pct"/>
            <w:hideMark/>
          </w:tcPr>
          <w:p w14:paraId="1AC23D60" w14:textId="77777777" w:rsidR="009E021E" w:rsidRPr="009E021E" w:rsidRDefault="009E021E" w:rsidP="009E021E">
            <w:pPr>
              <w:pStyle w:val="affffc"/>
              <w:keepNext w:val="0"/>
              <w:widowControl w:val="0"/>
              <w:jc w:val="center"/>
            </w:pPr>
            <w:r w:rsidRPr="009E021E">
              <w:t>Магазин</w:t>
            </w:r>
          </w:p>
        </w:tc>
        <w:tc>
          <w:tcPr>
            <w:tcW w:w="598" w:type="pct"/>
            <w:hideMark/>
          </w:tcPr>
          <w:p w14:paraId="28B94319" w14:textId="77777777" w:rsidR="009E021E" w:rsidRPr="009E021E" w:rsidRDefault="009E021E" w:rsidP="009E021E">
            <w:pPr>
              <w:pStyle w:val="affffc"/>
              <w:keepNext w:val="0"/>
              <w:widowControl w:val="0"/>
              <w:jc w:val="center"/>
            </w:pPr>
            <w:r w:rsidRPr="009E021E">
              <w:t>объект (м</w:t>
            </w:r>
            <w:r w:rsidRPr="007838BB">
              <w:rPr>
                <w:vertAlign w:val="superscript"/>
              </w:rPr>
              <w:t>2</w:t>
            </w:r>
            <w:r w:rsidRPr="009E021E">
              <w:t>) торговой площади</w:t>
            </w:r>
          </w:p>
        </w:tc>
        <w:tc>
          <w:tcPr>
            <w:tcW w:w="688" w:type="pct"/>
            <w:hideMark/>
          </w:tcPr>
          <w:p w14:paraId="664FEAE6" w14:textId="77777777" w:rsidR="009E021E" w:rsidRPr="009E021E" w:rsidRDefault="009E021E" w:rsidP="009E021E">
            <w:pPr>
              <w:pStyle w:val="affffc"/>
              <w:keepNext w:val="0"/>
              <w:widowControl w:val="0"/>
              <w:jc w:val="center"/>
            </w:pPr>
            <w:r w:rsidRPr="009E021E">
              <w:t>300</w:t>
            </w:r>
          </w:p>
        </w:tc>
        <w:tc>
          <w:tcPr>
            <w:tcW w:w="571" w:type="pct"/>
            <w:hideMark/>
          </w:tcPr>
          <w:p w14:paraId="22F36B13" w14:textId="77777777" w:rsidR="009E021E" w:rsidRPr="009E021E" w:rsidRDefault="009E021E" w:rsidP="009E021E">
            <w:pPr>
              <w:pStyle w:val="affffc"/>
              <w:keepNext w:val="0"/>
              <w:widowControl w:val="0"/>
              <w:jc w:val="center"/>
            </w:pPr>
            <w:r w:rsidRPr="009E021E">
              <w:t>225</w:t>
            </w:r>
          </w:p>
        </w:tc>
        <w:tc>
          <w:tcPr>
            <w:tcW w:w="587" w:type="pct"/>
            <w:hideMark/>
          </w:tcPr>
          <w:p w14:paraId="6F5F727E" w14:textId="77777777" w:rsidR="009E021E" w:rsidRPr="009E021E" w:rsidRDefault="009E021E" w:rsidP="009E021E">
            <w:pPr>
              <w:pStyle w:val="affffc"/>
              <w:keepNext w:val="0"/>
              <w:widowControl w:val="0"/>
              <w:jc w:val="center"/>
            </w:pPr>
            <w:r w:rsidRPr="009E021E">
              <w:t>188</w:t>
            </w:r>
          </w:p>
        </w:tc>
        <w:tc>
          <w:tcPr>
            <w:tcW w:w="589" w:type="pct"/>
            <w:hideMark/>
          </w:tcPr>
          <w:p w14:paraId="3BB84DA0" w14:textId="77777777" w:rsidR="009E021E" w:rsidRPr="009E021E" w:rsidRDefault="009E021E" w:rsidP="009E021E">
            <w:pPr>
              <w:pStyle w:val="affffc"/>
              <w:keepNext w:val="0"/>
              <w:widowControl w:val="0"/>
              <w:jc w:val="center"/>
            </w:pPr>
            <w:r w:rsidRPr="009E021E">
              <w:t>83,56%</w:t>
            </w:r>
          </w:p>
        </w:tc>
        <w:tc>
          <w:tcPr>
            <w:tcW w:w="582" w:type="pct"/>
            <w:hideMark/>
          </w:tcPr>
          <w:p w14:paraId="2886C4B9" w14:textId="77777777" w:rsidR="009E021E" w:rsidRPr="009E021E" w:rsidRDefault="009E021E" w:rsidP="009E021E">
            <w:pPr>
              <w:pStyle w:val="affffc"/>
              <w:keepNext w:val="0"/>
              <w:widowControl w:val="0"/>
              <w:jc w:val="center"/>
            </w:pPr>
            <w:r w:rsidRPr="009E021E">
              <w:t>295</w:t>
            </w:r>
          </w:p>
        </w:tc>
        <w:tc>
          <w:tcPr>
            <w:tcW w:w="687" w:type="pct"/>
            <w:hideMark/>
          </w:tcPr>
          <w:p w14:paraId="0A5DB5A2" w14:textId="77777777" w:rsidR="007838BB" w:rsidRDefault="009E021E" w:rsidP="009E021E">
            <w:pPr>
              <w:pStyle w:val="affffc"/>
              <w:keepNext w:val="0"/>
              <w:widowControl w:val="0"/>
              <w:jc w:val="center"/>
            </w:pPr>
            <w:r w:rsidRPr="009E021E">
              <w:t>Торговые центры малых городов и сельских поселений с числом жителей, тыс. чел.:</w:t>
            </w:r>
          </w:p>
          <w:p w14:paraId="51D85730" w14:textId="77777777" w:rsidR="007838BB" w:rsidRDefault="009E021E" w:rsidP="009E021E">
            <w:pPr>
              <w:pStyle w:val="affffc"/>
              <w:keepNext w:val="0"/>
              <w:widowControl w:val="0"/>
              <w:jc w:val="center"/>
            </w:pPr>
            <w:r w:rsidRPr="009E021E">
              <w:t xml:space="preserve">св. 5 до 6 0,6-1,0 га </w:t>
            </w:r>
          </w:p>
          <w:p w14:paraId="5535BFA1" w14:textId="480DBB54" w:rsidR="009E021E" w:rsidRPr="009E021E" w:rsidRDefault="009E021E" w:rsidP="009E021E">
            <w:pPr>
              <w:pStyle w:val="affffc"/>
              <w:keepNext w:val="0"/>
              <w:widowControl w:val="0"/>
              <w:jc w:val="center"/>
            </w:pPr>
            <w:r w:rsidRPr="009E021E">
              <w:t>св. 7 до 10 1,0-1,2 га</w:t>
            </w:r>
          </w:p>
        </w:tc>
      </w:tr>
      <w:tr w:rsidR="007838BB" w:rsidRPr="009E021E" w14:paraId="779FE82B" w14:textId="77777777" w:rsidTr="009E6CD6">
        <w:trPr>
          <w:trHeight w:val="20"/>
        </w:trPr>
        <w:tc>
          <w:tcPr>
            <w:tcW w:w="698" w:type="pct"/>
            <w:hideMark/>
          </w:tcPr>
          <w:p w14:paraId="363E89AD" w14:textId="68CB4313" w:rsidR="007838BB" w:rsidRPr="009E021E" w:rsidRDefault="007838BB" w:rsidP="009E021E">
            <w:pPr>
              <w:pStyle w:val="affffc"/>
              <w:keepNext w:val="0"/>
              <w:widowControl w:val="0"/>
              <w:jc w:val="center"/>
            </w:pPr>
            <w:r w:rsidRPr="009E021E">
              <w:t>Библиотеки</w:t>
            </w:r>
          </w:p>
        </w:tc>
        <w:tc>
          <w:tcPr>
            <w:tcW w:w="598" w:type="pct"/>
            <w:hideMark/>
          </w:tcPr>
          <w:p w14:paraId="183488D8" w14:textId="77777777" w:rsidR="007838BB" w:rsidRPr="009E021E" w:rsidRDefault="007838BB" w:rsidP="009E021E">
            <w:pPr>
              <w:pStyle w:val="affffc"/>
              <w:keepNext w:val="0"/>
              <w:widowControl w:val="0"/>
              <w:jc w:val="center"/>
            </w:pPr>
            <w:r w:rsidRPr="009E021E">
              <w:t xml:space="preserve">чит. место /1000 </w:t>
            </w:r>
            <w:proofErr w:type="gramStart"/>
            <w:r w:rsidRPr="009E021E">
              <w:t>чел</w:t>
            </w:r>
            <w:proofErr w:type="gramEnd"/>
          </w:p>
        </w:tc>
        <w:tc>
          <w:tcPr>
            <w:tcW w:w="688" w:type="pct"/>
            <w:hideMark/>
          </w:tcPr>
          <w:p w14:paraId="32727586" w14:textId="77777777" w:rsidR="007838BB" w:rsidRPr="009E021E" w:rsidRDefault="007838BB" w:rsidP="009E021E">
            <w:pPr>
              <w:pStyle w:val="affffc"/>
              <w:keepNext w:val="0"/>
              <w:widowControl w:val="0"/>
              <w:jc w:val="center"/>
            </w:pPr>
            <w:r w:rsidRPr="009E021E">
              <w:t>5</w:t>
            </w:r>
          </w:p>
        </w:tc>
        <w:tc>
          <w:tcPr>
            <w:tcW w:w="571" w:type="pct"/>
            <w:hideMark/>
          </w:tcPr>
          <w:p w14:paraId="6C137237" w14:textId="77777777" w:rsidR="007838BB" w:rsidRPr="009E021E" w:rsidRDefault="007838BB" w:rsidP="009E021E">
            <w:pPr>
              <w:pStyle w:val="affffc"/>
              <w:keepNext w:val="0"/>
              <w:widowControl w:val="0"/>
              <w:jc w:val="center"/>
            </w:pPr>
            <w:r w:rsidRPr="009E021E">
              <w:t>4</w:t>
            </w:r>
          </w:p>
        </w:tc>
        <w:tc>
          <w:tcPr>
            <w:tcW w:w="587" w:type="pct"/>
            <w:hideMark/>
          </w:tcPr>
          <w:p w14:paraId="41118E55" w14:textId="77777777" w:rsidR="007838BB" w:rsidRPr="009E021E" w:rsidRDefault="007838BB" w:rsidP="009E021E">
            <w:pPr>
              <w:pStyle w:val="affffc"/>
              <w:keepNext w:val="0"/>
              <w:widowControl w:val="0"/>
              <w:jc w:val="center"/>
            </w:pPr>
            <w:r w:rsidRPr="009E021E">
              <w:t>53</w:t>
            </w:r>
          </w:p>
        </w:tc>
        <w:tc>
          <w:tcPr>
            <w:tcW w:w="589" w:type="pct"/>
            <w:hideMark/>
          </w:tcPr>
          <w:p w14:paraId="598E3183" w14:textId="77777777" w:rsidR="007838BB" w:rsidRPr="009E021E" w:rsidRDefault="007838BB" w:rsidP="009E021E">
            <w:pPr>
              <w:pStyle w:val="affffc"/>
              <w:keepNext w:val="0"/>
              <w:widowControl w:val="0"/>
              <w:jc w:val="center"/>
            </w:pPr>
            <w:r w:rsidRPr="009E021E">
              <w:t>1325,00%</w:t>
            </w:r>
          </w:p>
        </w:tc>
        <w:tc>
          <w:tcPr>
            <w:tcW w:w="582" w:type="pct"/>
            <w:hideMark/>
          </w:tcPr>
          <w:p w14:paraId="3F0E583D" w14:textId="77777777" w:rsidR="007838BB" w:rsidRPr="009E021E" w:rsidRDefault="007838BB" w:rsidP="009E021E">
            <w:pPr>
              <w:pStyle w:val="affffc"/>
              <w:keepNext w:val="0"/>
              <w:widowControl w:val="0"/>
              <w:jc w:val="center"/>
            </w:pPr>
            <w:r w:rsidRPr="009E021E">
              <w:t>5</w:t>
            </w:r>
          </w:p>
        </w:tc>
        <w:tc>
          <w:tcPr>
            <w:tcW w:w="687" w:type="pct"/>
            <w:vMerge w:val="restart"/>
            <w:hideMark/>
          </w:tcPr>
          <w:p w14:paraId="245BFA59" w14:textId="2A1E7C9D" w:rsidR="007838BB" w:rsidRPr="009E021E" w:rsidRDefault="007838BB" w:rsidP="009E021E">
            <w:pPr>
              <w:pStyle w:val="affffc"/>
              <w:keepNext w:val="0"/>
              <w:widowControl w:val="0"/>
              <w:jc w:val="center"/>
            </w:pPr>
            <w:r w:rsidRPr="009E021E">
              <w:t>По заданию на проектирование</w:t>
            </w:r>
          </w:p>
        </w:tc>
      </w:tr>
      <w:tr w:rsidR="00357EAE" w:rsidRPr="009E021E" w14:paraId="4D8F081E" w14:textId="77777777" w:rsidTr="00357EAE">
        <w:trPr>
          <w:trHeight w:val="20"/>
        </w:trPr>
        <w:tc>
          <w:tcPr>
            <w:tcW w:w="698" w:type="pct"/>
            <w:hideMark/>
          </w:tcPr>
          <w:p w14:paraId="4C9AB088" w14:textId="77777777" w:rsidR="00357EAE" w:rsidRPr="009E021E" w:rsidRDefault="00357EAE" w:rsidP="00357EAE">
            <w:pPr>
              <w:pStyle w:val="affffc"/>
              <w:keepNext w:val="0"/>
              <w:widowControl w:val="0"/>
              <w:jc w:val="center"/>
            </w:pPr>
            <w:r w:rsidRPr="009E021E">
              <w:t>Клубы</w:t>
            </w:r>
          </w:p>
        </w:tc>
        <w:tc>
          <w:tcPr>
            <w:tcW w:w="598" w:type="pct"/>
            <w:hideMark/>
          </w:tcPr>
          <w:p w14:paraId="6573356F" w14:textId="77777777" w:rsidR="00357EAE" w:rsidRPr="009E021E" w:rsidRDefault="00357EAE" w:rsidP="00357EAE">
            <w:pPr>
              <w:pStyle w:val="affffc"/>
              <w:keepNext w:val="0"/>
              <w:widowControl w:val="0"/>
              <w:jc w:val="center"/>
            </w:pPr>
            <w:r w:rsidRPr="009E021E">
              <w:t xml:space="preserve">место/1000 </w:t>
            </w:r>
            <w:proofErr w:type="gramStart"/>
            <w:r w:rsidRPr="009E021E">
              <w:t>чел</w:t>
            </w:r>
            <w:proofErr w:type="gramEnd"/>
          </w:p>
        </w:tc>
        <w:tc>
          <w:tcPr>
            <w:tcW w:w="688" w:type="pct"/>
            <w:hideMark/>
          </w:tcPr>
          <w:p w14:paraId="0FD5CFF9" w14:textId="77777777" w:rsidR="00357EAE" w:rsidRPr="009E021E" w:rsidRDefault="00357EAE" w:rsidP="00357EAE">
            <w:pPr>
              <w:pStyle w:val="affffc"/>
              <w:keepNext w:val="0"/>
              <w:widowControl w:val="0"/>
              <w:jc w:val="center"/>
            </w:pPr>
            <w:r w:rsidRPr="009E021E">
              <w:t>140</w:t>
            </w:r>
          </w:p>
        </w:tc>
        <w:tc>
          <w:tcPr>
            <w:tcW w:w="571" w:type="pct"/>
            <w:hideMark/>
          </w:tcPr>
          <w:p w14:paraId="18984579" w14:textId="77777777" w:rsidR="00357EAE" w:rsidRPr="009E021E" w:rsidRDefault="00357EAE" w:rsidP="00357EAE">
            <w:pPr>
              <w:pStyle w:val="affffc"/>
              <w:keepNext w:val="0"/>
              <w:widowControl w:val="0"/>
              <w:jc w:val="center"/>
            </w:pPr>
            <w:r w:rsidRPr="009E021E">
              <w:t>105</w:t>
            </w:r>
          </w:p>
        </w:tc>
        <w:tc>
          <w:tcPr>
            <w:tcW w:w="587" w:type="pct"/>
            <w:hideMark/>
          </w:tcPr>
          <w:p w14:paraId="24ADE769" w14:textId="5AF89DBC" w:rsidR="00357EAE" w:rsidRPr="00357EAE" w:rsidRDefault="00357EAE" w:rsidP="00357EAE">
            <w:pPr>
              <w:pStyle w:val="affffc"/>
              <w:jc w:val="center"/>
            </w:pPr>
            <w:r w:rsidRPr="00357EAE">
              <w:t>170</w:t>
            </w:r>
          </w:p>
        </w:tc>
        <w:tc>
          <w:tcPr>
            <w:tcW w:w="589" w:type="pct"/>
            <w:hideMark/>
          </w:tcPr>
          <w:p w14:paraId="3E936051" w14:textId="2C75294B" w:rsidR="00357EAE" w:rsidRPr="00357EAE" w:rsidRDefault="00357EAE" w:rsidP="00357EAE">
            <w:pPr>
              <w:pStyle w:val="affffc"/>
              <w:jc w:val="center"/>
            </w:pPr>
            <w:r w:rsidRPr="00357EAE">
              <w:t>161,90%</w:t>
            </w:r>
          </w:p>
        </w:tc>
        <w:tc>
          <w:tcPr>
            <w:tcW w:w="582" w:type="pct"/>
            <w:hideMark/>
          </w:tcPr>
          <w:p w14:paraId="36E2CD9B" w14:textId="7FA8A145" w:rsidR="00357EAE" w:rsidRPr="00357EAE" w:rsidRDefault="00357EAE" w:rsidP="00357EAE">
            <w:pPr>
              <w:pStyle w:val="affffc"/>
              <w:jc w:val="center"/>
            </w:pPr>
            <w:r w:rsidRPr="00357EAE">
              <w:t>138</w:t>
            </w:r>
          </w:p>
        </w:tc>
        <w:tc>
          <w:tcPr>
            <w:tcW w:w="687" w:type="pct"/>
            <w:vMerge/>
          </w:tcPr>
          <w:p w14:paraId="35F68668" w14:textId="7395A5D3" w:rsidR="00357EAE" w:rsidRPr="009E021E" w:rsidRDefault="00357EAE" w:rsidP="00357EAE">
            <w:pPr>
              <w:pStyle w:val="affffc"/>
              <w:keepNext w:val="0"/>
              <w:widowControl w:val="0"/>
              <w:jc w:val="center"/>
            </w:pPr>
          </w:p>
        </w:tc>
      </w:tr>
      <w:tr w:rsidR="009E021E" w:rsidRPr="009E021E" w14:paraId="09E3333A" w14:textId="77777777" w:rsidTr="009E6CD6">
        <w:trPr>
          <w:trHeight w:val="20"/>
        </w:trPr>
        <w:tc>
          <w:tcPr>
            <w:tcW w:w="698" w:type="pct"/>
            <w:hideMark/>
          </w:tcPr>
          <w:p w14:paraId="0337338E" w14:textId="77777777" w:rsidR="009E021E" w:rsidRPr="009E021E" w:rsidRDefault="009E021E" w:rsidP="009E021E">
            <w:pPr>
              <w:pStyle w:val="affffc"/>
              <w:keepNext w:val="0"/>
              <w:widowControl w:val="0"/>
              <w:jc w:val="center"/>
            </w:pPr>
            <w:r w:rsidRPr="009E021E">
              <w:t>Отделение связи</w:t>
            </w:r>
          </w:p>
        </w:tc>
        <w:tc>
          <w:tcPr>
            <w:tcW w:w="598" w:type="pct"/>
            <w:hideMark/>
          </w:tcPr>
          <w:p w14:paraId="77C17B17" w14:textId="77777777" w:rsidR="009E021E" w:rsidRPr="009E021E" w:rsidRDefault="009E021E" w:rsidP="009E021E">
            <w:pPr>
              <w:pStyle w:val="affffc"/>
              <w:keepNext w:val="0"/>
              <w:widowControl w:val="0"/>
              <w:jc w:val="center"/>
            </w:pPr>
            <w:r w:rsidRPr="009E021E">
              <w:t>объект</w:t>
            </w:r>
          </w:p>
        </w:tc>
        <w:tc>
          <w:tcPr>
            <w:tcW w:w="688" w:type="pct"/>
            <w:hideMark/>
          </w:tcPr>
          <w:p w14:paraId="549C1D83" w14:textId="77777777" w:rsidR="009E021E" w:rsidRPr="009E021E" w:rsidRDefault="009E021E" w:rsidP="009E021E">
            <w:pPr>
              <w:pStyle w:val="affffc"/>
              <w:keepNext w:val="0"/>
              <w:widowControl w:val="0"/>
              <w:jc w:val="center"/>
            </w:pPr>
            <w:r w:rsidRPr="009E021E">
              <w:t>0,4</w:t>
            </w:r>
          </w:p>
        </w:tc>
        <w:tc>
          <w:tcPr>
            <w:tcW w:w="571" w:type="pct"/>
            <w:hideMark/>
          </w:tcPr>
          <w:p w14:paraId="04251A9D" w14:textId="77777777" w:rsidR="009E021E" w:rsidRPr="009E021E" w:rsidRDefault="009E021E" w:rsidP="009E021E">
            <w:pPr>
              <w:pStyle w:val="affffc"/>
              <w:keepNext w:val="0"/>
              <w:widowControl w:val="0"/>
              <w:jc w:val="center"/>
            </w:pPr>
            <w:r w:rsidRPr="009E021E">
              <w:t>0</w:t>
            </w:r>
          </w:p>
        </w:tc>
        <w:tc>
          <w:tcPr>
            <w:tcW w:w="587" w:type="pct"/>
            <w:hideMark/>
          </w:tcPr>
          <w:p w14:paraId="1E7A9B5B" w14:textId="77777777" w:rsidR="009E021E" w:rsidRPr="009E021E" w:rsidRDefault="009E021E" w:rsidP="009E021E">
            <w:pPr>
              <w:pStyle w:val="affffc"/>
              <w:keepNext w:val="0"/>
              <w:widowControl w:val="0"/>
              <w:jc w:val="center"/>
            </w:pPr>
            <w:r w:rsidRPr="009E021E">
              <w:t>2</w:t>
            </w:r>
          </w:p>
        </w:tc>
        <w:tc>
          <w:tcPr>
            <w:tcW w:w="589" w:type="pct"/>
            <w:hideMark/>
          </w:tcPr>
          <w:p w14:paraId="60A6ACE0" w14:textId="58E42269" w:rsidR="009E021E" w:rsidRPr="009E021E" w:rsidRDefault="009E021E" w:rsidP="009E021E">
            <w:pPr>
              <w:pStyle w:val="affffc"/>
              <w:keepNext w:val="0"/>
              <w:widowControl w:val="0"/>
              <w:jc w:val="center"/>
            </w:pPr>
            <w:r w:rsidRPr="009E021E">
              <w:t>0,00%</w:t>
            </w:r>
          </w:p>
        </w:tc>
        <w:tc>
          <w:tcPr>
            <w:tcW w:w="582" w:type="pct"/>
            <w:hideMark/>
          </w:tcPr>
          <w:p w14:paraId="7542FDC4" w14:textId="77777777" w:rsidR="009E021E" w:rsidRPr="009E021E" w:rsidRDefault="009E021E" w:rsidP="009E021E">
            <w:pPr>
              <w:pStyle w:val="affffc"/>
              <w:keepNext w:val="0"/>
              <w:widowControl w:val="0"/>
              <w:jc w:val="center"/>
            </w:pPr>
            <w:r w:rsidRPr="009E021E">
              <w:t>0</w:t>
            </w:r>
          </w:p>
        </w:tc>
        <w:tc>
          <w:tcPr>
            <w:tcW w:w="687" w:type="pct"/>
            <w:hideMark/>
          </w:tcPr>
          <w:p w14:paraId="260E33BA" w14:textId="77777777" w:rsidR="009E021E" w:rsidRPr="009E021E" w:rsidRDefault="009E021E" w:rsidP="009E021E">
            <w:pPr>
              <w:pStyle w:val="affffc"/>
              <w:keepNext w:val="0"/>
              <w:widowControl w:val="0"/>
              <w:jc w:val="center"/>
            </w:pPr>
            <w:r w:rsidRPr="009E021E">
              <w:t>0,45 га на объект</w:t>
            </w:r>
          </w:p>
        </w:tc>
      </w:tr>
      <w:tr w:rsidR="009E021E" w:rsidRPr="009E021E" w14:paraId="2DC85567" w14:textId="77777777" w:rsidTr="009E6CD6">
        <w:trPr>
          <w:trHeight w:val="20"/>
        </w:trPr>
        <w:tc>
          <w:tcPr>
            <w:tcW w:w="698" w:type="pct"/>
            <w:hideMark/>
          </w:tcPr>
          <w:p w14:paraId="7AE647C0" w14:textId="77777777" w:rsidR="009E021E" w:rsidRPr="009E021E" w:rsidRDefault="009E021E" w:rsidP="009E021E">
            <w:pPr>
              <w:pStyle w:val="affffc"/>
              <w:keepNext w:val="0"/>
              <w:widowControl w:val="0"/>
              <w:jc w:val="center"/>
            </w:pPr>
            <w:r w:rsidRPr="009E021E">
              <w:t>Плоскостные спортивные сооружения</w:t>
            </w:r>
          </w:p>
        </w:tc>
        <w:tc>
          <w:tcPr>
            <w:tcW w:w="598" w:type="pct"/>
            <w:hideMark/>
          </w:tcPr>
          <w:p w14:paraId="6F5B826A" w14:textId="77777777" w:rsidR="009E021E" w:rsidRPr="009E021E" w:rsidRDefault="009E021E" w:rsidP="009E021E">
            <w:pPr>
              <w:pStyle w:val="affffc"/>
              <w:keepNext w:val="0"/>
              <w:widowControl w:val="0"/>
              <w:jc w:val="center"/>
            </w:pPr>
            <w:r w:rsidRPr="009E021E">
              <w:t>м</w:t>
            </w:r>
            <w:r w:rsidRPr="007838BB">
              <w:rPr>
                <w:vertAlign w:val="superscript"/>
              </w:rPr>
              <w:t>2</w:t>
            </w:r>
            <w:r w:rsidRPr="009E021E">
              <w:t xml:space="preserve">/1000 </w:t>
            </w:r>
            <w:proofErr w:type="gramStart"/>
            <w:r w:rsidRPr="009E021E">
              <w:t>чел</w:t>
            </w:r>
            <w:proofErr w:type="gramEnd"/>
          </w:p>
        </w:tc>
        <w:tc>
          <w:tcPr>
            <w:tcW w:w="688" w:type="pct"/>
            <w:hideMark/>
          </w:tcPr>
          <w:p w14:paraId="24A70B7B" w14:textId="77777777" w:rsidR="009E021E" w:rsidRPr="009E021E" w:rsidRDefault="009E021E" w:rsidP="009E021E">
            <w:pPr>
              <w:pStyle w:val="affffc"/>
              <w:keepNext w:val="0"/>
              <w:widowControl w:val="0"/>
              <w:jc w:val="center"/>
            </w:pPr>
            <w:r w:rsidRPr="009E021E">
              <w:t>8000</w:t>
            </w:r>
          </w:p>
        </w:tc>
        <w:tc>
          <w:tcPr>
            <w:tcW w:w="571" w:type="pct"/>
            <w:hideMark/>
          </w:tcPr>
          <w:p w14:paraId="3770219C" w14:textId="77777777" w:rsidR="009E021E" w:rsidRPr="009E021E" w:rsidRDefault="009E021E" w:rsidP="009E021E">
            <w:pPr>
              <w:pStyle w:val="affffc"/>
              <w:keepNext w:val="0"/>
              <w:widowControl w:val="0"/>
              <w:jc w:val="center"/>
            </w:pPr>
            <w:r w:rsidRPr="009E021E">
              <w:t>6000,00</w:t>
            </w:r>
          </w:p>
        </w:tc>
        <w:tc>
          <w:tcPr>
            <w:tcW w:w="587" w:type="pct"/>
            <w:hideMark/>
          </w:tcPr>
          <w:p w14:paraId="63C632CA" w14:textId="77777777" w:rsidR="009E021E" w:rsidRPr="009E021E" w:rsidRDefault="009E021E" w:rsidP="009E021E">
            <w:pPr>
              <w:pStyle w:val="affffc"/>
              <w:keepNext w:val="0"/>
              <w:widowControl w:val="0"/>
              <w:jc w:val="center"/>
            </w:pPr>
            <w:r w:rsidRPr="009E021E">
              <w:t>620</w:t>
            </w:r>
          </w:p>
        </w:tc>
        <w:tc>
          <w:tcPr>
            <w:tcW w:w="589" w:type="pct"/>
            <w:hideMark/>
          </w:tcPr>
          <w:p w14:paraId="45975669" w14:textId="77777777" w:rsidR="009E021E" w:rsidRPr="009E021E" w:rsidRDefault="009E021E" w:rsidP="009E021E">
            <w:pPr>
              <w:pStyle w:val="affffc"/>
              <w:keepNext w:val="0"/>
              <w:widowControl w:val="0"/>
              <w:jc w:val="center"/>
            </w:pPr>
            <w:r w:rsidRPr="009E021E">
              <w:t>10,33%</w:t>
            </w:r>
          </w:p>
        </w:tc>
        <w:tc>
          <w:tcPr>
            <w:tcW w:w="582" w:type="pct"/>
            <w:hideMark/>
          </w:tcPr>
          <w:p w14:paraId="59DACA9E" w14:textId="77777777" w:rsidR="009E021E" w:rsidRPr="009E021E" w:rsidRDefault="009E021E" w:rsidP="009E021E">
            <w:pPr>
              <w:pStyle w:val="affffc"/>
              <w:keepNext w:val="0"/>
              <w:widowControl w:val="0"/>
              <w:jc w:val="center"/>
            </w:pPr>
            <w:r w:rsidRPr="009E021E">
              <w:t>7875,28</w:t>
            </w:r>
          </w:p>
        </w:tc>
        <w:tc>
          <w:tcPr>
            <w:tcW w:w="687" w:type="pct"/>
            <w:hideMark/>
          </w:tcPr>
          <w:p w14:paraId="399BEC63" w14:textId="77777777" w:rsidR="009E021E" w:rsidRPr="009E021E" w:rsidRDefault="009E021E" w:rsidP="009E021E">
            <w:pPr>
              <w:pStyle w:val="affffc"/>
              <w:keepNext w:val="0"/>
              <w:widowControl w:val="0"/>
              <w:jc w:val="center"/>
            </w:pPr>
            <w:r w:rsidRPr="009E021E">
              <w:t>По заданию на проектирование</w:t>
            </w:r>
          </w:p>
        </w:tc>
      </w:tr>
      <w:tr w:rsidR="009E021E" w:rsidRPr="009E021E" w14:paraId="050D8509" w14:textId="77777777" w:rsidTr="009E6CD6">
        <w:trPr>
          <w:trHeight w:val="20"/>
        </w:trPr>
        <w:tc>
          <w:tcPr>
            <w:tcW w:w="698" w:type="pct"/>
            <w:hideMark/>
          </w:tcPr>
          <w:p w14:paraId="7981162C" w14:textId="77777777" w:rsidR="009E021E" w:rsidRPr="009E021E" w:rsidRDefault="009E021E" w:rsidP="009E021E">
            <w:pPr>
              <w:pStyle w:val="affffc"/>
              <w:keepNext w:val="0"/>
              <w:widowControl w:val="0"/>
              <w:jc w:val="center"/>
            </w:pPr>
            <w:r w:rsidRPr="009E021E">
              <w:t>Пожарное депо</w:t>
            </w:r>
          </w:p>
        </w:tc>
        <w:tc>
          <w:tcPr>
            <w:tcW w:w="598" w:type="pct"/>
            <w:hideMark/>
          </w:tcPr>
          <w:p w14:paraId="683C9A4E" w14:textId="77777777" w:rsidR="009E021E" w:rsidRPr="009E021E" w:rsidRDefault="009E021E" w:rsidP="009E021E">
            <w:pPr>
              <w:pStyle w:val="affffc"/>
              <w:keepNext w:val="0"/>
              <w:widowControl w:val="0"/>
              <w:jc w:val="center"/>
            </w:pPr>
            <w:r w:rsidRPr="009E021E">
              <w:t>объект/машина</w:t>
            </w:r>
          </w:p>
        </w:tc>
        <w:tc>
          <w:tcPr>
            <w:tcW w:w="688" w:type="pct"/>
            <w:hideMark/>
          </w:tcPr>
          <w:p w14:paraId="77F89A25" w14:textId="77777777" w:rsidR="009E021E" w:rsidRPr="009E021E" w:rsidRDefault="009E021E" w:rsidP="009E021E">
            <w:pPr>
              <w:pStyle w:val="affffc"/>
              <w:keepNext w:val="0"/>
              <w:widowControl w:val="0"/>
              <w:jc w:val="center"/>
            </w:pPr>
            <w:r w:rsidRPr="009E021E">
              <w:t>1</w:t>
            </w:r>
          </w:p>
        </w:tc>
        <w:tc>
          <w:tcPr>
            <w:tcW w:w="571" w:type="pct"/>
            <w:hideMark/>
          </w:tcPr>
          <w:p w14:paraId="173E684B" w14:textId="77777777" w:rsidR="009E021E" w:rsidRPr="009E021E" w:rsidRDefault="009E021E" w:rsidP="009E021E">
            <w:pPr>
              <w:pStyle w:val="affffc"/>
              <w:keepNext w:val="0"/>
              <w:widowControl w:val="0"/>
              <w:jc w:val="center"/>
            </w:pPr>
            <w:r w:rsidRPr="009E021E">
              <w:t>1</w:t>
            </w:r>
          </w:p>
        </w:tc>
        <w:tc>
          <w:tcPr>
            <w:tcW w:w="587" w:type="pct"/>
            <w:hideMark/>
          </w:tcPr>
          <w:p w14:paraId="5033B99F" w14:textId="77777777" w:rsidR="009E021E" w:rsidRPr="009E021E" w:rsidRDefault="009E021E" w:rsidP="009E021E">
            <w:pPr>
              <w:pStyle w:val="affffc"/>
              <w:keepNext w:val="0"/>
              <w:widowControl w:val="0"/>
              <w:jc w:val="center"/>
            </w:pPr>
            <w:r w:rsidRPr="009E021E">
              <w:t>0</w:t>
            </w:r>
          </w:p>
        </w:tc>
        <w:tc>
          <w:tcPr>
            <w:tcW w:w="589" w:type="pct"/>
            <w:hideMark/>
          </w:tcPr>
          <w:p w14:paraId="6B64E153" w14:textId="77777777" w:rsidR="009E021E" w:rsidRPr="009E021E" w:rsidRDefault="009E021E" w:rsidP="009E021E">
            <w:pPr>
              <w:pStyle w:val="affffc"/>
              <w:keepNext w:val="0"/>
              <w:widowControl w:val="0"/>
              <w:jc w:val="center"/>
            </w:pPr>
            <w:r w:rsidRPr="009E021E">
              <w:t>0,00%</w:t>
            </w:r>
          </w:p>
        </w:tc>
        <w:tc>
          <w:tcPr>
            <w:tcW w:w="582" w:type="pct"/>
            <w:hideMark/>
          </w:tcPr>
          <w:p w14:paraId="182521D2" w14:textId="60748C91" w:rsidR="009E021E" w:rsidRPr="009E021E" w:rsidRDefault="00357EAE" w:rsidP="009E021E">
            <w:pPr>
              <w:pStyle w:val="affffc"/>
              <w:keepNext w:val="0"/>
              <w:widowControl w:val="0"/>
              <w:jc w:val="center"/>
            </w:pPr>
            <w:r>
              <w:t>0</w:t>
            </w:r>
          </w:p>
        </w:tc>
        <w:tc>
          <w:tcPr>
            <w:tcW w:w="687" w:type="pct"/>
            <w:hideMark/>
          </w:tcPr>
          <w:p w14:paraId="638F21B8" w14:textId="77777777" w:rsidR="009E021E" w:rsidRPr="009E021E" w:rsidRDefault="009E021E" w:rsidP="009E021E">
            <w:pPr>
              <w:pStyle w:val="affffc"/>
              <w:keepNext w:val="0"/>
              <w:widowControl w:val="0"/>
              <w:jc w:val="center"/>
            </w:pPr>
            <w:r w:rsidRPr="009E021E">
              <w:t>-</w:t>
            </w:r>
          </w:p>
        </w:tc>
      </w:tr>
      <w:tr w:rsidR="009E021E" w:rsidRPr="009E021E" w14:paraId="05006F92" w14:textId="77777777" w:rsidTr="009E6CD6">
        <w:trPr>
          <w:trHeight w:val="20"/>
        </w:trPr>
        <w:tc>
          <w:tcPr>
            <w:tcW w:w="698" w:type="pct"/>
            <w:hideMark/>
          </w:tcPr>
          <w:p w14:paraId="72B5610A" w14:textId="77777777" w:rsidR="009E021E" w:rsidRPr="009E021E" w:rsidRDefault="009E021E" w:rsidP="009E021E">
            <w:pPr>
              <w:pStyle w:val="affffc"/>
              <w:keepNext w:val="0"/>
              <w:widowControl w:val="0"/>
              <w:jc w:val="center"/>
            </w:pPr>
            <w:r w:rsidRPr="009E021E">
              <w:t>Кладбище традиционного захоронения</w:t>
            </w:r>
          </w:p>
        </w:tc>
        <w:tc>
          <w:tcPr>
            <w:tcW w:w="598" w:type="pct"/>
            <w:hideMark/>
          </w:tcPr>
          <w:p w14:paraId="3358B45F" w14:textId="77777777" w:rsidR="009E021E" w:rsidRPr="009E021E" w:rsidRDefault="009E021E" w:rsidP="009E021E">
            <w:pPr>
              <w:pStyle w:val="affffc"/>
              <w:keepNext w:val="0"/>
              <w:widowControl w:val="0"/>
              <w:jc w:val="center"/>
            </w:pPr>
            <w:r w:rsidRPr="009E021E">
              <w:t xml:space="preserve">га/1000 </w:t>
            </w:r>
            <w:proofErr w:type="gramStart"/>
            <w:r w:rsidRPr="009E021E">
              <w:t>чел</w:t>
            </w:r>
            <w:proofErr w:type="gramEnd"/>
          </w:p>
        </w:tc>
        <w:tc>
          <w:tcPr>
            <w:tcW w:w="688" w:type="pct"/>
            <w:hideMark/>
          </w:tcPr>
          <w:p w14:paraId="6D0C5E2D" w14:textId="77777777" w:rsidR="009E021E" w:rsidRPr="009E021E" w:rsidRDefault="009E021E" w:rsidP="009E021E">
            <w:pPr>
              <w:pStyle w:val="affffc"/>
              <w:keepNext w:val="0"/>
              <w:widowControl w:val="0"/>
              <w:jc w:val="center"/>
            </w:pPr>
            <w:r w:rsidRPr="009E021E">
              <w:t>0,33</w:t>
            </w:r>
          </w:p>
        </w:tc>
        <w:tc>
          <w:tcPr>
            <w:tcW w:w="571" w:type="pct"/>
            <w:hideMark/>
          </w:tcPr>
          <w:p w14:paraId="0E85D0FF" w14:textId="77777777" w:rsidR="009E021E" w:rsidRPr="009E021E" w:rsidRDefault="009E021E" w:rsidP="009E021E">
            <w:pPr>
              <w:pStyle w:val="affffc"/>
              <w:keepNext w:val="0"/>
              <w:widowControl w:val="0"/>
              <w:jc w:val="center"/>
            </w:pPr>
            <w:r w:rsidRPr="009E021E">
              <w:t>0,25</w:t>
            </w:r>
          </w:p>
        </w:tc>
        <w:tc>
          <w:tcPr>
            <w:tcW w:w="587" w:type="pct"/>
            <w:hideMark/>
          </w:tcPr>
          <w:p w14:paraId="3EAF88CC" w14:textId="77777777" w:rsidR="009E021E" w:rsidRPr="009E021E" w:rsidRDefault="009E021E" w:rsidP="009E021E">
            <w:pPr>
              <w:pStyle w:val="affffc"/>
              <w:keepNext w:val="0"/>
              <w:widowControl w:val="0"/>
              <w:jc w:val="center"/>
            </w:pPr>
            <w:r w:rsidRPr="009E021E">
              <w:t>2,57</w:t>
            </w:r>
          </w:p>
        </w:tc>
        <w:tc>
          <w:tcPr>
            <w:tcW w:w="589" w:type="pct"/>
            <w:hideMark/>
          </w:tcPr>
          <w:p w14:paraId="6F1FE2DB" w14:textId="77777777" w:rsidR="009E021E" w:rsidRPr="009E021E" w:rsidRDefault="009E021E" w:rsidP="009E021E">
            <w:pPr>
              <w:pStyle w:val="affffc"/>
              <w:keepNext w:val="0"/>
              <w:widowControl w:val="0"/>
              <w:jc w:val="center"/>
            </w:pPr>
            <w:r w:rsidRPr="009E021E">
              <w:t>1028,00%</w:t>
            </w:r>
          </w:p>
        </w:tc>
        <w:tc>
          <w:tcPr>
            <w:tcW w:w="582" w:type="pct"/>
            <w:hideMark/>
          </w:tcPr>
          <w:p w14:paraId="354EE937" w14:textId="77777777" w:rsidR="009E021E" w:rsidRPr="009E021E" w:rsidRDefault="009E021E" w:rsidP="009E021E">
            <w:pPr>
              <w:pStyle w:val="affffc"/>
              <w:keepNext w:val="0"/>
              <w:widowControl w:val="0"/>
              <w:jc w:val="center"/>
            </w:pPr>
            <w:r w:rsidRPr="009E021E">
              <w:t>0,32</w:t>
            </w:r>
          </w:p>
        </w:tc>
        <w:tc>
          <w:tcPr>
            <w:tcW w:w="687" w:type="pct"/>
            <w:hideMark/>
          </w:tcPr>
          <w:p w14:paraId="2F55ADFC" w14:textId="77777777" w:rsidR="009E021E" w:rsidRPr="009E021E" w:rsidRDefault="009E021E" w:rsidP="009E021E">
            <w:pPr>
              <w:pStyle w:val="affffc"/>
              <w:keepNext w:val="0"/>
              <w:widowControl w:val="0"/>
              <w:jc w:val="center"/>
            </w:pPr>
            <w:r w:rsidRPr="009E021E">
              <w:t>-</w:t>
            </w:r>
          </w:p>
        </w:tc>
      </w:tr>
    </w:tbl>
    <w:p w14:paraId="6E01DBEF" w14:textId="77777777" w:rsidR="00B635F8" w:rsidRPr="00CB7638" w:rsidRDefault="00B635F8" w:rsidP="0054757C">
      <w:pPr>
        <w:rPr>
          <w:highlight w:val="yellow"/>
        </w:rPr>
      </w:pPr>
    </w:p>
    <w:p w14:paraId="5DC7A8D7" w14:textId="43D8C4C7" w:rsidR="00F8372B" w:rsidRPr="00CB7638" w:rsidRDefault="00F8372B" w:rsidP="0054757C">
      <w:pPr>
        <w:rPr>
          <w:highlight w:val="yellow"/>
        </w:rPr>
        <w:sectPr w:rsidR="00F8372B" w:rsidRPr="00CB7638" w:rsidSect="009E6CD6">
          <w:headerReference w:type="default" r:id="rId26"/>
          <w:footerReference w:type="default" r:id="rId27"/>
          <w:pgSz w:w="16838" w:h="11906" w:orient="landscape" w:code="9"/>
          <w:pgMar w:top="1701" w:right="1134" w:bottom="851" w:left="1134" w:header="425" w:footer="284" w:gutter="0"/>
          <w:cols w:space="708"/>
          <w:docGrid w:linePitch="360"/>
        </w:sectPr>
      </w:pPr>
    </w:p>
    <w:p w14:paraId="0F4621CD" w14:textId="77777777" w:rsidR="00910D07" w:rsidRPr="009B7F55" w:rsidRDefault="00910D07" w:rsidP="005915BE">
      <w:pPr>
        <w:pStyle w:val="4"/>
      </w:pPr>
      <w:r w:rsidRPr="009B7F55">
        <w:lastRenderedPageBreak/>
        <w:t>Образование</w:t>
      </w:r>
    </w:p>
    <w:p w14:paraId="3617C59A" w14:textId="7BC9B28C" w:rsidR="00DE12CE" w:rsidRDefault="009B7F55" w:rsidP="00DE12CE">
      <w:r>
        <w:rPr>
          <w:rFonts w:eastAsia="Calibri"/>
        </w:rPr>
        <w:t xml:space="preserve">В соответствии с расчетами социально-значимых </w:t>
      </w:r>
      <w:r>
        <w:t xml:space="preserve">объектов на основании местных нормативов градостроительного проектирования на территории сельского поселения необходимо построить детский сад с общей вместительностью 44 места. Проектом генерального плана предлагается устройство двух детских садов, мощностью 22 места каждый в селах Моста и </w:t>
      </w:r>
      <w:proofErr w:type="spellStart"/>
      <w:r>
        <w:t>Новоклязьминский</w:t>
      </w:r>
      <w:proofErr w:type="spellEnd"/>
      <w:r>
        <w:t>. Размер земельного участка для детского сада рассчитан исходя из норматива 44 м</w:t>
      </w:r>
      <w:r>
        <w:rPr>
          <w:vertAlign w:val="superscript"/>
        </w:rPr>
        <w:t>2</w:t>
      </w:r>
      <w:r>
        <w:t xml:space="preserve"> на 1 место. </w:t>
      </w:r>
    </w:p>
    <w:p w14:paraId="74B98556" w14:textId="77777777" w:rsidR="00DE12CE" w:rsidRDefault="00DE12CE" w:rsidP="00DE12CE">
      <w:pPr>
        <w:pStyle w:val="4"/>
      </w:pPr>
      <w:r>
        <w:t>Объекты здравоохранения</w:t>
      </w:r>
    </w:p>
    <w:p w14:paraId="22BE6EFD" w14:textId="402FB0A9" w:rsidR="00DE12CE" w:rsidRPr="00DE12CE" w:rsidRDefault="00DE12CE" w:rsidP="00DE12CE">
      <w:r>
        <w:t xml:space="preserve">Проектом генерального плана предлагается реконструкция здания </w:t>
      </w:r>
      <w:proofErr w:type="spellStart"/>
      <w:r>
        <w:t>ФАПа</w:t>
      </w:r>
      <w:proofErr w:type="spellEnd"/>
      <w:r>
        <w:t xml:space="preserve"> в с. Новоклязьминское, по средствам проведения капитального ремонта здания. </w:t>
      </w:r>
    </w:p>
    <w:p w14:paraId="015EBA3C" w14:textId="0C3D3246" w:rsidR="00DE12CE" w:rsidRDefault="00DE12CE" w:rsidP="00DE12CE">
      <w:pPr>
        <w:pStyle w:val="4"/>
      </w:pPr>
      <w:r>
        <w:t>Объекты культуры</w:t>
      </w:r>
    </w:p>
    <w:p w14:paraId="5444D38C" w14:textId="43595E3E" w:rsidR="00DE12CE" w:rsidRPr="0096145D" w:rsidRDefault="00DE12CE" w:rsidP="00F06674">
      <w:r>
        <w:t xml:space="preserve">В целях модернизации объектов культуры, и улучшения качества культурно-досуговой деятельности населения проектом генерального плана предлагается строительство модульного дома культуры в с. Новоклязьминское, вместимостью 70 чел. </w:t>
      </w:r>
    </w:p>
    <w:p w14:paraId="202570B8" w14:textId="368135E1" w:rsidR="00910D07" w:rsidRPr="009B7F55" w:rsidRDefault="00910D07" w:rsidP="005915BE">
      <w:pPr>
        <w:pStyle w:val="4"/>
      </w:pPr>
      <w:r w:rsidRPr="009B7F55">
        <w:t>Физкультура и спорт</w:t>
      </w:r>
    </w:p>
    <w:p w14:paraId="06EE2D58" w14:textId="726605B5" w:rsidR="006C2507" w:rsidRPr="009B7F55" w:rsidRDefault="00543528" w:rsidP="006C2507">
      <w:pPr>
        <w:rPr>
          <w:smallCaps/>
        </w:rPr>
      </w:pPr>
      <w:r w:rsidRPr="009B7F55">
        <w:t>Генеральным планом</w:t>
      </w:r>
      <w:r w:rsidR="006C2507" w:rsidRPr="009B7F55">
        <w:t xml:space="preserve"> </w:t>
      </w:r>
      <w:r w:rsidRPr="009B7F55">
        <w:t>предусматривается</w:t>
      </w:r>
      <w:r w:rsidR="006C2507" w:rsidRPr="009B7F55">
        <w:t xml:space="preserve"> строительство спортивн</w:t>
      </w:r>
      <w:r w:rsidR="0096145D">
        <w:t>ых</w:t>
      </w:r>
      <w:r w:rsidRPr="009B7F55">
        <w:t xml:space="preserve"> площад</w:t>
      </w:r>
      <w:r w:rsidR="0096145D">
        <w:t>ок</w:t>
      </w:r>
      <w:r w:rsidRPr="009B7F55">
        <w:t xml:space="preserve"> в д. </w:t>
      </w:r>
      <w:r w:rsidR="0096145D">
        <w:t xml:space="preserve">Глушицы, с. Моста и с. Новоклязьминское. </w:t>
      </w:r>
      <w:r w:rsidR="0096145D" w:rsidRPr="0096145D">
        <w:t xml:space="preserve">Согласно </w:t>
      </w:r>
      <w:r w:rsidR="007911D7">
        <w:t xml:space="preserve">расчетам и </w:t>
      </w:r>
      <w:r w:rsidR="0096145D" w:rsidRPr="0096145D">
        <w:t>местны</w:t>
      </w:r>
      <w:r w:rsidR="0096145D">
        <w:t>м</w:t>
      </w:r>
      <w:r w:rsidR="0096145D" w:rsidRPr="0096145D">
        <w:t xml:space="preserve"> норматив</w:t>
      </w:r>
      <w:r w:rsidR="0096145D">
        <w:t>ам</w:t>
      </w:r>
      <w:r w:rsidR="0096145D" w:rsidRPr="0096145D">
        <w:t xml:space="preserve"> градостроительного проектирования площадь площадки должна составлять 0,24 га.</w:t>
      </w:r>
      <w:r w:rsidR="0096145D">
        <w:rPr>
          <w:smallCaps/>
        </w:rPr>
        <w:t xml:space="preserve"> </w:t>
      </w:r>
    </w:p>
    <w:p w14:paraId="46D750FC" w14:textId="77777777" w:rsidR="00910D07" w:rsidRPr="009B7F55" w:rsidRDefault="00910D07" w:rsidP="005915BE">
      <w:pPr>
        <w:pStyle w:val="4"/>
      </w:pPr>
      <w:r w:rsidRPr="009B7F55">
        <w:t>Торговля, общественное питание, коммунальное и бытовое обслуживание</w:t>
      </w:r>
    </w:p>
    <w:p w14:paraId="4D4AA837" w14:textId="355E9CC4" w:rsidR="00BF21B3" w:rsidRPr="009B7F55" w:rsidRDefault="00910D07" w:rsidP="00F06674">
      <w:pPr>
        <w:rPr>
          <w:rFonts w:eastAsia="Calibri"/>
        </w:rPr>
      </w:pPr>
      <w:r w:rsidRPr="009B7F55">
        <w:rPr>
          <w:rFonts w:eastAsia="Calibri"/>
        </w:rPr>
        <w:t xml:space="preserve">Площадь объектов торговли </w:t>
      </w:r>
      <w:r w:rsidR="001E4207" w:rsidRPr="009B7F55">
        <w:rPr>
          <w:rFonts w:eastAsia="Calibri"/>
        </w:rPr>
        <w:t xml:space="preserve">не </w:t>
      </w:r>
      <w:r w:rsidRPr="009B7F55">
        <w:rPr>
          <w:rFonts w:eastAsia="Calibri"/>
        </w:rPr>
        <w:t>соответству</w:t>
      </w:r>
      <w:r w:rsidR="00BF21B3" w:rsidRPr="009B7F55">
        <w:rPr>
          <w:rFonts w:eastAsia="Calibri"/>
        </w:rPr>
        <w:t>ю</w:t>
      </w:r>
      <w:r w:rsidRPr="009B7F55">
        <w:rPr>
          <w:rFonts w:eastAsia="Calibri"/>
        </w:rPr>
        <w:t>т нормативной потребности на расчётный срок</w:t>
      </w:r>
      <w:r w:rsidR="00BF21B3" w:rsidRPr="009B7F55">
        <w:rPr>
          <w:rFonts w:eastAsia="Calibri"/>
        </w:rPr>
        <w:t xml:space="preserve">, </w:t>
      </w:r>
      <w:r w:rsidR="003306D6" w:rsidRPr="009B7F55">
        <w:rPr>
          <w:rFonts w:eastAsia="Calibri"/>
        </w:rPr>
        <w:t>в соответствии с расчетом, представленным в таблице 4.2.2</w:t>
      </w:r>
      <w:r w:rsidR="00BF21B3" w:rsidRPr="009B7F55">
        <w:rPr>
          <w:rFonts w:eastAsia="Calibri"/>
        </w:rPr>
        <w:t>.</w:t>
      </w:r>
      <w:r w:rsidR="001E4207" w:rsidRPr="009B7F55">
        <w:rPr>
          <w:rFonts w:eastAsia="Calibri"/>
        </w:rPr>
        <w:t xml:space="preserve"> </w:t>
      </w:r>
    </w:p>
    <w:p w14:paraId="4424298F" w14:textId="06F76B44" w:rsidR="00910D07" w:rsidRPr="009B7F55" w:rsidRDefault="00910D07" w:rsidP="00F06674">
      <w:r w:rsidRPr="009B7F55">
        <w:t xml:space="preserve">Развитие малого предпринимательства позволяет повысить уровень предоставляемых услуг, служит важным фактором организации занятости местного населения. На территории </w:t>
      </w:r>
      <w:r w:rsidR="00363C18" w:rsidRPr="009B7F55">
        <w:t xml:space="preserve">СП </w:t>
      </w:r>
      <w:r w:rsidRPr="009B7F55">
        <w:t>возможно размещение дополнительных объектов торговли и общественного питания, в том числе сезонного характера.</w:t>
      </w:r>
    </w:p>
    <w:p w14:paraId="3A5B3C26" w14:textId="03FCE28E" w:rsidR="00910D07" w:rsidRPr="009B7F55" w:rsidRDefault="00910D07" w:rsidP="005915BE">
      <w:pPr>
        <w:pStyle w:val="4"/>
      </w:pPr>
      <w:r w:rsidRPr="009B7F55">
        <w:t>Объекты пожарной охраны</w:t>
      </w:r>
    </w:p>
    <w:p w14:paraId="20E499E0" w14:textId="39F90761" w:rsidR="006A5B58" w:rsidRDefault="006A5B58" w:rsidP="00AC7B6E">
      <w:pPr>
        <w:rPr>
          <w:rFonts w:eastAsia="Calibri"/>
        </w:rPr>
      </w:pPr>
      <w:r w:rsidRPr="009B7F55">
        <w:rPr>
          <w:rFonts w:eastAsia="Calibri"/>
        </w:rPr>
        <w:t>Для оповещения населения Генеральным планом предусматривается установка сирен оповещения гражданского населения С-40 в населенных пунктах</w:t>
      </w:r>
      <w:r w:rsidR="007911D7">
        <w:rPr>
          <w:rFonts w:eastAsia="Calibri"/>
        </w:rPr>
        <w:t xml:space="preserve">: с. Новоклязьминское – 1 </w:t>
      </w:r>
      <w:proofErr w:type="spellStart"/>
      <w:r w:rsidR="007911D7">
        <w:rPr>
          <w:rFonts w:eastAsia="Calibri"/>
        </w:rPr>
        <w:t>шт</w:t>
      </w:r>
      <w:proofErr w:type="spellEnd"/>
      <w:r w:rsidR="007911D7">
        <w:rPr>
          <w:rFonts w:eastAsia="Calibri"/>
        </w:rPr>
        <w:t xml:space="preserve">, д. Пустынь – 1 </w:t>
      </w:r>
      <w:proofErr w:type="spellStart"/>
      <w:r w:rsidR="007911D7">
        <w:rPr>
          <w:rFonts w:eastAsia="Calibri"/>
        </w:rPr>
        <w:t>шт</w:t>
      </w:r>
      <w:proofErr w:type="spellEnd"/>
      <w:r w:rsidR="007911D7">
        <w:rPr>
          <w:rFonts w:eastAsia="Calibri"/>
        </w:rPr>
        <w:t xml:space="preserve">, д. </w:t>
      </w:r>
      <w:proofErr w:type="spellStart"/>
      <w:r w:rsidR="007911D7">
        <w:rPr>
          <w:rFonts w:eastAsia="Calibri"/>
        </w:rPr>
        <w:t>Мальцево</w:t>
      </w:r>
      <w:proofErr w:type="spellEnd"/>
      <w:r w:rsidR="007911D7" w:rsidRPr="007911D7">
        <w:rPr>
          <w:rFonts w:eastAsia="Calibri"/>
        </w:rPr>
        <w:t xml:space="preserve"> – 1 </w:t>
      </w:r>
      <w:proofErr w:type="spellStart"/>
      <w:r w:rsidR="007911D7" w:rsidRPr="007911D7">
        <w:rPr>
          <w:rFonts w:eastAsia="Calibri"/>
        </w:rPr>
        <w:t>шт</w:t>
      </w:r>
      <w:proofErr w:type="spellEnd"/>
      <w:r w:rsidR="007911D7">
        <w:rPr>
          <w:rFonts w:eastAsia="Calibri"/>
        </w:rPr>
        <w:t xml:space="preserve">, д. Глушицы – 2 шт. </w:t>
      </w:r>
    </w:p>
    <w:p w14:paraId="29100418" w14:textId="77777777" w:rsidR="00357EAE" w:rsidRPr="00357EAE" w:rsidRDefault="00357EAE" w:rsidP="00357EAE">
      <w:pPr>
        <w:rPr>
          <w:rFonts w:eastAsia="Calibri"/>
        </w:rPr>
      </w:pPr>
      <w:r w:rsidRPr="00357EAE">
        <w:rPr>
          <w:rFonts w:eastAsia="Calibri"/>
        </w:rPr>
        <w:t>В соответствии со схемой территориального планирования Южского муниципального района Ивановской области, утвержденная Правительством Ивановской области от 11.07.2014 №93-п (с изменениями от 21.02.2020) планируется:</w:t>
      </w:r>
    </w:p>
    <w:p w14:paraId="219CF5E0" w14:textId="6E673C66" w:rsidR="00357EAE" w:rsidRPr="009B7F55" w:rsidRDefault="00357EAE" w:rsidP="00357EAE">
      <w:pPr>
        <w:pStyle w:val="1"/>
        <w:rPr>
          <w:rFonts w:eastAsia="Calibri"/>
        </w:rPr>
      </w:pPr>
      <w:r w:rsidRPr="00357EAE">
        <w:rPr>
          <w:rFonts w:eastAsia="Calibri"/>
        </w:rPr>
        <w:t>создание нового пожарного депо в с. Моста</w:t>
      </w:r>
      <w:r>
        <w:rPr>
          <w:rFonts w:eastAsia="Calibri"/>
        </w:rPr>
        <w:t>.</w:t>
      </w:r>
    </w:p>
    <w:p w14:paraId="679DB9A3" w14:textId="77777777" w:rsidR="00E14BA2" w:rsidRPr="009B7F55" w:rsidRDefault="00E14BA2" w:rsidP="00E14BA2">
      <w:pPr>
        <w:pStyle w:val="4"/>
      </w:pPr>
      <w:r w:rsidRPr="009B7F55">
        <w:t>Размещение кладбищ</w:t>
      </w:r>
    </w:p>
    <w:p w14:paraId="5952A5DB" w14:textId="78C9CDBE" w:rsidR="007911D7" w:rsidRPr="00190B5E" w:rsidRDefault="007911D7" w:rsidP="00E14BA2">
      <w:r w:rsidRPr="007911D7">
        <w:t>В соответствии с актом натурного технического обследования участка лесного фонда</w:t>
      </w:r>
      <w:r w:rsidR="00190B5E">
        <w:t> </w:t>
      </w:r>
      <w:r w:rsidRPr="007911D7">
        <w:t>№</w:t>
      </w:r>
      <w:r w:rsidR="00190B5E">
        <w:t> </w:t>
      </w:r>
      <w:r w:rsidRPr="007911D7">
        <w:t xml:space="preserve">2, утвержденного комитетом ивановской области по лесному хозяйству 27.05.2019, а также с фактическим расположением кладбища западнее с. Моста, проектом генерального плана предлагается перевод земельного участка из земель лесного фонда в земли промышленности, энергетики, транспорта, связи, радиовещания, телевидения, </w:t>
      </w:r>
      <w:r w:rsidRPr="00190B5E">
        <w:t xml:space="preserve">информатики, Земли для обеспечения космической деятельности, земли обороны, безопасности и земли иного специального назначения. </w:t>
      </w:r>
    </w:p>
    <w:p w14:paraId="550B3AF4" w14:textId="4CFD70DA" w:rsidR="007911D7" w:rsidRPr="00190B5E" w:rsidRDefault="00E14BA2" w:rsidP="00E14BA2">
      <w:r w:rsidRPr="00190B5E">
        <w:t xml:space="preserve">Площадь проектируемого кладбища составит </w:t>
      </w:r>
      <w:r w:rsidR="007911D7" w:rsidRPr="00190B5E">
        <w:t>1,53</w:t>
      </w:r>
      <w:r w:rsidRPr="00190B5E">
        <w:t xml:space="preserve"> га. Согласно СанПиН 2.2.1/2.1.1.1200-03 </w:t>
      </w:r>
      <w:r w:rsidR="00554ABE" w:rsidRPr="00190B5E">
        <w:t>«</w:t>
      </w:r>
      <w:r w:rsidRPr="00190B5E">
        <w:t>Санитарно-защитные зоны и санитарная классификация предприятий, сооружений и иных объектов</w:t>
      </w:r>
      <w:r w:rsidR="00554ABE" w:rsidRPr="00190B5E">
        <w:t>»</w:t>
      </w:r>
      <w:r w:rsidRPr="00190B5E">
        <w:t xml:space="preserve"> </w:t>
      </w:r>
      <w:r w:rsidR="007911D7" w:rsidRPr="00190B5E">
        <w:t>сельские к</w:t>
      </w:r>
      <w:r w:rsidRPr="00190B5E">
        <w:t xml:space="preserve">ладбища смешанного и традиционного захоронения относятся к </w:t>
      </w:r>
      <w:r w:rsidR="007D4551" w:rsidRPr="00190B5E">
        <w:rPr>
          <w:lang w:val="en-US"/>
        </w:rPr>
        <w:t>V</w:t>
      </w:r>
      <w:r w:rsidRPr="00190B5E">
        <w:t xml:space="preserve"> классу опасности, СЗЗ от них составляет </w:t>
      </w:r>
      <w:r w:rsidR="007911D7" w:rsidRPr="00190B5E">
        <w:t>5</w:t>
      </w:r>
      <w:r w:rsidRPr="00190B5E">
        <w:t xml:space="preserve">0 м. </w:t>
      </w:r>
    </w:p>
    <w:p w14:paraId="3BFB69C9" w14:textId="15DDA9E0" w:rsidR="008055C8" w:rsidRPr="00190B5E" w:rsidRDefault="008055C8" w:rsidP="007911D7">
      <w:pPr>
        <w:pStyle w:val="03"/>
      </w:pPr>
      <w:bookmarkStart w:id="118" w:name="_Toc527638456"/>
      <w:bookmarkStart w:id="119" w:name="_Toc18575139"/>
      <w:bookmarkStart w:id="120" w:name="_Toc21339959"/>
      <w:bookmarkStart w:id="121" w:name="_Toc161322212"/>
      <w:r w:rsidRPr="00190B5E">
        <w:lastRenderedPageBreak/>
        <w:t>4.2.2 Развитие экономической базы</w:t>
      </w:r>
      <w:bookmarkEnd w:id="118"/>
      <w:bookmarkEnd w:id="119"/>
      <w:bookmarkEnd w:id="120"/>
      <w:bookmarkEnd w:id="121"/>
    </w:p>
    <w:p w14:paraId="37161E16" w14:textId="77777777" w:rsidR="008055C8" w:rsidRPr="00190B5E" w:rsidRDefault="008055C8" w:rsidP="007911D7">
      <w:pPr>
        <w:pStyle w:val="4"/>
      </w:pPr>
      <w:r w:rsidRPr="00190B5E">
        <w:t>Прогноз экономического развития</w:t>
      </w:r>
    </w:p>
    <w:p w14:paraId="668CF234" w14:textId="153A65BC" w:rsidR="008055C8" w:rsidRPr="00190B5E" w:rsidRDefault="008055C8" w:rsidP="007911D7">
      <w:pPr>
        <w:keepNext/>
      </w:pPr>
      <w:r w:rsidRPr="00190B5E">
        <w:t xml:space="preserve">Одной из основных задач развития </w:t>
      </w:r>
      <w:r w:rsidR="00363C18" w:rsidRPr="00190B5E">
        <w:t xml:space="preserve">СП </w:t>
      </w:r>
      <w:r w:rsidRPr="00190B5E">
        <w:t xml:space="preserve">является привлечение новых инвестиционных ресурсов в экономику. Для решения этой задачи необходимо развитие инвестиционного потенциала с использованием всех конкурентных преимуществ территории. </w:t>
      </w:r>
    </w:p>
    <w:p w14:paraId="4834A848" w14:textId="77777777" w:rsidR="008055C8" w:rsidRPr="00190B5E" w:rsidRDefault="008055C8" w:rsidP="00AE2B1E">
      <w:pPr>
        <w:pStyle w:val="4"/>
      </w:pPr>
      <w:r w:rsidRPr="00190B5E">
        <w:t>Развитие сельского хозяйства</w:t>
      </w:r>
    </w:p>
    <w:p w14:paraId="2728A182" w14:textId="77777777" w:rsidR="008055C8" w:rsidRPr="00190B5E" w:rsidRDefault="008055C8" w:rsidP="00F36C68">
      <w:r w:rsidRPr="00190B5E">
        <w:t>Для эффективного развитие сельского хозяйства необходимо:</w:t>
      </w:r>
    </w:p>
    <w:p w14:paraId="5CC8B96A" w14:textId="77777777" w:rsidR="008055C8" w:rsidRPr="00190B5E" w:rsidRDefault="008055C8" w:rsidP="00DE5090">
      <w:pPr>
        <w:pStyle w:val="1"/>
      </w:pPr>
      <w:r w:rsidRPr="00190B5E">
        <w:t>Сохранение существующих площадей земель сельскохозяйственного назначения для производства сельскохозяйственной продукции;</w:t>
      </w:r>
    </w:p>
    <w:p w14:paraId="1B7DF266" w14:textId="77777777" w:rsidR="008055C8" w:rsidRPr="00190B5E" w:rsidRDefault="008055C8" w:rsidP="00DE5090">
      <w:pPr>
        <w:pStyle w:val="1"/>
      </w:pPr>
      <w:r w:rsidRPr="00190B5E">
        <w:t>Развитие перерабатывающих производств, позволяющих полностью использовать первичную сельскохозяйственную продукцию;</w:t>
      </w:r>
    </w:p>
    <w:p w14:paraId="49C8F331" w14:textId="51DD5BCA" w:rsidR="008055C8" w:rsidRPr="00190B5E" w:rsidRDefault="008055C8" w:rsidP="00DE5090">
      <w:pPr>
        <w:pStyle w:val="1"/>
      </w:pPr>
      <w:r w:rsidRPr="00190B5E">
        <w:t xml:space="preserve">Восстановление и повышение почвенного плодородия сельскохозяйственных угодий. </w:t>
      </w:r>
    </w:p>
    <w:p w14:paraId="3D268B39" w14:textId="77777777" w:rsidR="008055C8" w:rsidRPr="00190B5E" w:rsidRDefault="008055C8" w:rsidP="00F36C68">
      <w:pPr>
        <w:pStyle w:val="03"/>
      </w:pPr>
      <w:bookmarkStart w:id="122" w:name="_Toc518319368"/>
      <w:bookmarkStart w:id="123" w:name="_Toc527638459"/>
      <w:bookmarkStart w:id="124" w:name="_Toc18575140"/>
      <w:bookmarkStart w:id="125" w:name="_Toc21339960"/>
      <w:bookmarkStart w:id="126" w:name="_Toc161322213"/>
      <w:r w:rsidRPr="00190B5E">
        <w:t>4.2.3 Новое жилищное строительство</w:t>
      </w:r>
      <w:bookmarkEnd w:id="122"/>
      <w:bookmarkEnd w:id="123"/>
      <w:bookmarkEnd w:id="124"/>
      <w:bookmarkEnd w:id="125"/>
      <w:bookmarkEnd w:id="126"/>
    </w:p>
    <w:p w14:paraId="0AB7DD2E" w14:textId="232F9594" w:rsidR="00AC4764" w:rsidRPr="001B1D86" w:rsidRDefault="00AC4764" w:rsidP="0054757C">
      <w:r w:rsidRPr="00190B5E">
        <w:t xml:space="preserve">В настоящее время на территории </w:t>
      </w:r>
      <w:r w:rsidR="00190B5E" w:rsidRPr="00190B5E">
        <w:t>поселения</w:t>
      </w:r>
      <w:r w:rsidR="004D3C97" w:rsidRPr="00190B5E">
        <w:t xml:space="preserve"> </w:t>
      </w:r>
      <w:r w:rsidRPr="00190B5E">
        <w:t xml:space="preserve">в границах населенных пунктов </w:t>
      </w:r>
      <w:r w:rsidR="00190B5E" w:rsidRPr="00190B5E">
        <w:t>имеются</w:t>
      </w:r>
      <w:r w:rsidRPr="00190B5E">
        <w:t xml:space="preserve"> резервные территории для размещения жилой застройки</w:t>
      </w:r>
      <w:r w:rsidR="00F379AE" w:rsidRPr="00190B5E">
        <w:t>, а также в</w:t>
      </w:r>
      <w:r w:rsidR="00AA0F45" w:rsidRPr="00190B5E">
        <w:t>виду существенных резервов мощности действующих социально-бытовых объектов (таблица 4.2.2.), наличия развитой инженерной и транспортной инфраструктуры и расчетного увеличения</w:t>
      </w:r>
      <w:r w:rsidR="00F379AE" w:rsidRPr="00190B5E">
        <w:t xml:space="preserve"> </w:t>
      </w:r>
      <w:r w:rsidR="00F379AE" w:rsidRPr="001B1D86">
        <w:t>численности</w:t>
      </w:r>
      <w:r w:rsidR="00AA0F45" w:rsidRPr="001B1D86">
        <w:t xml:space="preserve"> населения, </w:t>
      </w:r>
      <w:r w:rsidR="00190B5E" w:rsidRPr="001B1D86">
        <w:t>г</w:t>
      </w:r>
      <w:r w:rsidR="00AA0F45" w:rsidRPr="001B1D86">
        <w:t>енеральным планом предлагается расширение границ</w:t>
      </w:r>
      <w:r w:rsidR="001F1AF6" w:rsidRPr="001B1D86">
        <w:t xml:space="preserve"> </w:t>
      </w:r>
      <w:r w:rsidR="00190B5E" w:rsidRPr="001B1D86">
        <w:t>зоны застройки индивидуальными жилыми домами</w:t>
      </w:r>
      <w:r w:rsidR="00AA0F45" w:rsidRPr="001B1D86">
        <w:t>.</w:t>
      </w:r>
    </w:p>
    <w:p w14:paraId="4AACEE86" w14:textId="4F17FBFA" w:rsidR="008055C8" w:rsidRPr="001B1D86" w:rsidRDefault="008055C8" w:rsidP="0054757C">
      <w:r w:rsidRPr="001B1D86">
        <w:t>Расчёт потребности объёмов нового жилищного строительства осуществлён с учётом прогнозного уровня жилищной обеспеченности на 20</w:t>
      </w:r>
      <w:r w:rsidR="00FB213F" w:rsidRPr="001B1D86">
        <w:t>4</w:t>
      </w:r>
      <w:r w:rsidR="007B66D5" w:rsidRPr="001B1D86">
        <w:t>2</w:t>
      </w:r>
      <w:r w:rsidRPr="001B1D86">
        <w:t xml:space="preserve"> г. в размере </w:t>
      </w:r>
      <w:r w:rsidR="001B1D86" w:rsidRPr="001B1D86">
        <w:t>5</w:t>
      </w:r>
      <w:r w:rsidR="00FB213F" w:rsidRPr="001B1D86">
        <w:t>0</w:t>
      </w:r>
      <w:r w:rsidRPr="001B1D86">
        <w:t xml:space="preserve"> кв. м/чел. Новое жилищное строительство в основном будет представлено индивидуальными жилыми домами со средним размером приусадебного участка 0,1</w:t>
      </w:r>
      <w:r w:rsidR="00B95259" w:rsidRPr="001B1D86">
        <w:t>5</w:t>
      </w:r>
      <w:r w:rsidRPr="001B1D86">
        <w:t xml:space="preserve"> га</w:t>
      </w:r>
      <w:r w:rsidR="003F2D75" w:rsidRPr="001B1D86">
        <w:t xml:space="preserve"> и жилой площадью дома 70 м</w:t>
      </w:r>
      <w:r w:rsidR="003F2D75" w:rsidRPr="001B1D86">
        <w:rPr>
          <w:vertAlign w:val="superscript"/>
        </w:rPr>
        <w:t>2</w:t>
      </w:r>
      <w:r w:rsidRPr="001B1D86">
        <w:t xml:space="preserve">. </w:t>
      </w:r>
    </w:p>
    <w:p w14:paraId="39976C1A" w14:textId="61454AD4" w:rsidR="008055C8" w:rsidRPr="001B1D86" w:rsidRDefault="008C6D7E" w:rsidP="007C205C">
      <w:r w:rsidRPr="001B1D86">
        <w:t xml:space="preserve">Для нового индивидуального жилищного строительства предусмотрены территории общей площадью </w:t>
      </w:r>
      <w:r w:rsidR="003F2D75" w:rsidRPr="001B1D86">
        <w:t>7,01</w:t>
      </w:r>
      <w:r w:rsidR="008C7A1F" w:rsidRPr="001B1D86">
        <w:t xml:space="preserve"> </w:t>
      </w:r>
      <w:r w:rsidRPr="001B1D86">
        <w:t xml:space="preserve">га. </w:t>
      </w:r>
    </w:p>
    <w:p w14:paraId="3A549A7B" w14:textId="62D0D190" w:rsidR="003F2D75" w:rsidRPr="001B1D86" w:rsidRDefault="003F2D75" w:rsidP="007C205C">
      <w:r w:rsidRPr="001B1D86">
        <w:t xml:space="preserve">Информация о площади существующего жилищного фонда рассчитана на основе картографических данных. </w:t>
      </w:r>
    </w:p>
    <w:p w14:paraId="011AE5A2" w14:textId="276CCC18" w:rsidR="008055C8" w:rsidRPr="001B1D86" w:rsidRDefault="008055C8" w:rsidP="00435D5E">
      <w:pPr>
        <w:pStyle w:val="af9"/>
        <w:rPr>
          <w:rFonts w:eastAsia="Calibri"/>
        </w:rPr>
      </w:pPr>
      <w:r w:rsidRPr="001B1D86">
        <w:t>Таблица 4.2.</w:t>
      </w:r>
      <w:r w:rsidR="001B1D86" w:rsidRPr="001B1D86">
        <w:t>3</w:t>
      </w:r>
      <w:r w:rsidRPr="001B1D86">
        <w:t xml:space="preserve"> - </w:t>
      </w:r>
      <w:r w:rsidRPr="001B1D86">
        <w:rPr>
          <w:rFonts w:eastAsia="Calibri"/>
        </w:rPr>
        <w:t>Расчёт объёмов нового жилищного строительства на расчётный срок</w:t>
      </w:r>
    </w:p>
    <w:tbl>
      <w:tblPr>
        <w:tblStyle w:val="TableGridReport1"/>
        <w:tblW w:w="5000" w:type="pct"/>
        <w:tblCellMar>
          <w:left w:w="28" w:type="dxa"/>
          <w:right w:w="28" w:type="dxa"/>
        </w:tblCellMar>
        <w:tblLook w:val="04A0" w:firstRow="1" w:lastRow="0" w:firstColumn="1" w:lastColumn="0" w:noHBand="0" w:noVBand="1"/>
      </w:tblPr>
      <w:tblGrid>
        <w:gridCol w:w="449"/>
        <w:gridCol w:w="4961"/>
        <w:gridCol w:w="1890"/>
        <w:gridCol w:w="2044"/>
      </w:tblGrid>
      <w:tr w:rsidR="003F2D75" w:rsidRPr="001B1D86" w14:paraId="34F7690E" w14:textId="77777777" w:rsidTr="004747CC">
        <w:trPr>
          <w:cantSplit/>
          <w:trHeight w:val="70"/>
        </w:trPr>
        <w:tc>
          <w:tcPr>
            <w:tcW w:w="240" w:type="pct"/>
            <w:noWrap/>
            <w:hideMark/>
          </w:tcPr>
          <w:p w14:paraId="015D11C9" w14:textId="7EA4EAE2" w:rsidR="00190B5E" w:rsidRPr="001B1D86" w:rsidRDefault="00190B5E" w:rsidP="003F2D75">
            <w:pPr>
              <w:pStyle w:val="affffc"/>
              <w:contextualSpacing/>
              <w:jc w:val="center"/>
            </w:pPr>
            <w:r w:rsidRPr="001B1D86">
              <w:t>№</w:t>
            </w:r>
            <w:r w:rsidR="003F2D75" w:rsidRPr="001B1D86">
              <w:t xml:space="preserve"> п/п</w:t>
            </w:r>
          </w:p>
        </w:tc>
        <w:tc>
          <w:tcPr>
            <w:tcW w:w="2655" w:type="pct"/>
            <w:noWrap/>
            <w:hideMark/>
          </w:tcPr>
          <w:p w14:paraId="6A8003D7" w14:textId="77777777" w:rsidR="00190B5E" w:rsidRPr="001B1D86" w:rsidRDefault="00190B5E" w:rsidP="003F2D75">
            <w:pPr>
              <w:pStyle w:val="affffc"/>
              <w:contextualSpacing/>
              <w:jc w:val="center"/>
            </w:pPr>
            <w:r w:rsidRPr="001B1D86">
              <w:t>Показатели</w:t>
            </w:r>
          </w:p>
        </w:tc>
        <w:tc>
          <w:tcPr>
            <w:tcW w:w="1011" w:type="pct"/>
            <w:noWrap/>
            <w:hideMark/>
          </w:tcPr>
          <w:p w14:paraId="4C20354F" w14:textId="77777777" w:rsidR="00190B5E" w:rsidRPr="001B1D86" w:rsidRDefault="00190B5E" w:rsidP="003F2D75">
            <w:pPr>
              <w:pStyle w:val="affffc"/>
              <w:contextualSpacing/>
              <w:jc w:val="center"/>
            </w:pPr>
            <w:r w:rsidRPr="001B1D86">
              <w:t>Единица измерения</w:t>
            </w:r>
          </w:p>
        </w:tc>
        <w:tc>
          <w:tcPr>
            <w:tcW w:w="1094" w:type="pct"/>
            <w:noWrap/>
            <w:hideMark/>
          </w:tcPr>
          <w:p w14:paraId="0AA9F3B7" w14:textId="6D9A2809" w:rsidR="00190B5E" w:rsidRPr="001B1D86" w:rsidRDefault="003F2D75" w:rsidP="003F2D75">
            <w:pPr>
              <w:pStyle w:val="affffc"/>
              <w:contextualSpacing/>
              <w:jc w:val="center"/>
            </w:pPr>
            <w:r w:rsidRPr="001B1D86">
              <w:t xml:space="preserve">Расчетный показатель на </w:t>
            </w:r>
            <w:r w:rsidR="00190B5E" w:rsidRPr="001B1D86">
              <w:t>204</w:t>
            </w:r>
            <w:r w:rsidRPr="001B1D86">
              <w:t>3</w:t>
            </w:r>
          </w:p>
        </w:tc>
      </w:tr>
      <w:tr w:rsidR="003F2D75" w:rsidRPr="001B1D86" w14:paraId="08315F2F" w14:textId="77777777" w:rsidTr="004747CC">
        <w:trPr>
          <w:cantSplit/>
          <w:trHeight w:val="20"/>
        </w:trPr>
        <w:tc>
          <w:tcPr>
            <w:tcW w:w="240" w:type="pct"/>
            <w:noWrap/>
            <w:hideMark/>
          </w:tcPr>
          <w:p w14:paraId="0B312AA6" w14:textId="77777777" w:rsidR="00190B5E" w:rsidRPr="001B1D86" w:rsidRDefault="00190B5E" w:rsidP="003F2D75">
            <w:pPr>
              <w:pStyle w:val="affffc"/>
              <w:contextualSpacing/>
            </w:pPr>
            <w:r w:rsidRPr="001B1D86">
              <w:t>1</w:t>
            </w:r>
          </w:p>
        </w:tc>
        <w:tc>
          <w:tcPr>
            <w:tcW w:w="2655" w:type="pct"/>
            <w:noWrap/>
            <w:hideMark/>
          </w:tcPr>
          <w:p w14:paraId="783DE417" w14:textId="77777777" w:rsidR="00190B5E" w:rsidRPr="001B1D86" w:rsidRDefault="00190B5E" w:rsidP="003F2D75">
            <w:pPr>
              <w:pStyle w:val="affffc"/>
              <w:contextualSpacing/>
            </w:pPr>
            <w:r w:rsidRPr="001B1D86">
              <w:t>Проектная численность населения</w:t>
            </w:r>
          </w:p>
        </w:tc>
        <w:tc>
          <w:tcPr>
            <w:tcW w:w="1011" w:type="pct"/>
            <w:noWrap/>
            <w:hideMark/>
          </w:tcPr>
          <w:p w14:paraId="796432A0" w14:textId="77777777" w:rsidR="00190B5E" w:rsidRPr="001B1D86" w:rsidRDefault="00190B5E" w:rsidP="003F2D75">
            <w:pPr>
              <w:pStyle w:val="affffc"/>
              <w:contextualSpacing/>
            </w:pPr>
            <w:r w:rsidRPr="001B1D86">
              <w:t>чел.</w:t>
            </w:r>
          </w:p>
        </w:tc>
        <w:tc>
          <w:tcPr>
            <w:tcW w:w="1094" w:type="pct"/>
            <w:noWrap/>
            <w:hideMark/>
          </w:tcPr>
          <w:p w14:paraId="13F7101A" w14:textId="77777777" w:rsidR="00190B5E" w:rsidRPr="001B1D86" w:rsidRDefault="00190B5E" w:rsidP="003F2D75">
            <w:pPr>
              <w:pStyle w:val="affffc"/>
              <w:contextualSpacing/>
            </w:pPr>
            <w:r w:rsidRPr="001B1D86">
              <w:t>984</w:t>
            </w:r>
          </w:p>
        </w:tc>
      </w:tr>
      <w:tr w:rsidR="003F2D75" w:rsidRPr="003F2D75" w14:paraId="34A16DBA" w14:textId="77777777" w:rsidTr="004747CC">
        <w:trPr>
          <w:cantSplit/>
          <w:trHeight w:val="20"/>
        </w:trPr>
        <w:tc>
          <w:tcPr>
            <w:tcW w:w="240" w:type="pct"/>
            <w:noWrap/>
            <w:hideMark/>
          </w:tcPr>
          <w:p w14:paraId="691D4837" w14:textId="77777777" w:rsidR="00190B5E" w:rsidRPr="001B1D86" w:rsidRDefault="00190B5E" w:rsidP="003F2D75">
            <w:pPr>
              <w:pStyle w:val="affffc"/>
              <w:contextualSpacing/>
            </w:pPr>
            <w:r w:rsidRPr="001B1D86">
              <w:t>2</w:t>
            </w:r>
          </w:p>
        </w:tc>
        <w:tc>
          <w:tcPr>
            <w:tcW w:w="2655" w:type="pct"/>
            <w:noWrap/>
            <w:hideMark/>
          </w:tcPr>
          <w:p w14:paraId="23686463" w14:textId="77777777" w:rsidR="00190B5E" w:rsidRPr="001B1D86" w:rsidRDefault="00190B5E" w:rsidP="003F2D75">
            <w:pPr>
              <w:pStyle w:val="affffc"/>
              <w:contextualSpacing/>
            </w:pPr>
            <w:r w:rsidRPr="001B1D86">
              <w:t>Средняя жилищная обеспеченность на конец периода</w:t>
            </w:r>
          </w:p>
        </w:tc>
        <w:tc>
          <w:tcPr>
            <w:tcW w:w="1011" w:type="pct"/>
            <w:noWrap/>
            <w:hideMark/>
          </w:tcPr>
          <w:p w14:paraId="76DFEDD9" w14:textId="47F4B9B6" w:rsidR="00190B5E" w:rsidRPr="001B1D86" w:rsidRDefault="00190B5E" w:rsidP="003F2D75">
            <w:pPr>
              <w:pStyle w:val="affffc"/>
              <w:contextualSpacing/>
            </w:pPr>
            <w:r w:rsidRPr="001B1D86">
              <w:t>м</w:t>
            </w:r>
            <w:r w:rsidR="003F2D75" w:rsidRPr="001B1D86">
              <w:rPr>
                <w:vertAlign w:val="superscript"/>
              </w:rPr>
              <w:t>2</w:t>
            </w:r>
            <w:r w:rsidRPr="001B1D86">
              <w:t xml:space="preserve"> общей площади на 1 чел.</w:t>
            </w:r>
          </w:p>
        </w:tc>
        <w:tc>
          <w:tcPr>
            <w:tcW w:w="1094" w:type="pct"/>
            <w:noWrap/>
            <w:hideMark/>
          </w:tcPr>
          <w:p w14:paraId="07B48D67" w14:textId="63E0639D" w:rsidR="00190B5E" w:rsidRPr="003F2D75" w:rsidRDefault="001B1D86" w:rsidP="003F2D75">
            <w:pPr>
              <w:pStyle w:val="affffc"/>
              <w:contextualSpacing/>
            </w:pPr>
            <w:r w:rsidRPr="001B1D86">
              <w:t>5</w:t>
            </w:r>
            <w:r w:rsidR="00190B5E" w:rsidRPr="001B1D86">
              <w:t>0,00</w:t>
            </w:r>
          </w:p>
        </w:tc>
      </w:tr>
      <w:tr w:rsidR="004747CC" w:rsidRPr="003F2D75" w14:paraId="7FF267D0" w14:textId="77777777" w:rsidTr="004747CC">
        <w:trPr>
          <w:cantSplit/>
          <w:trHeight w:val="20"/>
        </w:trPr>
        <w:tc>
          <w:tcPr>
            <w:tcW w:w="240" w:type="pct"/>
            <w:noWrap/>
            <w:hideMark/>
          </w:tcPr>
          <w:p w14:paraId="2FFB5316" w14:textId="77777777" w:rsidR="004747CC" w:rsidRPr="003F2D75" w:rsidRDefault="004747CC" w:rsidP="004747CC">
            <w:pPr>
              <w:pStyle w:val="affffc"/>
              <w:contextualSpacing/>
            </w:pPr>
            <w:r w:rsidRPr="003F2D75">
              <w:t>3</w:t>
            </w:r>
          </w:p>
        </w:tc>
        <w:tc>
          <w:tcPr>
            <w:tcW w:w="2655" w:type="pct"/>
            <w:noWrap/>
            <w:hideMark/>
          </w:tcPr>
          <w:p w14:paraId="57AF36A7" w14:textId="77777777" w:rsidR="004747CC" w:rsidRPr="003F2D75" w:rsidRDefault="004747CC" w:rsidP="004747CC">
            <w:pPr>
              <w:pStyle w:val="affffc"/>
              <w:contextualSpacing/>
            </w:pPr>
            <w:r w:rsidRPr="003F2D75">
              <w:t>Требуемый жилищный фонд для постоянного населения на конец периода</w:t>
            </w:r>
          </w:p>
        </w:tc>
        <w:tc>
          <w:tcPr>
            <w:tcW w:w="1011" w:type="pct"/>
            <w:vMerge w:val="restart"/>
            <w:noWrap/>
            <w:hideMark/>
          </w:tcPr>
          <w:p w14:paraId="77D07F54" w14:textId="15B8C1EC" w:rsidR="004747CC" w:rsidRPr="003F2D75" w:rsidRDefault="004747CC" w:rsidP="004747CC">
            <w:pPr>
              <w:pStyle w:val="affffc"/>
              <w:contextualSpacing/>
            </w:pPr>
            <w:r w:rsidRPr="003F2D75">
              <w:t>тыс.</w:t>
            </w:r>
            <w:r>
              <w:t xml:space="preserve"> </w:t>
            </w:r>
            <w:r w:rsidRPr="003F2D75">
              <w:t>м</w:t>
            </w:r>
            <w:r>
              <w:rPr>
                <w:vertAlign w:val="superscript"/>
              </w:rPr>
              <w:t>2</w:t>
            </w:r>
            <w:r w:rsidRPr="003F2D75">
              <w:t xml:space="preserve"> общей площади</w:t>
            </w:r>
          </w:p>
        </w:tc>
        <w:tc>
          <w:tcPr>
            <w:tcW w:w="1094" w:type="pct"/>
            <w:noWrap/>
            <w:hideMark/>
          </w:tcPr>
          <w:p w14:paraId="14B1B17B" w14:textId="37B3DAD0" w:rsidR="004747CC" w:rsidRPr="004747CC" w:rsidRDefault="004747CC" w:rsidP="004747CC">
            <w:pPr>
              <w:pStyle w:val="affffc"/>
            </w:pPr>
            <w:r w:rsidRPr="004747CC">
              <w:t>49,22</w:t>
            </w:r>
          </w:p>
        </w:tc>
      </w:tr>
      <w:tr w:rsidR="004747CC" w:rsidRPr="003F2D75" w14:paraId="1A275D22" w14:textId="77777777" w:rsidTr="004747CC">
        <w:trPr>
          <w:cantSplit/>
          <w:trHeight w:val="20"/>
        </w:trPr>
        <w:tc>
          <w:tcPr>
            <w:tcW w:w="240" w:type="pct"/>
            <w:noWrap/>
            <w:hideMark/>
          </w:tcPr>
          <w:p w14:paraId="1185963E" w14:textId="77777777" w:rsidR="004747CC" w:rsidRPr="003F2D75" w:rsidRDefault="004747CC" w:rsidP="004747CC">
            <w:pPr>
              <w:pStyle w:val="affffc"/>
              <w:contextualSpacing/>
            </w:pPr>
            <w:r w:rsidRPr="003F2D75">
              <w:t>4</w:t>
            </w:r>
          </w:p>
        </w:tc>
        <w:tc>
          <w:tcPr>
            <w:tcW w:w="2655" w:type="pct"/>
            <w:noWrap/>
            <w:hideMark/>
          </w:tcPr>
          <w:p w14:paraId="4CE18FC8" w14:textId="77777777" w:rsidR="004747CC" w:rsidRPr="003F2D75" w:rsidRDefault="004747CC" w:rsidP="004747CC">
            <w:pPr>
              <w:pStyle w:val="affffc"/>
              <w:contextualSpacing/>
            </w:pPr>
            <w:r w:rsidRPr="003F2D75">
              <w:t>Существующий жилищный фонд</w:t>
            </w:r>
          </w:p>
        </w:tc>
        <w:tc>
          <w:tcPr>
            <w:tcW w:w="1011" w:type="pct"/>
            <w:vMerge/>
            <w:noWrap/>
            <w:hideMark/>
          </w:tcPr>
          <w:p w14:paraId="0455BB89" w14:textId="4289A1C2" w:rsidR="004747CC" w:rsidRPr="003F2D75" w:rsidRDefault="004747CC" w:rsidP="004747CC">
            <w:pPr>
              <w:pStyle w:val="affffc"/>
              <w:contextualSpacing/>
            </w:pPr>
          </w:p>
        </w:tc>
        <w:tc>
          <w:tcPr>
            <w:tcW w:w="1094" w:type="pct"/>
            <w:noWrap/>
            <w:hideMark/>
          </w:tcPr>
          <w:p w14:paraId="68081C02" w14:textId="2B486FE1" w:rsidR="004747CC" w:rsidRPr="004747CC" w:rsidRDefault="004747CC" w:rsidP="004747CC">
            <w:pPr>
              <w:pStyle w:val="affffc"/>
            </w:pPr>
            <w:r w:rsidRPr="004747CC">
              <w:t>47,77</w:t>
            </w:r>
          </w:p>
        </w:tc>
      </w:tr>
      <w:tr w:rsidR="004747CC" w:rsidRPr="003F2D75" w14:paraId="20D38ED6" w14:textId="77777777" w:rsidTr="004747CC">
        <w:trPr>
          <w:cantSplit/>
          <w:trHeight w:val="20"/>
        </w:trPr>
        <w:tc>
          <w:tcPr>
            <w:tcW w:w="240" w:type="pct"/>
            <w:noWrap/>
            <w:hideMark/>
          </w:tcPr>
          <w:p w14:paraId="732CA41C" w14:textId="77777777" w:rsidR="004747CC" w:rsidRPr="003F2D75" w:rsidRDefault="004747CC" w:rsidP="004747CC">
            <w:pPr>
              <w:pStyle w:val="affffc"/>
              <w:contextualSpacing/>
            </w:pPr>
            <w:r w:rsidRPr="003F2D75">
              <w:t>5</w:t>
            </w:r>
          </w:p>
        </w:tc>
        <w:tc>
          <w:tcPr>
            <w:tcW w:w="2655" w:type="pct"/>
            <w:noWrap/>
            <w:hideMark/>
          </w:tcPr>
          <w:p w14:paraId="12A0C04F" w14:textId="77777777" w:rsidR="004747CC" w:rsidRPr="003F2D75" w:rsidRDefault="004747CC" w:rsidP="004747CC">
            <w:pPr>
              <w:pStyle w:val="affffc"/>
              <w:contextualSpacing/>
            </w:pPr>
            <w:r w:rsidRPr="003F2D75">
              <w:t>Убыль жилищного фонда</w:t>
            </w:r>
          </w:p>
        </w:tc>
        <w:tc>
          <w:tcPr>
            <w:tcW w:w="1011" w:type="pct"/>
            <w:vMerge/>
            <w:noWrap/>
            <w:hideMark/>
          </w:tcPr>
          <w:p w14:paraId="3BFE4D2C" w14:textId="350F577C" w:rsidR="004747CC" w:rsidRPr="003F2D75" w:rsidRDefault="004747CC" w:rsidP="004747CC">
            <w:pPr>
              <w:pStyle w:val="affffc"/>
              <w:contextualSpacing/>
            </w:pPr>
          </w:p>
        </w:tc>
        <w:tc>
          <w:tcPr>
            <w:tcW w:w="1094" w:type="pct"/>
            <w:noWrap/>
            <w:hideMark/>
          </w:tcPr>
          <w:p w14:paraId="25E36CD9" w14:textId="2815D997" w:rsidR="004747CC" w:rsidRPr="004747CC" w:rsidRDefault="004747CC" w:rsidP="004747CC">
            <w:pPr>
              <w:pStyle w:val="affffc"/>
            </w:pPr>
            <w:r w:rsidRPr="004747CC">
              <w:t>0,00</w:t>
            </w:r>
          </w:p>
        </w:tc>
      </w:tr>
      <w:tr w:rsidR="004747CC" w:rsidRPr="003F2D75" w14:paraId="32E994EA" w14:textId="77777777" w:rsidTr="004747CC">
        <w:trPr>
          <w:cantSplit/>
          <w:trHeight w:val="20"/>
        </w:trPr>
        <w:tc>
          <w:tcPr>
            <w:tcW w:w="240" w:type="pct"/>
            <w:noWrap/>
            <w:hideMark/>
          </w:tcPr>
          <w:p w14:paraId="6F1B5E96" w14:textId="77777777" w:rsidR="004747CC" w:rsidRPr="003F2D75" w:rsidRDefault="004747CC" w:rsidP="004747CC">
            <w:pPr>
              <w:pStyle w:val="affffc"/>
              <w:contextualSpacing/>
            </w:pPr>
            <w:r w:rsidRPr="003F2D75">
              <w:t>6</w:t>
            </w:r>
          </w:p>
        </w:tc>
        <w:tc>
          <w:tcPr>
            <w:tcW w:w="2655" w:type="pct"/>
            <w:noWrap/>
            <w:hideMark/>
          </w:tcPr>
          <w:p w14:paraId="08089F33" w14:textId="77777777" w:rsidR="004747CC" w:rsidRPr="003F2D75" w:rsidRDefault="004747CC" w:rsidP="004747CC">
            <w:pPr>
              <w:pStyle w:val="affffc"/>
              <w:contextualSpacing/>
            </w:pPr>
            <w:r w:rsidRPr="003F2D75">
              <w:t>Существующий сохраняемый жилищный фонд</w:t>
            </w:r>
          </w:p>
        </w:tc>
        <w:tc>
          <w:tcPr>
            <w:tcW w:w="1011" w:type="pct"/>
            <w:vMerge/>
            <w:noWrap/>
            <w:hideMark/>
          </w:tcPr>
          <w:p w14:paraId="4DD020FF" w14:textId="289BF8E1" w:rsidR="004747CC" w:rsidRPr="003F2D75" w:rsidRDefault="004747CC" w:rsidP="004747CC">
            <w:pPr>
              <w:pStyle w:val="affffc"/>
              <w:contextualSpacing/>
            </w:pPr>
          </w:p>
        </w:tc>
        <w:tc>
          <w:tcPr>
            <w:tcW w:w="1094" w:type="pct"/>
            <w:noWrap/>
            <w:hideMark/>
          </w:tcPr>
          <w:p w14:paraId="448EBCB0" w14:textId="3AA8E6AD" w:rsidR="004747CC" w:rsidRPr="004747CC" w:rsidRDefault="004747CC" w:rsidP="004747CC">
            <w:pPr>
              <w:pStyle w:val="affffc"/>
            </w:pPr>
            <w:r w:rsidRPr="004747CC">
              <w:t>47,77</w:t>
            </w:r>
          </w:p>
        </w:tc>
      </w:tr>
      <w:tr w:rsidR="004747CC" w:rsidRPr="003F2D75" w14:paraId="12C37D28" w14:textId="77777777" w:rsidTr="004747CC">
        <w:trPr>
          <w:cantSplit/>
          <w:trHeight w:val="20"/>
        </w:trPr>
        <w:tc>
          <w:tcPr>
            <w:tcW w:w="240" w:type="pct"/>
            <w:noWrap/>
            <w:hideMark/>
          </w:tcPr>
          <w:p w14:paraId="46029AD7" w14:textId="77777777" w:rsidR="004747CC" w:rsidRPr="003F2D75" w:rsidRDefault="004747CC" w:rsidP="004747CC">
            <w:pPr>
              <w:pStyle w:val="affffc"/>
              <w:contextualSpacing/>
            </w:pPr>
            <w:r w:rsidRPr="003F2D75">
              <w:t>7</w:t>
            </w:r>
          </w:p>
        </w:tc>
        <w:tc>
          <w:tcPr>
            <w:tcW w:w="2655" w:type="pct"/>
            <w:noWrap/>
            <w:hideMark/>
          </w:tcPr>
          <w:p w14:paraId="6CFB0F08" w14:textId="77777777" w:rsidR="004747CC" w:rsidRPr="003F2D75" w:rsidRDefault="004747CC" w:rsidP="004747CC">
            <w:pPr>
              <w:pStyle w:val="affffc"/>
              <w:contextualSpacing/>
            </w:pPr>
            <w:r w:rsidRPr="003F2D75">
              <w:t>Объем нового жилищного строительства</w:t>
            </w:r>
          </w:p>
        </w:tc>
        <w:tc>
          <w:tcPr>
            <w:tcW w:w="1011" w:type="pct"/>
            <w:vMerge/>
            <w:noWrap/>
            <w:hideMark/>
          </w:tcPr>
          <w:p w14:paraId="767C9971" w14:textId="02A7987F" w:rsidR="004747CC" w:rsidRPr="003F2D75" w:rsidRDefault="004747CC" w:rsidP="004747CC">
            <w:pPr>
              <w:pStyle w:val="affffc"/>
              <w:contextualSpacing/>
            </w:pPr>
          </w:p>
        </w:tc>
        <w:tc>
          <w:tcPr>
            <w:tcW w:w="1094" w:type="pct"/>
            <w:noWrap/>
            <w:hideMark/>
          </w:tcPr>
          <w:p w14:paraId="251787DA" w14:textId="126528A0" w:rsidR="004747CC" w:rsidRPr="004747CC" w:rsidRDefault="004747CC" w:rsidP="004747CC">
            <w:pPr>
              <w:pStyle w:val="affffc"/>
            </w:pPr>
            <w:r w:rsidRPr="004747CC">
              <w:t>3,27</w:t>
            </w:r>
          </w:p>
        </w:tc>
      </w:tr>
      <w:tr w:rsidR="004747CC" w:rsidRPr="003F2D75" w14:paraId="32E976CE" w14:textId="77777777" w:rsidTr="004747CC">
        <w:trPr>
          <w:cantSplit/>
          <w:trHeight w:val="20"/>
        </w:trPr>
        <w:tc>
          <w:tcPr>
            <w:tcW w:w="240" w:type="pct"/>
            <w:noWrap/>
            <w:hideMark/>
          </w:tcPr>
          <w:p w14:paraId="70A51B87" w14:textId="729201EC" w:rsidR="004747CC" w:rsidRPr="003F2D75" w:rsidRDefault="004747CC" w:rsidP="004747CC">
            <w:pPr>
              <w:pStyle w:val="affffc"/>
              <w:contextualSpacing/>
            </w:pPr>
          </w:p>
        </w:tc>
        <w:tc>
          <w:tcPr>
            <w:tcW w:w="2655" w:type="pct"/>
            <w:noWrap/>
            <w:hideMark/>
          </w:tcPr>
          <w:p w14:paraId="091E0C7F" w14:textId="77777777" w:rsidR="004747CC" w:rsidRPr="003F2D75" w:rsidRDefault="004747CC" w:rsidP="004747CC">
            <w:pPr>
              <w:pStyle w:val="affffc"/>
              <w:contextualSpacing/>
            </w:pPr>
            <w:r w:rsidRPr="003F2D75">
              <w:t>в том числе:</w:t>
            </w:r>
          </w:p>
        </w:tc>
        <w:tc>
          <w:tcPr>
            <w:tcW w:w="1011" w:type="pct"/>
            <w:vMerge/>
            <w:noWrap/>
            <w:hideMark/>
          </w:tcPr>
          <w:p w14:paraId="60D220C1" w14:textId="6660A702" w:rsidR="004747CC" w:rsidRPr="003F2D75" w:rsidRDefault="004747CC" w:rsidP="004747CC">
            <w:pPr>
              <w:pStyle w:val="affffc"/>
              <w:contextualSpacing/>
            </w:pPr>
          </w:p>
        </w:tc>
        <w:tc>
          <w:tcPr>
            <w:tcW w:w="1094" w:type="pct"/>
            <w:noWrap/>
            <w:hideMark/>
          </w:tcPr>
          <w:p w14:paraId="783F63ED" w14:textId="4DD42D35" w:rsidR="004747CC" w:rsidRPr="004747CC" w:rsidRDefault="004747CC" w:rsidP="004747CC">
            <w:pPr>
              <w:pStyle w:val="affffc"/>
            </w:pPr>
            <w:r w:rsidRPr="004747CC">
              <w:t> </w:t>
            </w:r>
          </w:p>
        </w:tc>
      </w:tr>
      <w:tr w:rsidR="004747CC" w:rsidRPr="003F2D75" w14:paraId="600ED045" w14:textId="77777777" w:rsidTr="004747CC">
        <w:trPr>
          <w:cantSplit/>
          <w:trHeight w:val="20"/>
        </w:trPr>
        <w:tc>
          <w:tcPr>
            <w:tcW w:w="240" w:type="pct"/>
            <w:noWrap/>
            <w:hideMark/>
          </w:tcPr>
          <w:p w14:paraId="417F927B" w14:textId="3922F4B1" w:rsidR="004747CC" w:rsidRPr="003F2D75" w:rsidRDefault="004747CC" w:rsidP="004747CC">
            <w:pPr>
              <w:pStyle w:val="affffc"/>
              <w:contextualSpacing/>
            </w:pPr>
          </w:p>
        </w:tc>
        <w:tc>
          <w:tcPr>
            <w:tcW w:w="2655" w:type="pct"/>
            <w:noWrap/>
            <w:hideMark/>
          </w:tcPr>
          <w:p w14:paraId="562343C3" w14:textId="77777777" w:rsidR="004747CC" w:rsidRPr="003F2D75" w:rsidRDefault="004747CC" w:rsidP="004747CC">
            <w:pPr>
              <w:pStyle w:val="affffc"/>
              <w:contextualSpacing/>
            </w:pPr>
            <w:r w:rsidRPr="003F2D75">
              <w:t>Индивидуальные жилые дома с участками</w:t>
            </w:r>
          </w:p>
        </w:tc>
        <w:tc>
          <w:tcPr>
            <w:tcW w:w="1011" w:type="pct"/>
            <w:vMerge/>
            <w:noWrap/>
            <w:hideMark/>
          </w:tcPr>
          <w:p w14:paraId="21EB69D5" w14:textId="6BF42644" w:rsidR="004747CC" w:rsidRPr="003F2D75" w:rsidRDefault="004747CC" w:rsidP="004747CC">
            <w:pPr>
              <w:pStyle w:val="affffc"/>
              <w:contextualSpacing/>
            </w:pPr>
          </w:p>
        </w:tc>
        <w:tc>
          <w:tcPr>
            <w:tcW w:w="1094" w:type="pct"/>
            <w:noWrap/>
            <w:hideMark/>
          </w:tcPr>
          <w:p w14:paraId="5F47C99F" w14:textId="5E1D0108" w:rsidR="004747CC" w:rsidRPr="004747CC" w:rsidRDefault="004747CC" w:rsidP="004747CC">
            <w:pPr>
              <w:pStyle w:val="affffc"/>
            </w:pPr>
            <w:r w:rsidRPr="004747CC">
              <w:t>3,27</w:t>
            </w:r>
          </w:p>
        </w:tc>
      </w:tr>
    </w:tbl>
    <w:p w14:paraId="0B32EB50" w14:textId="77777777" w:rsidR="008055C8" w:rsidRPr="00BD6BA7" w:rsidRDefault="008055C8" w:rsidP="001B1D86">
      <w:pPr>
        <w:pStyle w:val="03"/>
      </w:pPr>
      <w:bookmarkStart w:id="127" w:name="_Toc527638460"/>
      <w:bookmarkStart w:id="128" w:name="_Toc18575141"/>
      <w:bookmarkStart w:id="129" w:name="_Toc21339961"/>
      <w:bookmarkStart w:id="130" w:name="_Toc161322214"/>
      <w:r w:rsidRPr="00BD6BA7">
        <w:t>4.2.4 Развитие транспортной инфраструктуры</w:t>
      </w:r>
      <w:bookmarkEnd w:id="127"/>
      <w:bookmarkEnd w:id="128"/>
      <w:bookmarkEnd w:id="129"/>
      <w:bookmarkEnd w:id="130"/>
    </w:p>
    <w:p w14:paraId="3B7A1B9A" w14:textId="28E48D25" w:rsidR="008055C8" w:rsidRPr="00BD6BA7" w:rsidRDefault="008055C8" w:rsidP="001B1D86">
      <w:pPr>
        <w:keepNext/>
        <w:rPr>
          <w:rStyle w:val="ae"/>
        </w:rPr>
      </w:pPr>
      <w:r w:rsidRPr="00BD6BA7">
        <w:rPr>
          <w:rStyle w:val="ae"/>
        </w:rPr>
        <w:t>Основными задачами генерального плана</w:t>
      </w:r>
      <w:r w:rsidR="006B1529" w:rsidRPr="00BD6BA7">
        <w:rPr>
          <w:rStyle w:val="ae"/>
        </w:rPr>
        <w:t xml:space="preserve"> </w:t>
      </w:r>
      <w:r w:rsidRPr="00BD6BA7">
        <w:rPr>
          <w:rStyle w:val="ae"/>
        </w:rPr>
        <w:t>в части развития транспортной инфраструктуры являются:</w:t>
      </w:r>
    </w:p>
    <w:p w14:paraId="5681BDFB" w14:textId="77777777" w:rsidR="008055C8" w:rsidRPr="00BD6BA7" w:rsidRDefault="008055C8" w:rsidP="00DE5090">
      <w:pPr>
        <w:pStyle w:val="1"/>
        <w:rPr>
          <w:rStyle w:val="ae"/>
        </w:rPr>
      </w:pPr>
      <w:r w:rsidRPr="00BD6BA7">
        <w:rPr>
          <w:rStyle w:val="ae"/>
        </w:rPr>
        <w:t>реконструкция и приведение в нормативное состояние существующих транспортных коммуникаций;</w:t>
      </w:r>
    </w:p>
    <w:p w14:paraId="4A623A9F" w14:textId="77777777" w:rsidR="008055C8" w:rsidRPr="00BD6BA7" w:rsidRDefault="008055C8" w:rsidP="00DE5090">
      <w:pPr>
        <w:pStyle w:val="1"/>
        <w:rPr>
          <w:rStyle w:val="ae"/>
        </w:rPr>
      </w:pPr>
      <w:r w:rsidRPr="00BD6BA7">
        <w:rPr>
          <w:rStyle w:val="ae"/>
        </w:rPr>
        <w:t xml:space="preserve">развитие сети внешних автомобильных дорог; </w:t>
      </w:r>
    </w:p>
    <w:p w14:paraId="356FC9F1" w14:textId="77777777" w:rsidR="008055C8" w:rsidRPr="00BD6BA7" w:rsidRDefault="008055C8" w:rsidP="00DE5090">
      <w:pPr>
        <w:pStyle w:val="1"/>
        <w:rPr>
          <w:rStyle w:val="ae"/>
        </w:rPr>
      </w:pPr>
      <w:r w:rsidRPr="00BD6BA7">
        <w:rPr>
          <w:rStyle w:val="ae"/>
        </w:rPr>
        <w:lastRenderedPageBreak/>
        <w:t>повышение качества предоставляемых услуг в сфере пассажирских перевозок автомобильным транспортом;</w:t>
      </w:r>
    </w:p>
    <w:p w14:paraId="1CA2F6C6" w14:textId="77777777" w:rsidR="008055C8" w:rsidRPr="00BD6BA7" w:rsidRDefault="008055C8" w:rsidP="00DE5090">
      <w:pPr>
        <w:pStyle w:val="1"/>
        <w:rPr>
          <w:rStyle w:val="ae"/>
        </w:rPr>
      </w:pPr>
      <w:r w:rsidRPr="00BD6BA7">
        <w:rPr>
          <w:rStyle w:val="ae"/>
        </w:rPr>
        <w:t>совершенствование улично-дорожной сети в границах населённых пунктов;</w:t>
      </w:r>
    </w:p>
    <w:p w14:paraId="32E1C3B3" w14:textId="77777777" w:rsidR="008055C8" w:rsidRPr="00BD6BA7" w:rsidRDefault="008055C8" w:rsidP="00DE5090">
      <w:pPr>
        <w:pStyle w:val="1"/>
        <w:rPr>
          <w:rStyle w:val="ae"/>
        </w:rPr>
      </w:pPr>
      <w:r w:rsidRPr="00BD6BA7">
        <w:rPr>
          <w:rStyle w:val="ae"/>
        </w:rPr>
        <w:t>решение проблем обслуживания индивидуального автотранспорта.</w:t>
      </w:r>
    </w:p>
    <w:p w14:paraId="1A1D8598" w14:textId="77777777" w:rsidR="008055C8" w:rsidRPr="00BD6BA7" w:rsidRDefault="008055C8" w:rsidP="00F06674">
      <w:pPr>
        <w:pStyle w:val="4"/>
      </w:pPr>
      <w:bookmarkStart w:id="131" w:name="_Toc235331519"/>
      <w:bookmarkStart w:id="132" w:name="_Toc247027469"/>
      <w:bookmarkStart w:id="133" w:name="_Toc280727983"/>
      <w:bookmarkStart w:id="134" w:name="_Toc291172169"/>
      <w:bookmarkStart w:id="135" w:name="_Toc305415473"/>
      <w:bookmarkStart w:id="136" w:name="_Toc518319370"/>
      <w:bookmarkStart w:id="137" w:name="_Toc527638461"/>
      <w:r w:rsidRPr="00BD6BA7">
        <w:t>Внешний транспорт</w:t>
      </w:r>
      <w:bookmarkEnd w:id="131"/>
      <w:bookmarkEnd w:id="132"/>
      <w:bookmarkEnd w:id="133"/>
      <w:bookmarkEnd w:id="134"/>
      <w:bookmarkEnd w:id="135"/>
      <w:bookmarkEnd w:id="136"/>
      <w:bookmarkEnd w:id="137"/>
    </w:p>
    <w:p w14:paraId="799ACA58" w14:textId="77777777" w:rsidR="008055C8" w:rsidRPr="00BD6BA7" w:rsidRDefault="008055C8" w:rsidP="0054757C">
      <w:pPr>
        <w:rPr>
          <w:rStyle w:val="ae"/>
        </w:rPr>
      </w:pPr>
      <w:bookmarkStart w:id="138" w:name="_Toc518319371"/>
      <w:r w:rsidRPr="00BD6BA7">
        <w:rPr>
          <w:rStyle w:val="ae"/>
        </w:rPr>
        <w:t>Проектные предложения по развитию инфраструктуры внешнего транспорта базируются на анализе её современного состояния и учитывают положения следующих документов:</w:t>
      </w:r>
    </w:p>
    <w:p w14:paraId="42517FAA" w14:textId="77777777" w:rsidR="008055C8" w:rsidRPr="00BD6BA7" w:rsidRDefault="008055C8" w:rsidP="00DE5090">
      <w:pPr>
        <w:pStyle w:val="1"/>
        <w:rPr>
          <w:rStyle w:val="ae"/>
        </w:rPr>
      </w:pPr>
      <w:r w:rsidRPr="00BD6BA7">
        <w:rPr>
          <w:rStyle w:val="ae"/>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(утверждена постановлением Правительства Российской Федерации от 19 марта 2013 г. № 384</w:t>
      </w:r>
      <w:r w:rsidRPr="00BD6BA7">
        <w:rPr>
          <w:rStyle w:val="ae"/>
        </w:rPr>
        <w:noBreakHyphen/>
        <w:t>р);</w:t>
      </w:r>
    </w:p>
    <w:p w14:paraId="4B9B7399" w14:textId="77777777" w:rsidR="008055C8" w:rsidRPr="00BD6BA7" w:rsidRDefault="008055C8" w:rsidP="00DE5090">
      <w:pPr>
        <w:pStyle w:val="1"/>
        <w:rPr>
          <w:rStyle w:val="ae"/>
        </w:rPr>
      </w:pPr>
      <w:r w:rsidRPr="00BD6BA7">
        <w:rPr>
          <w:rStyle w:val="ae"/>
        </w:rPr>
        <w:t>Транспортная стратегия Российской Федерации до 2030 года (утверждена распоряжением Правительства Российской Федерации от 22 ноября 2008 г. № 1734</w:t>
      </w:r>
      <w:r w:rsidRPr="00BD6BA7">
        <w:rPr>
          <w:rStyle w:val="ae"/>
        </w:rPr>
        <w:noBreakHyphen/>
        <w:t>р);</w:t>
      </w:r>
    </w:p>
    <w:p w14:paraId="25AEA26E" w14:textId="77777777" w:rsidR="008055C8" w:rsidRPr="00BD6BA7" w:rsidRDefault="008055C8" w:rsidP="00DE5090">
      <w:pPr>
        <w:pStyle w:val="1"/>
        <w:rPr>
          <w:rStyle w:val="ae"/>
        </w:rPr>
      </w:pPr>
      <w:r w:rsidRPr="00BD6BA7">
        <w:rPr>
          <w:rStyle w:val="ae"/>
        </w:rPr>
        <w:t>Стратегия развития железнодорожного транспорта в Российской Федерации до 2030 года (утверждена распоряжением Правительства Российской Федерации от 17 июня 2008 г. № 877</w:t>
      </w:r>
      <w:r w:rsidRPr="00BD6BA7">
        <w:rPr>
          <w:rStyle w:val="ae"/>
        </w:rPr>
        <w:noBreakHyphen/>
        <w:t>р);</w:t>
      </w:r>
    </w:p>
    <w:p w14:paraId="379A1461" w14:textId="3BCA6C1E" w:rsidR="008055C8" w:rsidRPr="00BD6BA7" w:rsidRDefault="008055C8" w:rsidP="00DE5090">
      <w:pPr>
        <w:pStyle w:val="1"/>
        <w:rPr>
          <w:rStyle w:val="ae"/>
        </w:rPr>
      </w:pPr>
      <w:r w:rsidRPr="00BD6BA7">
        <w:rPr>
          <w:rStyle w:val="ae"/>
        </w:rPr>
        <w:t xml:space="preserve">Государственная программа Российской Федерации </w:t>
      </w:r>
      <w:r w:rsidR="00554ABE" w:rsidRPr="00BD6BA7">
        <w:rPr>
          <w:rStyle w:val="ae"/>
        </w:rPr>
        <w:t>«</w:t>
      </w:r>
      <w:r w:rsidRPr="00BD6BA7">
        <w:rPr>
          <w:rStyle w:val="ae"/>
        </w:rPr>
        <w:t>Развитие транспортной системы</w:t>
      </w:r>
      <w:r w:rsidR="00554ABE" w:rsidRPr="00BD6BA7">
        <w:rPr>
          <w:rStyle w:val="ae"/>
        </w:rPr>
        <w:t>»</w:t>
      </w:r>
      <w:r w:rsidRPr="00BD6BA7">
        <w:rPr>
          <w:rStyle w:val="ae"/>
        </w:rPr>
        <w:t xml:space="preserve"> (утверждена постановлением Правительства Российской Федерации от 20 декабря 2017 г. № 1596);</w:t>
      </w:r>
    </w:p>
    <w:p w14:paraId="2D0C8C7B" w14:textId="64DB98ED" w:rsidR="00D4236F" w:rsidRPr="00BD6BA7" w:rsidRDefault="00D4236F" w:rsidP="00DE5090">
      <w:pPr>
        <w:pStyle w:val="1"/>
      </w:pPr>
      <w:r w:rsidRPr="00BD6BA7">
        <w:t>С</w:t>
      </w:r>
      <w:r w:rsidRPr="00BD6BA7">
        <w:rPr>
          <w:rFonts w:eastAsia="Arial"/>
          <w:lang w:eastAsia="ar-SA"/>
        </w:rPr>
        <w:t xml:space="preserve">хема территориального планирования </w:t>
      </w:r>
      <w:r w:rsidR="00D65A39" w:rsidRPr="00D65A39">
        <w:rPr>
          <w:rFonts w:eastAsia="Arial"/>
          <w:lang w:eastAsia="ar-SA"/>
        </w:rPr>
        <w:t>Ивановской области, утвержденной постановлением Правительства Ивановской области от 09.09.2009 г. № 255-п.</w:t>
      </w:r>
    </w:p>
    <w:p w14:paraId="2C9CE703" w14:textId="77777777" w:rsidR="008055C8" w:rsidRPr="00B630E0" w:rsidRDefault="008055C8" w:rsidP="00487C7C">
      <w:pPr>
        <w:pStyle w:val="4"/>
      </w:pPr>
      <w:r w:rsidRPr="00B630E0">
        <w:t>Автомобильные дороги и автотранспорт</w:t>
      </w:r>
    </w:p>
    <w:p w14:paraId="1A571A09" w14:textId="766FF79D" w:rsidR="008055C8" w:rsidRPr="00B630E0" w:rsidRDefault="008055C8" w:rsidP="0054757C">
      <w:r w:rsidRPr="00B630E0">
        <w:t xml:space="preserve">Основной задачей по развитию автодорожной сети на территории </w:t>
      </w:r>
      <w:r w:rsidR="00363C18" w:rsidRPr="00B630E0">
        <w:t xml:space="preserve">СП </w:t>
      </w:r>
      <w:r w:rsidRPr="00B630E0">
        <w:t xml:space="preserve">является реконструкция и приведение в нормативное состояние существующих автомобильных дорог, что позволит улучшить связность населённых пунктов между собой и с </w:t>
      </w:r>
      <w:r w:rsidR="005505F8" w:rsidRPr="00B630E0">
        <w:t>районным и областным</w:t>
      </w:r>
      <w:r w:rsidRPr="00B630E0">
        <w:t xml:space="preserve"> центр</w:t>
      </w:r>
      <w:r w:rsidR="005505F8" w:rsidRPr="00B630E0">
        <w:t>ами</w:t>
      </w:r>
      <w:r w:rsidRPr="00B630E0">
        <w:t>.</w:t>
      </w:r>
    </w:p>
    <w:p w14:paraId="1A8E8ABD" w14:textId="77777777" w:rsidR="008055C8" w:rsidRPr="00B630E0" w:rsidRDefault="008055C8" w:rsidP="0054757C">
      <w:r w:rsidRPr="00B630E0">
        <w:t xml:space="preserve">Для </w:t>
      </w:r>
      <w:r w:rsidR="00602AF4" w:rsidRPr="00B630E0">
        <w:t>улучшения</w:t>
      </w:r>
      <w:r w:rsidRPr="00B630E0">
        <w:t xml:space="preserve"> связи населённых пунктов с основной дорожной сетью муниципального района и области необходимо провести </w:t>
      </w:r>
      <w:r w:rsidR="00854333" w:rsidRPr="00B630E0">
        <w:t xml:space="preserve">реконструкцию и </w:t>
      </w:r>
      <w:r w:rsidRPr="00B630E0">
        <w:t>капитальный ремонт автомобильных дорог, находящихся в настоящее время в неудовлетворительном со</w:t>
      </w:r>
      <w:r w:rsidR="00602AF4" w:rsidRPr="00B630E0">
        <w:t>стоянии</w:t>
      </w:r>
      <w:r w:rsidRPr="00B630E0">
        <w:t>.</w:t>
      </w:r>
    </w:p>
    <w:p w14:paraId="1B3CECE2" w14:textId="63069A2E" w:rsidR="00B630E0" w:rsidRPr="00B630E0" w:rsidRDefault="00B630E0" w:rsidP="00B630E0">
      <w:pPr>
        <w:rPr>
          <w:lang w:eastAsia="en-US"/>
        </w:rPr>
      </w:pPr>
      <w:r w:rsidRPr="00B630E0">
        <w:rPr>
          <w:lang w:eastAsia="en-US"/>
        </w:rPr>
        <w:t>В соответствии со схемой территориального планирования Южского муниципального района Ивановской области, утвержденная Правительством Ивановской области от 11.07.2014 №93-п генеральным планом предлагается:</w:t>
      </w:r>
    </w:p>
    <w:p w14:paraId="0F55B7F9" w14:textId="42AC3A40" w:rsidR="00B630E0" w:rsidRPr="00B630E0" w:rsidRDefault="00B630E0" w:rsidP="00B630E0">
      <w:pPr>
        <w:pStyle w:val="1"/>
        <w:rPr>
          <w:lang w:eastAsia="en-US"/>
        </w:rPr>
      </w:pPr>
      <w:r w:rsidRPr="00B630E0">
        <w:rPr>
          <w:lang w:eastAsia="en-US"/>
        </w:rPr>
        <w:t>•</w:t>
      </w:r>
      <w:r w:rsidRPr="00B630E0">
        <w:rPr>
          <w:lang w:eastAsia="en-US"/>
        </w:rPr>
        <w:tab/>
        <w:t xml:space="preserve">строительство автомобильной дороги регионального значения Новоклязьминское – Вязники, протяженностью </w:t>
      </w:r>
      <w:r w:rsidR="00AA24A0">
        <w:rPr>
          <w:lang w:eastAsia="en-US"/>
        </w:rPr>
        <w:t>9,24</w:t>
      </w:r>
      <w:r w:rsidRPr="00B630E0">
        <w:rPr>
          <w:lang w:eastAsia="en-US"/>
        </w:rPr>
        <w:t xml:space="preserve"> км.</w:t>
      </w:r>
    </w:p>
    <w:p w14:paraId="37D196E3" w14:textId="44201F41" w:rsidR="008055C8" w:rsidRPr="00B630E0" w:rsidRDefault="008055C8" w:rsidP="00AC5D1A">
      <w:pPr>
        <w:pStyle w:val="4"/>
      </w:pPr>
      <w:bookmarkStart w:id="139" w:name="_Toc527638462"/>
      <w:r w:rsidRPr="00B630E0">
        <w:t>Улично-дорожная сеть и транспорт</w:t>
      </w:r>
      <w:bookmarkEnd w:id="138"/>
      <w:bookmarkEnd w:id="139"/>
    </w:p>
    <w:p w14:paraId="7E9655B5" w14:textId="54F98A40" w:rsidR="008055C8" w:rsidRPr="00B630E0" w:rsidRDefault="00CD24E6" w:rsidP="00FA33D3">
      <w:r w:rsidRPr="00B630E0">
        <w:t>Генеральным планом</w:t>
      </w:r>
      <w:r w:rsidR="008055C8" w:rsidRPr="00B630E0">
        <w:t xml:space="preserve"> предусматриваются следующие мероприятия в части развития улично-дорожной сети населённых пунктов:</w:t>
      </w:r>
    </w:p>
    <w:p w14:paraId="380635E3" w14:textId="0AB89A3F" w:rsidR="008055C8" w:rsidRPr="00B630E0" w:rsidRDefault="00D767A9" w:rsidP="00DE5090">
      <w:pPr>
        <w:pStyle w:val="1"/>
        <w:rPr>
          <w:rStyle w:val="ae"/>
        </w:rPr>
      </w:pPr>
      <w:r w:rsidRPr="00B630E0">
        <w:rPr>
          <w:rStyle w:val="ae"/>
        </w:rPr>
        <w:t>б</w:t>
      </w:r>
      <w:r w:rsidR="008055C8" w:rsidRPr="00B630E0">
        <w:rPr>
          <w:rStyle w:val="ae"/>
        </w:rPr>
        <w:t>лагоустройство существующих поселковых дорог, главных улиц, улиц в жилой застройке и проездов в границах населённых пунктов (капитальный ремонт проезжих частей с заменой грунтового покрытия на твёрдое, строительство тротуаров, водоотводящих лотков, полос озеленения, устройство наружного искусственного освещения)</w:t>
      </w:r>
      <w:r w:rsidR="00AC5D1A" w:rsidRPr="00B630E0">
        <w:rPr>
          <w:rStyle w:val="ae"/>
        </w:rPr>
        <w:t>;</w:t>
      </w:r>
    </w:p>
    <w:p w14:paraId="487BFC9C" w14:textId="77777777" w:rsidR="00AC5D1A" w:rsidRPr="00B630E0" w:rsidRDefault="00D2107E" w:rsidP="00DE5090">
      <w:pPr>
        <w:pStyle w:val="1"/>
        <w:rPr>
          <w:rStyle w:val="ae"/>
        </w:rPr>
      </w:pPr>
      <w:r w:rsidRPr="00B630E0">
        <w:rPr>
          <w:rStyle w:val="ae"/>
        </w:rPr>
        <w:t>п</w:t>
      </w:r>
      <w:r w:rsidR="008055C8" w:rsidRPr="00B630E0">
        <w:rPr>
          <w:rStyle w:val="ae"/>
        </w:rPr>
        <w:t>риведение в нормативное состояние подъездов к территориям, предназначенным для ведения садового хозяйства, к объектам промышленного назначения, объектам инженерной инфраструктуры,</w:t>
      </w:r>
      <w:r w:rsidRPr="00B630E0">
        <w:rPr>
          <w:rStyle w:val="ae"/>
        </w:rPr>
        <w:t xml:space="preserve"> кладбищам и прочим территориям</w:t>
      </w:r>
      <w:r w:rsidR="00AC5D1A" w:rsidRPr="00B630E0">
        <w:rPr>
          <w:rStyle w:val="ae"/>
        </w:rPr>
        <w:t>.</w:t>
      </w:r>
    </w:p>
    <w:p w14:paraId="0E270D03" w14:textId="688F113C" w:rsidR="008055C8" w:rsidRPr="00B630E0" w:rsidRDefault="008055C8" w:rsidP="00B630E0">
      <w:r w:rsidRPr="00B630E0">
        <w:t xml:space="preserve">Параметры планируемой улично-дорожной сети принимаются в соответствии с требованиями местных нормативов градостроительного проектирования. В соответствии с </w:t>
      </w:r>
      <w:r w:rsidRPr="00B630E0">
        <w:lastRenderedPageBreak/>
        <w:t>указанными нормативами в конце проезжих частей тупиковых улиц и дорог следует устраивать площадки для разворота автомобилей размером в плане 16 x 16 м.</w:t>
      </w:r>
    </w:p>
    <w:p w14:paraId="07D52395" w14:textId="484FEE59" w:rsidR="006C2DDB" w:rsidRPr="00B630E0" w:rsidRDefault="006C2DDB" w:rsidP="00C472BA">
      <w:pPr>
        <w:pStyle w:val="03"/>
      </w:pPr>
      <w:bookmarkStart w:id="140" w:name="_Toc336437461"/>
      <w:bookmarkStart w:id="141" w:name="_Toc518319372"/>
      <w:bookmarkStart w:id="142" w:name="_Toc527638463"/>
      <w:bookmarkStart w:id="143" w:name="_Toc21339962"/>
      <w:bookmarkStart w:id="144" w:name="_Toc161322215"/>
      <w:r w:rsidRPr="00B630E0">
        <w:t>4.2.</w:t>
      </w:r>
      <w:r w:rsidR="001E223D" w:rsidRPr="00B630E0">
        <w:t>5</w:t>
      </w:r>
      <w:r w:rsidRPr="00B630E0">
        <w:t xml:space="preserve"> Развитие инженерной инфраструктуры</w:t>
      </w:r>
      <w:bookmarkEnd w:id="140"/>
      <w:bookmarkEnd w:id="141"/>
      <w:bookmarkEnd w:id="142"/>
      <w:bookmarkEnd w:id="143"/>
      <w:bookmarkEnd w:id="144"/>
    </w:p>
    <w:p w14:paraId="16C2C6C6" w14:textId="52E7C2E1" w:rsidR="006C2DDB" w:rsidRPr="00B630E0" w:rsidRDefault="006C2DDB" w:rsidP="00F06674">
      <w:pPr>
        <w:pStyle w:val="4"/>
      </w:pPr>
      <w:bookmarkStart w:id="145" w:name="_Toc527638464"/>
      <w:r w:rsidRPr="00B630E0">
        <w:t>Водоснабжение</w:t>
      </w:r>
      <w:bookmarkEnd w:id="145"/>
    </w:p>
    <w:p w14:paraId="3DCDF8BD" w14:textId="1E335B85" w:rsidR="003B3752" w:rsidRPr="00990581" w:rsidRDefault="00B630E0" w:rsidP="00C472BA">
      <w:r w:rsidRPr="00B630E0">
        <w:t xml:space="preserve">В соответствии со схемой территориального планирования Южского муниципального </w:t>
      </w:r>
      <w:r w:rsidRPr="00990581">
        <w:t xml:space="preserve">района Ивановской области, утвержденная Правительством Ивановской области от 11.07.2014 №93-п генеральным планом предлагается </w:t>
      </w:r>
      <w:r w:rsidR="003B3752" w:rsidRPr="00990581">
        <w:t xml:space="preserve">строительство водопровода </w:t>
      </w:r>
      <w:r w:rsidR="00C23644" w:rsidRPr="00990581">
        <w:t xml:space="preserve">в </w:t>
      </w:r>
      <w:r w:rsidR="00377C5A" w:rsidRPr="00990581">
        <w:t xml:space="preserve">жилой застройке </w:t>
      </w:r>
      <w:r w:rsidR="00EF7472" w:rsidRPr="00990581">
        <w:t>с. </w:t>
      </w:r>
      <w:r w:rsidRPr="00990581">
        <w:t>Новоклязьминское</w:t>
      </w:r>
      <w:r w:rsidR="00C23644" w:rsidRPr="00990581">
        <w:t xml:space="preserve"> </w:t>
      </w:r>
      <w:r w:rsidR="00377C5A" w:rsidRPr="00990581">
        <w:t>протяженностью 0,5</w:t>
      </w:r>
      <w:r w:rsidRPr="00990581">
        <w:t xml:space="preserve">6 </w:t>
      </w:r>
      <w:r w:rsidR="00377C5A" w:rsidRPr="00990581">
        <w:t>км.</w:t>
      </w:r>
    </w:p>
    <w:p w14:paraId="5FD1E69F" w14:textId="6EF3A226" w:rsidR="00B303E2" w:rsidRPr="00990581" w:rsidRDefault="00472AF1" w:rsidP="00B303E2">
      <w:pPr>
        <w:pStyle w:val="af9"/>
      </w:pPr>
      <w:r w:rsidRPr="00990581">
        <w:t>Таблица 4.</w:t>
      </w:r>
      <w:r w:rsidR="00577719" w:rsidRPr="00990581">
        <w:t>2</w:t>
      </w:r>
      <w:r w:rsidRPr="00990581">
        <w:t>.</w:t>
      </w:r>
      <w:r w:rsidR="00B630E0" w:rsidRPr="00990581">
        <w:t>4</w:t>
      </w:r>
      <w:r w:rsidRPr="00990581">
        <w:t xml:space="preserve"> – </w:t>
      </w:r>
      <w:r w:rsidR="006C2DDB" w:rsidRPr="00990581">
        <w:t xml:space="preserve">Расходы воды питьевого качества </w:t>
      </w:r>
    </w:p>
    <w:tbl>
      <w:tblPr>
        <w:tblStyle w:val="TableGridReport1"/>
        <w:tblW w:w="5000" w:type="pct"/>
        <w:tblCellMar>
          <w:left w:w="28" w:type="dxa"/>
          <w:right w:w="28" w:type="dxa"/>
        </w:tblCellMar>
        <w:tblLook w:val="04A0" w:firstRow="1" w:lastRow="0" w:firstColumn="1" w:lastColumn="0" w:noHBand="0" w:noVBand="1"/>
      </w:tblPr>
      <w:tblGrid>
        <w:gridCol w:w="1979"/>
        <w:gridCol w:w="706"/>
        <w:gridCol w:w="1125"/>
        <w:gridCol w:w="1131"/>
        <w:gridCol w:w="1308"/>
        <w:gridCol w:w="1161"/>
        <w:gridCol w:w="983"/>
        <w:gridCol w:w="951"/>
      </w:tblGrid>
      <w:tr w:rsidR="00EE552F" w:rsidRPr="00EE552F" w14:paraId="594D6A3F" w14:textId="77777777" w:rsidTr="00EE552F">
        <w:trPr>
          <w:trHeight w:val="20"/>
        </w:trPr>
        <w:tc>
          <w:tcPr>
            <w:tcW w:w="1059" w:type="pct"/>
            <w:hideMark/>
          </w:tcPr>
          <w:p w14:paraId="3EC05F1D" w14:textId="77777777" w:rsidR="00EE552F" w:rsidRPr="00990581" w:rsidRDefault="00EE552F" w:rsidP="00EE552F">
            <w:pPr>
              <w:pStyle w:val="affffc"/>
            </w:pPr>
            <w:r w:rsidRPr="00990581">
              <w:t>Населенный пункт</w:t>
            </w:r>
          </w:p>
        </w:tc>
        <w:tc>
          <w:tcPr>
            <w:tcW w:w="378" w:type="pct"/>
            <w:hideMark/>
          </w:tcPr>
          <w:p w14:paraId="750DB72B" w14:textId="77777777" w:rsidR="00EE552F" w:rsidRPr="00990581" w:rsidRDefault="00EE552F" w:rsidP="00EE552F">
            <w:pPr>
              <w:pStyle w:val="affffc"/>
            </w:pPr>
            <w:r w:rsidRPr="00990581">
              <w:t>Кол-во насел., чел.</w:t>
            </w:r>
          </w:p>
        </w:tc>
        <w:tc>
          <w:tcPr>
            <w:tcW w:w="602" w:type="pct"/>
            <w:hideMark/>
          </w:tcPr>
          <w:p w14:paraId="2A38F272" w14:textId="77777777" w:rsidR="00EE552F" w:rsidRPr="00990581" w:rsidRDefault="00EE552F" w:rsidP="00EE552F">
            <w:pPr>
              <w:pStyle w:val="affffc"/>
            </w:pPr>
            <w:r w:rsidRPr="00990581">
              <w:t xml:space="preserve">Норма </w:t>
            </w:r>
            <w:proofErr w:type="spellStart"/>
            <w:r w:rsidRPr="00990581">
              <w:t>водопот</w:t>
            </w:r>
            <w:proofErr w:type="spellEnd"/>
            <w:r w:rsidRPr="00990581">
              <w:t>., л/</w:t>
            </w:r>
            <w:proofErr w:type="spellStart"/>
            <w:r w:rsidRPr="00990581">
              <w:t>сут</w:t>
            </w:r>
            <w:proofErr w:type="spellEnd"/>
            <w:r w:rsidRPr="00990581">
              <w:t xml:space="preserve"> на чел.</w:t>
            </w:r>
          </w:p>
        </w:tc>
        <w:tc>
          <w:tcPr>
            <w:tcW w:w="605" w:type="pct"/>
            <w:hideMark/>
          </w:tcPr>
          <w:p w14:paraId="65B9C2C6" w14:textId="77777777" w:rsidR="00EE552F" w:rsidRPr="00990581" w:rsidRDefault="00EE552F" w:rsidP="00EE552F">
            <w:pPr>
              <w:pStyle w:val="affffc"/>
            </w:pPr>
            <w:r w:rsidRPr="00990581">
              <w:t>Хоз.-питьевые нужды, м³/</w:t>
            </w:r>
            <w:proofErr w:type="spellStart"/>
            <w:r w:rsidRPr="00990581">
              <w:t>сут</w:t>
            </w:r>
            <w:proofErr w:type="spellEnd"/>
          </w:p>
        </w:tc>
        <w:tc>
          <w:tcPr>
            <w:tcW w:w="700" w:type="pct"/>
            <w:hideMark/>
          </w:tcPr>
          <w:p w14:paraId="22720B16" w14:textId="77777777" w:rsidR="00EE552F" w:rsidRPr="00990581" w:rsidRDefault="00EE552F" w:rsidP="00EE552F">
            <w:pPr>
              <w:pStyle w:val="affffc"/>
            </w:pPr>
            <w:r w:rsidRPr="00990581">
              <w:t xml:space="preserve"> Неучтенные расходы, м³/</w:t>
            </w:r>
            <w:proofErr w:type="spellStart"/>
            <w:r w:rsidRPr="00990581">
              <w:t>сут</w:t>
            </w:r>
            <w:proofErr w:type="spellEnd"/>
          </w:p>
        </w:tc>
        <w:tc>
          <w:tcPr>
            <w:tcW w:w="621" w:type="pct"/>
            <w:hideMark/>
          </w:tcPr>
          <w:p w14:paraId="0C2006B7" w14:textId="77777777" w:rsidR="00EE552F" w:rsidRPr="00990581" w:rsidRDefault="00EE552F" w:rsidP="00EE552F">
            <w:pPr>
              <w:pStyle w:val="affffc"/>
            </w:pPr>
            <w:r w:rsidRPr="00990581">
              <w:t xml:space="preserve"> Расходы на </w:t>
            </w:r>
            <w:proofErr w:type="spellStart"/>
            <w:r w:rsidRPr="00990581">
              <w:t>производ</w:t>
            </w:r>
            <w:proofErr w:type="spellEnd"/>
            <w:r w:rsidRPr="00990581">
              <w:t>. нужды, м³/</w:t>
            </w:r>
            <w:proofErr w:type="spellStart"/>
            <w:r w:rsidRPr="00990581">
              <w:t>сут</w:t>
            </w:r>
            <w:proofErr w:type="spellEnd"/>
          </w:p>
        </w:tc>
        <w:tc>
          <w:tcPr>
            <w:tcW w:w="526" w:type="pct"/>
            <w:hideMark/>
          </w:tcPr>
          <w:p w14:paraId="43AE450A" w14:textId="77777777" w:rsidR="00EE552F" w:rsidRPr="00990581" w:rsidRDefault="00EE552F" w:rsidP="00EE552F">
            <w:pPr>
              <w:pStyle w:val="affffc"/>
            </w:pPr>
            <w:r w:rsidRPr="00990581">
              <w:t>Полив, м³/</w:t>
            </w:r>
            <w:proofErr w:type="spellStart"/>
            <w:r w:rsidRPr="00990581">
              <w:t>сут</w:t>
            </w:r>
            <w:proofErr w:type="spellEnd"/>
          </w:p>
        </w:tc>
        <w:tc>
          <w:tcPr>
            <w:tcW w:w="509" w:type="pct"/>
            <w:hideMark/>
          </w:tcPr>
          <w:p w14:paraId="0F9B7112" w14:textId="77777777" w:rsidR="00EE552F" w:rsidRPr="00EE552F" w:rsidRDefault="00EE552F" w:rsidP="00EE552F">
            <w:pPr>
              <w:pStyle w:val="affffc"/>
            </w:pPr>
            <w:r w:rsidRPr="00990581">
              <w:t>Всего, м³/</w:t>
            </w:r>
            <w:proofErr w:type="spellStart"/>
            <w:r w:rsidRPr="00990581">
              <w:t>сут</w:t>
            </w:r>
            <w:proofErr w:type="spellEnd"/>
          </w:p>
        </w:tc>
      </w:tr>
      <w:tr w:rsidR="00EE552F" w:rsidRPr="00EE552F" w14:paraId="7D3DD135" w14:textId="77777777" w:rsidTr="00EE552F">
        <w:trPr>
          <w:trHeight w:val="20"/>
        </w:trPr>
        <w:tc>
          <w:tcPr>
            <w:tcW w:w="1059" w:type="pct"/>
            <w:hideMark/>
          </w:tcPr>
          <w:p w14:paraId="09F1E142" w14:textId="77777777" w:rsidR="00EE552F" w:rsidRPr="00EE552F" w:rsidRDefault="00EE552F" w:rsidP="00EE552F">
            <w:pPr>
              <w:pStyle w:val="affffc"/>
            </w:pPr>
            <w:r w:rsidRPr="00EE552F">
              <w:t>с. Новоклязьминское</w:t>
            </w:r>
          </w:p>
        </w:tc>
        <w:tc>
          <w:tcPr>
            <w:tcW w:w="378" w:type="pct"/>
            <w:hideMark/>
          </w:tcPr>
          <w:p w14:paraId="1F5B69CF" w14:textId="77777777" w:rsidR="00EE552F" w:rsidRPr="00EE552F" w:rsidRDefault="00EE552F" w:rsidP="00EE552F">
            <w:pPr>
              <w:pStyle w:val="affffc"/>
            </w:pPr>
            <w:r w:rsidRPr="00EE552F">
              <w:t>233</w:t>
            </w:r>
          </w:p>
        </w:tc>
        <w:tc>
          <w:tcPr>
            <w:tcW w:w="602" w:type="pct"/>
            <w:hideMark/>
          </w:tcPr>
          <w:p w14:paraId="10F6F2F5" w14:textId="77777777" w:rsidR="00EE552F" w:rsidRPr="00EE552F" w:rsidRDefault="00EE552F" w:rsidP="00EE552F">
            <w:pPr>
              <w:pStyle w:val="affffc"/>
            </w:pPr>
            <w:r w:rsidRPr="00EE552F">
              <w:t>160,00</w:t>
            </w:r>
          </w:p>
        </w:tc>
        <w:tc>
          <w:tcPr>
            <w:tcW w:w="605" w:type="pct"/>
            <w:hideMark/>
          </w:tcPr>
          <w:p w14:paraId="6CD362CA" w14:textId="77777777" w:rsidR="00EE552F" w:rsidRPr="00EE552F" w:rsidRDefault="00EE552F" w:rsidP="00EE552F">
            <w:pPr>
              <w:pStyle w:val="affffc"/>
            </w:pPr>
            <w:r w:rsidRPr="00EE552F">
              <w:t>37,27</w:t>
            </w:r>
          </w:p>
        </w:tc>
        <w:tc>
          <w:tcPr>
            <w:tcW w:w="700" w:type="pct"/>
            <w:hideMark/>
          </w:tcPr>
          <w:p w14:paraId="0481CBA8" w14:textId="77777777" w:rsidR="00EE552F" w:rsidRPr="00EE552F" w:rsidRDefault="00EE552F" w:rsidP="00EE552F">
            <w:pPr>
              <w:pStyle w:val="affffc"/>
            </w:pPr>
            <w:r w:rsidRPr="00EE552F">
              <w:t>1,86</w:t>
            </w:r>
          </w:p>
        </w:tc>
        <w:tc>
          <w:tcPr>
            <w:tcW w:w="621" w:type="pct"/>
            <w:hideMark/>
          </w:tcPr>
          <w:p w14:paraId="026EB1A5" w14:textId="77777777" w:rsidR="00EE552F" w:rsidRPr="00EE552F" w:rsidRDefault="00EE552F" w:rsidP="00EE552F">
            <w:pPr>
              <w:pStyle w:val="affffc"/>
            </w:pPr>
            <w:r w:rsidRPr="00EE552F">
              <w:t>5,59</w:t>
            </w:r>
          </w:p>
        </w:tc>
        <w:tc>
          <w:tcPr>
            <w:tcW w:w="526" w:type="pct"/>
            <w:hideMark/>
          </w:tcPr>
          <w:p w14:paraId="6BA1B099" w14:textId="77777777" w:rsidR="00EE552F" w:rsidRPr="00EE552F" w:rsidRDefault="00EE552F" w:rsidP="00EE552F">
            <w:pPr>
              <w:pStyle w:val="affffc"/>
            </w:pPr>
            <w:r w:rsidRPr="00EE552F">
              <w:t>13,98</w:t>
            </w:r>
          </w:p>
        </w:tc>
        <w:tc>
          <w:tcPr>
            <w:tcW w:w="509" w:type="pct"/>
            <w:hideMark/>
          </w:tcPr>
          <w:p w14:paraId="3500DD7D" w14:textId="77777777" w:rsidR="00EE552F" w:rsidRPr="00EE552F" w:rsidRDefault="00EE552F" w:rsidP="00EE552F">
            <w:pPr>
              <w:pStyle w:val="affffc"/>
            </w:pPr>
            <w:r w:rsidRPr="00EE552F">
              <w:t>58,70</w:t>
            </w:r>
          </w:p>
        </w:tc>
      </w:tr>
      <w:tr w:rsidR="00EE552F" w:rsidRPr="00EE552F" w14:paraId="3F716505" w14:textId="77777777" w:rsidTr="00EE552F">
        <w:trPr>
          <w:trHeight w:val="20"/>
        </w:trPr>
        <w:tc>
          <w:tcPr>
            <w:tcW w:w="1059" w:type="pct"/>
            <w:hideMark/>
          </w:tcPr>
          <w:p w14:paraId="478FE56D" w14:textId="77777777" w:rsidR="00EE552F" w:rsidRPr="00EE552F" w:rsidRDefault="00EE552F" w:rsidP="00EE552F">
            <w:pPr>
              <w:pStyle w:val="affffc"/>
            </w:pPr>
            <w:r w:rsidRPr="00EE552F">
              <w:t>с. Моста</w:t>
            </w:r>
          </w:p>
        </w:tc>
        <w:tc>
          <w:tcPr>
            <w:tcW w:w="378" w:type="pct"/>
            <w:hideMark/>
          </w:tcPr>
          <w:p w14:paraId="76615425" w14:textId="77777777" w:rsidR="00EE552F" w:rsidRPr="00EE552F" w:rsidRDefault="00EE552F" w:rsidP="00EE552F">
            <w:pPr>
              <w:pStyle w:val="affffc"/>
            </w:pPr>
            <w:r w:rsidRPr="00EE552F">
              <w:t>534</w:t>
            </w:r>
          </w:p>
        </w:tc>
        <w:tc>
          <w:tcPr>
            <w:tcW w:w="602" w:type="pct"/>
            <w:hideMark/>
          </w:tcPr>
          <w:p w14:paraId="0EE60F92" w14:textId="77777777" w:rsidR="00EE552F" w:rsidRPr="00EE552F" w:rsidRDefault="00EE552F" w:rsidP="00EE552F">
            <w:pPr>
              <w:pStyle w:val="affffc"/>
            </w:pPr>
            <w:r w:rsidRPr="00EE552F">
              <w:t>160,00</w:t>
            </w:r>
          </w:p>
        </w:tc>
        <w:tc>
          <w:tcPr>
            <w:tcW w:w="605" w:type="pct"/>
            <w:hideMark/>
          </w:tcPr>
          <w:p w14:paraId="2AF01EE5" w14:textId="77777777" w:rsidR="00EE552F" w:rsidRPr="00EE552F" w:rsidRDefault="00EE552F" w:rsidP="00EE552F">
            <w:pPr>
              <w:pStyle w:val="affffc"/>
            </w:pPr>
            <w:r w:rsidRPr="00EE552F">
              <w:t>85,40</w:t>
            </w:r>
          </w:p>
        </w:tc>
        <w:tc>
          <w:tcPr>
            <w:tcW w:w="700" w:type="pct"/>
            <w:hideMark/>
          </w:tcPr>
          <w:p w14:paraId="58DDFC46" w14:textId="77777777" w:rsidR="00EE552F" w:rsidRPr="00EE552F" w:rsidRDefault="00EE552F" w:rsidP="00EE552F">
            <w:pPr>
              <w:pStyle w:val="affffc"/>
            </w:pPr>
            <w:r w:rsidRPr="00EE552F">
              <w:t>4,27</w:t>
            </w:r>
          </w:p>
        </w:tc>
        <w:tc>
          <w:tcPr>
            <w:tcW w:w="621" w:type="pct"/>
            <w:hideMark/>
          </w:tcPr>
          <w:p w14:paraId="5723F566" w14:textId="77777777" w:rsidR="00EE552F" w:rsidRPr="00EE552F" w:rsidRDefault="00EE552F" w:rsidP="00EE552F">
            <w:pPr>
              <w:pStyle w:val="affffc"/>
            </w:pPr>
            <w:r w:rsidRPr="00EE552F">
              <w:t>12,81</w:t>
            </w:r>
          </w:p>
        </w:tc>
        <w:tc>
          <w:tcPr>
            <w:tcW w:w="526" w:type="pct"/>
            <w:hideMark/>
          </w:tcPr>
          <w:p w14:paraId="198A4072" w14:textId="77777777" w:rsidR="00EE552F" w:rsidRPr="00EE552F" w:rsidRDefault="00EE552F" w:rsidP="00EE552F">
            <w:pPr>
              <w:pStyle w:val="affffc"/>
            </w:pPr>
            <w:r w:rsidRPr="00EE552F">
              <w:t>32,02</w:t>
            </w:r>
          </w:p>
        </w:tc>
        <w:tc>
          <w:tcPr>
            <w:tcW w:w="509" w:type="pct"/>
            <w:hideMark/>
          </w:tcPr>
          <w:p w14:paraId="67D70897" w14:textId="77777777" w:rsidR="00EE552F" w:rsidRPr="00EE552F" w:rsidRDefault="00EE552F" w:rsidP="00EE552F">
            <w:pPr>
              <w:pStyle w:val="affffc"/>
            </w:pPr>
            <w:r w:rsidRPr="00EE552F">
              <w:t>134,50</w:t>
            </w:r>
          </w:p>
        </w:tc>
      </w:tr>
      <w:tr w:rsidR="00EE552F" w:rsidRPr="00EE552F" w14:paraId="37D8F87A" w14:textId="77777777" w:rsidTr="00EE552F">
        <w:trPr>
          <w:trHeight w:val="20"/>
        </w:trPr>
        <w:tc>
          <w:tcPr>
            <w:tcW w:w="1059" w:type="pct"/>
            <w:hideMark/>
          </w:tcPr>
          <w:p w14:paraId="7C3D3453" w14:textId="77777777" w:rsidR="00EE552F" w:rsidRPr="00EE552F" w:rsidRDefault="00EE552F" w:rsidP="00EE552F">
            <w:pPr>
              <w:pStyle w:val="affffc"/>
            </w:pPr>
            <w:r w:rsidRPr="00EE552F">
              <w:t xml:space="preserve">д. </w:t>
            </w:r>
            <w:proofErr w:type="spellStart"/>
            <w:r w:rsidRPr="00EE552F">
              <w:t>Брюховая</w:t>
            </w:r>
            <w:proofErr w:type="spellEnd"/>
          </w:p>
        </w:tc>
        <w:tc>
          <w:tcPr>
            <w:tcW w:w="378" w:type="pct"/>
            <w:hideMark/>
          </w:tcPr>
          <w:p w14:paraId="530D473E" w14:textId="77777777" w:rsidR="00EE552F" w:rsidRPr="00EE552F" w:rsidRDefault="00EE552F" w:rsidP="00EE552F">
            <w:pPr>
              <w:pStyle w:val="affffc"/>
            </w:pPr>
            <w:r w:rsidRPr="00EE552F">
              <w:t>0</w:t>
            </w:r>
          </w:p>
        </w:tc>
        <w:tc>
          <w:tcPr>
            <w:tcW w:w="602" w:type="pct"/>
            <w:hideMark/>
          </w:tcPr>
          <w:p w14:paraId="3F72EF5D" w14:textId="77777777" w:rsidR="00EE552F" w:rsidRPr="00EE552F" w:rsidRDefault="00EE552F" w:rsidP="00EE552F">
            <w:pPr>
              <w:pStyle w:val="affffc"/>
            </w:pPr>
            <w:r w:rsidRPr="00EE552F">
              <w:t>0,00</w:t>
            </w:r>
          </w:p>
        </w:tc>
        <w:tc>
          <w:tcPr>
            <w:tcW w:w="605" w:type="pct"/>
            <w:hideMark/>
          </w:tcPr>
          <w:p w14:paraId="37559475" w14:textId="77777777" w:rsidR="00EE552F" w:rsidRPr="00EE552F" w:rsidRDefault="00EE552F" w:rsidP="00EE552F">
            <w:pPr>
              <w:pStyle w:val="affffc"/>
            </w:pPr>
            <w:r w:rsidRPr="00EE552F">
              <w:t>0,00</w:t>
            </w:r>
          </w:p>
        </w:tc>
        <w:tc>
          <w:tcPr>
            <w:tcW w:w="700" w:type="pct"/>
            <w:hideMark/>
          </w:tcPr>
          <w:p w14:paraId="692D25E4" w14:textId="77777777" w:rsidR="00EE552F" w:rsidRPr="00EE552F" w:rsidRDefault="00EE552F" w:rsidP="00EE552F">
            <w:pPr>
              <w:pStyle w:val="affffc"/>
            </w:pPr>
            <w:r w:rsidRPr="00EE552F">
              <w:t>0,00</w:t>
            </w:r>
          </w:p>
        </w:tc>
        <w:tc>
          <w:tcPr>
            <w:tcW w:w="621" w:type="pct"/>
            <w:hideMark/>
          </w:tcPr>
          <w:p w14:paraId="0413906C" w14:textId="77777777" w:rsidR="00EE552F" w:rsidRPr="00EE552F" w:rsidRDefault="00EE552F" w:rsidP="00EE552F">
            <w:pPr>
              <w:pStyle w:val="affffc"/>
            </w:pPr>
            <w:r w:rsidRPr="00EE552F">
              <w:t>0,00</w:t>
            </w:r>
          </w:p>
        </w:tc>
        <w:tc>
          <w:tcPr>
            <w:tcW w:w="526" w:type="pct"/>
            <w:hideMark/>
          </w:tcPr>
          <w:p w14:paraId="7D98249F" w14:textId="77777777" w:rsidR="00EE552F" w:rsidRPr="00EE552F" w:rsidRDefault="00EE552F" w:rsidP="00EE552F">
            <w:pPr>
              <w:pStyle w:val="affffc"/>
            </w:pPr>
            <w:r w:rsidRPr="00EE552F">
              <w:t>0,00</w:t>
            </w:r>
          </w:p>
        </w:tc>
        <w:tc>
          <w:tcPr>
            <w:tcW w:w="509" w:type="pct"/>
            <w:hideMark/>
          </w:tcPr>
          <w:p w14:paraId="50C1DA1A" w14:textId="77777777" w:rsidR="00EE552F" w:rsidRPr="00EE552F" w:rsidRDefault="00EE552F" w:rsidP="00EE552F">
            <w:pPr>
              <w:pStyle w:val="affffc"/>
            </w:pPr>
            <w:r w:rsidRPr="00EE552F">
              <w:t>0,00</w:t>
            </w:r>
          </w:p>
        </w:tc>
      </w:tr>
      <w:tr w:rsidR="00EE552F" w:rsidRPr="00EE552F" w14:paraId="51400254" w14:textId="77777777" w:rsidTr="00EE552F">
        <w:trPr>
          <w:trHeight w:val="20"/>
        </w:trPr>
        <w:tc>
          <w:tcPr>
            <w:tcW w:w="1059" w:type="pct"/>
            <w:hideMark/>
          </w:tcPr>
          <w:p w14:paraId="19C142C7" w14:textId="77777777" w:rsidR="00EE552F" w:rsidRPr="00EE552F" w:rsidRDefault="00EE552F" w:rsidP="00EE552F">
            <w:pPr>
              <w:pStyle w:val="affffc"/>
            </w:pPr>
            <w:r w:rsidRPr="00EE552F">
              <w:t>д. Глушицы</w:t>
            </w:r>
          </w:p>
        </w:tc>
        <w:tc>
          <w:tcPr>
            <w:tcW w:w="378" w:type="pct"/>
            <w:hideMark/>
          </w:tcPr>
          <w:p w14:paraId="262B99B2" w14:textId="77777777" w:rsidR="00EE552F" w:rsidRPr="00EE552F" w:rsidRDefault="00EE552F" w:rsidP="00EE552F">
            <w:pPr>
              <w:pStyle w:val="affffc"/>
            </w:pPr>
            <w:r w:rsidRPr="00EE552F">
              <w:t>140</w:t>
            </w:r>
          </w:p>
        </w:tc>
        <w:tc>
          <w:tcPr>
            <w:tcW w:w="602" w:type="pct"/>
            <w:hideMark/>
          </w:tcPr>
          <w:p w14:paraId="71B40D7D" w14:textId="77777777" w:rsidR="00EE552F" w:rsidRPr="00EE552F" w:rsidRDefault="00EE552F" w:rsidP="00EE552F">
            <w:pPr>
              <w:pStyle w:val="affffc"/>
            </w:pPr>
            <w:r w:rsidRPr="00EE552F">
              <w:t>125,00</w:t>
            </w:r>
          </w:p>
        </w:tc>
        <w:tc>
          <w:tcPr>
            <w:tcW w:w="605" w:type="pct"/>
            <w:hideMark/>
          </w:tcPr>
          <w:p w14:paraId="23766DB9" w14:textId="77777777" w:rsidR="00EE552F" w:rsidRPr="00EE552F" w:rsidRDefault="00EE552F" w:rsidP="00EE552F">
            <w:pPr>
              <w:pStyle w:val="affffc"/>
            </w:pPr>
            <w:r w:rsidRPr="00EE552F">
              <w:t>17,50</w:t>
            </w:r>
          </w:p>
        </w:tc>
        <w:tc>
          <w:tcPr>
            <w:tcW w:w="700" w:type="pct"/>
            <w:hideMark/>
          </w:tcPr>
          <w:p w14:paraId="115C08AF" w14:textId="77777777" w:rsidR="00EE552F" w:rsidRPr="00EE552F" w:rsidRDefault="00EE552F" w:rsidP="00EE552F">
            <w:pPr>
              <w:pStyle w:val="affffc"/>
            </w:pPr>
            <w:r w:rsidRPr="00EE552F">
              <w:t>0,87</w:t>
            </w:r>
          </w:p>
        </w:tc>
        <w:tc>
          <w:tcPr>
            <w:tcW w:w="621" w:type="pct"/>
            <w:hideMark/>
          </w:tcPr>
          <w:p w14:paraId="12C5D713" w14:textId="77777777" w:rsidR="00EE552F" w:rsidRPr="00EE552F" w:rsidRDefault="00EE552F" w:rsidP="00EE552F">
            <w:pPr>
              <w:pStyle w:val="affffc"/>
            </w:pPr>
            <w:r w:rsidRPr="00EE552F">
              <w:t>2,62</w:t>
            </w:r>
          </w:p>
        </w:tc>
        <w:tc>
          <w:tcPr>
            <w:tcW w:w="526" w:type="pct"/>
            <w:hideMark/>
          </w:tcPr>
          <w:p w14:paraId="4AD8C1E7" w14:textId="77777777" w:rsidR="00EE552F" w:rsidRPr="00EE552F" w:rsidRDefault="00EE552F" w:rsidP="00EE552F">
            <w:pPr>
              <w:pStyle w:val="affffc"/>
            </w:pPr>
            <w:r w:rsidRPr="00EE552F">
              <w:t>8,40</w:t>
            </w:r>
          </w:p>
        </w:tc>
        <w:tc>
          <w:tcPr>
            <w:tcW w:w="509" w:type="pct"/>
            <w:hideMark/>
          </w:tcPr>
          <w:p w14:paraId="78939820" w14:textId="77777777" w:rsidR="00EE552F" w:rsidRPr="00EE552F" w:rsidRDefault="00EE552F" w:rsidP="00EE552F">
            <w:pPr>
              <w:pStyle w:val="affffc"/>
            </w:pPr>
            <w:r w:rsidRPr="00EE552F">
              <w:t>29,39</w:t>
            </w:r>
          </w:p>
        </w:tc>
      </w:tr>
      <w:tr w:rsidR="00EE552F" w:rsidRPr="00990581" w14:paraId="683F4FAF" w14:textId="77777777" w:rsidTr="00EE552F">
        <w:trPr>
          <w:trHeight w:val="20"/>
        </w:trPr>
        <w:tc>
          <w:tcPr>
            <w:tcW w:w="1059" w:type="pct"/>
            <w:hideMark/>
          </w:tcPr>
          <w:p w14:paraId="1FA6305A" w14:textId="77777777" w:rsidR="00EE552F" w:rsidRPr="00990581" w:rsidRDefault="00EE552F" w:rsidP="00EE552F">
            <w:pPr>
              <w:pStyle w:val="affffc"/>
            </w:pPr>
            <w:r w:rsidRPr="00990581">
              <w:t>д. Добрицы</w:t>
            </w:r>
          </w:p>
        </w:tc>
        <w:tc>
          <w:tcPr>
            <w:tcW w:w="378" w:type="pct"/>
            <w:hideMark/>
          </w:tcPr>
          <w:p w14:paraId="4599AC62" w14:textId="77777777" w:rsidR="00EE552F" w:rsidRPr="00990581" w:rsidRDefault="00EE552F" w:rsidP="00EE552F">
            <w:pPr>
              <w:pStyle w:val="affffc"/>
            </w:pPr>
            <w:r w:rsidRPr="00990581">
              <w:t>0</w:t>
            </w:r>
          </w:p>
        </w:tc>
        <w:tc>
          <w:tcPr>
            <w:tcW w:w="602" w:type="pct"/>
            <w:hideMark/>
          </w:tcPr>
          <w:p w14:paraId="33771494" w14:textId="77777777" w:rsidR="00EE552F" w:rsidRPr="00990581" w:rsidRDefault="00EE552F" w:rsidP="00EE552F">
            <w:pPr>
              <w:pStyle w:val="affffc"/>
            </w:pPr>
            <w:r w:rsidRPr="00990581">
              <w:t>0,00</w:t>
            </w:r>
          </w:p>
        </w:tc>
        <w:tc>
          <w:tcPr>
            <w:tcW w:w="605" w:type="pct"/>
            <w:hideMark/>
          </w:tcPr>
          <w:p w14:paraId="7A5D3798" w14:textId="77777777" w:rsidR="00EE552F" w:rsidRPr="00990581" w:rsidRDefault="00EE552F" w:rsidP="00EE552F">
            <w:pPr>
              <w:pStyle w:val="affffc"/>
            </w:pPr>
            <w:r w:rsidRPr="00990581">
              <w:t>0,00</w:t>
            </w:r>
          </w:p>
        </w:tc>
        <w:tc>
          <w:tcPr>
            <w:tcW w:w="700" w:type="pct"/>
            <w:hideMark/>
          </w:tcPr>
          <w:p w14:paraId="652ACD82" w14:textId="77777777" w:rsidR="00EE552F" w:rsidRPr="00990581" w:rsidRDefault="00EE552F" w:rsidP="00EE552F">
            <w:pPr>
              <w:pStyle w:val="affffc"/>
            </w:pPr>
            <w:r w:rsidRPr="00990581">
              <w:t>0,00</w:t>
            </w:r>
          </w:p>
        </w:tc>
        <w:tc>
          <w:tcPr>
            <w:tcW w:w="621" w:type="pct"/>
            <w:hideMark/>
          </w:tcPr>
          <w:p w14:paraId="361AE7D8" w14:textId="77777777" w:rsidR="00EE552F" w:rsidRPr="00990581" w:rsidRDefault="00EE552F" w:rsidP="00EE552F">
            <w:pPr>
              <w:pStyle w:val="affffc"/>
            </w:pPr>
            <w:r w:rsidRPr="00990581">
              <w:t>0,00</w:t>
            </w:r>
          </w:p>
        </w:tc>
        <w:tc>
          <w:tcPr>
            <w:tcW w:w="526" w:type="pct"/>
            <w:hideMark/>
          </w:tcPr>
          <w:p w14:paraId="413D075C" w14:textId="77777777" w:rsidR="00EE552F" w:rsidRPr="00990581" w:rsidRDefault="00EE552F" w:rsidP="00EE552F">
            <w:pPr>
              <w:pStyle w:val="affffc"/>
            </w:pPr>
            <w:r w:rsidRPr="00990581">
              <w:t>0,00</w:t>
            </w:r>
          </w:p>
        </w:tc>
        <w:tc>
          <w:tcPr>
            <w:tcW w:w="509" w:type="pct"/>
            <w:hideMark/>
          </w:tcPr>
          <w:p w14:paraId="5D502F9C" w14:textId="77777777" w:rsidR="00EE552F" w:rsidRPr="00990581" w:rsidRDefault="00EE552F" w:rsidP="00EE552F">
            <w:pPr>
              <w:pStyle w:val="affffc"/>
            </w:pPr>
            <w:r w:rsidRPr="00990581">
              <w:t>0,00</w:t>
            </w:r>
          </w:p>
        </w:tc>
      </w:tr>
      <w:tr w:rsidR="00EE552F" w:rsidRPr="00990581" w14:paraId="604697B9" w14:textId="77777777" w:rsidTr="00EE552F">
        <w:trPr>
          <w:trHeight w:val="20"/>
        </w:trPr>
        <w:tc>
          <w:tcPr>
            <w:tcW w:w="1059" w:type="pct"/>
            <w:hideMark/>
          </w:tcPr>
          <w:p w14:paraId="5FE0C882" w14:textId="77777777" w:rsidR="00EE552F" w:rsidRPr="00990581" w:rsidRDefault="00EE552F" w:rsidP="00EE552F">
            <w:pPr>
              <w:pStyle w:val="affffc"/>
            </w:pPr>
            <w:r w:rsidRPr="00990581">
              <w:t xml:space="preserve">д. </w:t>
            </w:r>
            <w:proofErr w:type="spellStart"/>
            <w:r w:rsidRPr="00990581">
              <w:t>Косики</w:t>
            </w:r>
            <w:proofErr w:type="spellEnd"/>
          </w:p>
        </w:tc>
        <w:tc>
          <w:tcPr>
            <w:tcW w:w="378" w:type="pct"/>
            <w:hideMark/>
          </w:tcPr>
          <w:p w14:paraId="4D791E8F" w14:textId="77777777" w:rsidR="00EE552F" w:rsidRPr="00990581" w:rsidRDefault="00EE552F" w:rsidP="00EE552F">
            <w:pPr>
              <w:pStyle w:val="affffc"/>
            </w:pPr>
            <w:r w:rsidRPr="00990581">
              <w:t>4</w:t>
            </w:r>
          </w:p>
        </w:tc>
        <w:tc>
          <w:tcPr>
            <w:tcW w:w="602" w:type="pct"/>
            <w:hideMark/>
          </w:tcPr>
          <w:p w14:paraId="3A962D0A" w14:textId="77777777" w:rsidR="00EE552F" w:rsidRPr="00990581" w:rsidRDefault="00EE552F" w:rsidP="00EE552F">
            <w:pPr>
              <w:pStyle w:val="affffc"/>
            </w:pPr>
            <w:r w:rsidRPr="00990581">
              <w:t>125,00</w:t>
            </w:r>
          </w:p>
        </w:tc>
        <w:tc>
          <w:tcPr>
            <w:tcW w:w="605" w:type="pct"/>
            <w:hideMark/>
          </w:tcPr>
          <w:p w14:paraId="2E4AB159" w14:textId="77777777" w:rsidR="00EE552F" w:rsidRPr="00990581" w:rsidRDefault="00EE552F" w:rsidP="00EE552F">
            <w:pPr>
              <w:pStyle w:val="affffc"/>
            </w:pPr>
            <w:r w:rsidRPr="00990581">
              <w:t>0,53</w:t>
            </w:r>
          </w:p>
        </w:tc>
        <w:tc>
          <w:tcPr>
            <w:tcW w:w="700" w:type="pct"/>
            <w:hideMark/>
          </w:tcPr>
          <w:p w14:paraId="02827F93" w14:textId="77777777" w:rsidR="00EE552F" w:rsidRPr="00990581" w:rsidRDefault="00EE552F" w:rsidP="00EE552F">
            <w:pPr>
              <w:pStyle w:val="affffc"/>
            </w:pPr>
            <w:r w:rsidRPr="00990581">
              <w:t>0,03</w:t>
            </w:r>
          </w:p>
        </w:tc>
        <w:tc>
          <w:tcPr>
            <w:tcW w:w="621" w:type="pct"/>
            <w:hideMark/>
          </w:tcPr>
          <w:p w14:paraId="6364CE84" w14:textId="77777777" w:rsidR="00EE552F" w:rsidRPr="00990581" w:rsidRDefault="00EE552F" w:rsidP="00EE552F">
            <w:pPr>
              <w:pStyle w:val="affffc"/>
            </w:pPr>
            <w:r w:rsidRPr="00990581">
              <w:t>0,08</w:t>
            </w:r>
          </w:p>
        </w:tc>
        <w:tc>
          <w:tcPr>
            <w:tcW w:w="526" w:type="pct"/>
            <w:hideMark/>
          </w:tcPr>
          <w:p w14:paraId="2D538CED" w14:textId="77777777" w:rsidR="00EE552F" w:rsidRPr="00990581" w:rsidRDefault="00EE552F" w:rsidP="00EE552F">
            <w:pPr>
              <w:pStyle w:val="affffc"/>
            </w:pPr>
            <w:r w:rsidRPr="00990581">
              <w:t>0,25</w:t>
            </w:r>
          </w:p>
        </w:tc>
        <w:tc>
          <w:tcPr>
            <w:tcW w:w="509" w:type="pct"/>
            <w:hideMark/>
          </w:tcPr>
          <w:p w14:paraId="79522AF3" w14:textId="77777777" w:rsidR="00EE552F" w:rsidRPr="00990581" w:rsidRDefault="00EE552F" w:rsidP="00EE552F">
            <w:pPr>
              <w:pStyle w:val="affffc"/>
            </w:pPr>
            <w:r w:rsidRPr="00990581">
              <w:t>0,88</w:t>
            </w:r>
          </w:p>
        </w:tc>
      </w:tr>
      <w:tr w:rsidR="00EE552F" w:rsidRPr="00990581" w14:paraId="337837A5" w14:textId="77777777" w:rsidTr="00EE552F">
        <w:trPr>
          <w:trHeight w:val="20"/>
        </w:trPr>
        <w:tc>
          <w:tcPr>
            <w:tcW w:w="1059" w:type="pct"/>
            <w:hideMark/>
          </w:tcPr>
          <w:p w14:paraId="0F378055" w14:textId="77777777" w:rsidR="00EE552F" w:rsidRPr="00990581" w:rsidRDefault="00EE552F" w:rsidP="00EE552F">
            <w:pPr>
              <w:pStyle w:val="affffc"/>
            </w:pPr>
            <w:r w:rsidRPr="00990581">
              <w:t xml:space="preserve">д. </w:t>
            </w:r>
            <w:proofErr w:type="spellStart"/>
            <w:r w:rsidRPr="00990581">
              <w:t>Мальцево</w:t>
            </w:r>
            <w:proofErr w:type="spellEnd"/>
          </w:p>
        </w:tc>
        <w:tc>
          <w:tcPr>
            <w:tcW w:w="378" w:type="pct"/>
            <w:hideMark/>
          </w:tcPr>
          <w:p w14:paraId="5F42F479" w14:textId="77777777" w:rsidR="00EE552F" w:rsidRPr="00990581" w:rsidRDefault="00EE552F" w:rsidP="00EE552F">
            <w:pPr>
              <w:pStyle w:val="affffc"/>
            </w:pPr>
            <w:r w:rsidRPr="00990581">
              <w:t>16</w:t>
            </w:r>
          </w:p>
        </w:tc>
        <w:tc>
          <w:tcPr>
            <w:tcW w:w="602" w:type="pct"/>
            <w:hideMark/>
          </w:tcPr>
          <w:p w14:paraId="26A9BD9F" w14:textId="77777777" w:rsidR="00EE552F" w:rsidRPr="00990581" w:rsidRDefault="00EE552F" w:rsidP="00EE552F">
            <w:pPr>
              <w:pStyle w:val="affffc"/>
            </w:pPr>
            <w:r w:rsidRPr="00990581">
              <w:t>125,00</w:t>
            </w:r>
          </w:p>
        </w:tc>
        <w:tc>
          <w:tcPr>
            <w:tcW w:w="605" w:type="pct"/>
            <w:hideMark/>
          </w:tcPr>
          <w:p w14:paraId="58DC334F" w14:textId="77777777" w:rsidR="00EE552F" w:rsidRPr="00990581" w:rsidRDefault="00EE552F" w:rsidP="00EE552F">
            <w:pPr>
              <w:pStyle w:val="affffc"/>
            </w:pPr>
            <w:r w:rsidRPr="00990581">
              <w:t>1,99</w:t>
            </w:r>
          </w:p>
        </w:tc>
        <w:tc>
          <w:tcPr>
            <w:tcW w:w="700" w:type="pct"/>
            <w:hideMark/>
          </w:tcPr>
          <w:p w14:paraId="12A94088" w14:textId="77777777" w:rsidR="00EE552F" w:rsidRPr="00990581" w:rsidRDefault="00EE552F" w:rsidP="00EE552F">
            <w:pPr>
              <w:pStyle w:val="affffc"/>
            </w:pPr>
            <w:r w:rsidRPr="00990581">
              <w:t>0,10</w:t>
            </w:r>
          </w:p>
        </w:tc>
        <w:tc>
          <w:tcPr>
            <w:tcW w:w="621" w:type="pct"/>
            <w:hideMark/>
          </w:tcPr>
          <w:p w14:paraId="021D6B4A" w14:textId="77777777" w:rsidR="00EE552F" w:rsidRPr="00990581" w:rsidRDefault="00EE552F" w:rsidP="00EE552F">
            <w:pPr>
              <w:pStyle w:val="affffc"/>
            </w:pPr>
            <w:r w:rsidRPr="00990581">
              <w:t>0,30</w:t>
            </w:r>
          </w:p>
        </w:tc>
        <w:tc>
          <w:tcPr>
            <w:tcW w:w="526" w:type="pct"/>
            <w:hideMark/>
          </w:tcPr>
          <w:p w14:paraId="3DA9AD1B" w14:textId="77777777" w:rsidR="00EE552F" w:rsidRPr="00990581" w:rsidRDefault="00EE552F" w:rsidP="00EE552F">
            <w:pPr>
              <w:pStyle w:val="affffc"/>
            </w:pPr>
            <w:r w:rsidRPr="00990581">
              <w:t>0,96</w:t>
            </w:r>
          </w:p>
        </w:tc>
        <w:tc>
          <w:tcPr>
            <w:tcW w:w="509" w:type="pct"/>
            <w:hideMark/>
          </w:tcPr>
          <w:p w14:paraId="3162B9A2" w14:textId="77777777" w:rsidR="00EE552F" w:rsidRPr="00990581" w:rsidRDefault="00EE552F" w:rsidP="00EE552F">
            <w:pPr>
              <w:pStyle w:val="affffc"/>
            </w:pPr>
            <w:r w:rsidRPr="00990581">
              <w:t>3,35</w:t>
            </w:r>
          </w:p>
        </w:tc>
      </w:tr>
      <w:tr w:rsidR="00EE552F" w:rsidRPr="00990581" w14:paraId="73D0F976" w14:textId="77777777" w:rsidTr="00EE552F">
        <w:trPr>
          <w:trHeight w:val="20"/>
        </w:trPr>
        <w:tc>
          <w:tcPr>
            <w:tcW w:w="1059" w:type="pct"/>
            <w:hideMark/>
          </w:tcPr>
          <w:p w14:paraId="25FB8CD6" w14:textId="77777777" w:rsidR="00EE552F" w:rsidRPr="00990581" w:rsidRDefault="00EE552F" w:rsidP="00EE552F">
            <w:pPr>
              <w:pStyle w:val="affffc"/>
            </w:pPr>
            <w:r w:rsidRPr="00990581">
              <w:t xml:space="preserve">д. </w:t>
            </w:r>
            <w:proofErr w:type="spellStart"/>
            <w:r w:rsidRPr="00990581">
              <w:t>Никулиха</w:t>
            </w:r>
            <w:proofErr w:type="spellEnd"/>
          </w:p>
        </w:tc>
        <w:tc>
          <w:tcPr>
            <w:tcW w:w="378" w:type="pct"/>
            <w:hideMark/>
          </w:tcPr>
          <w:p w14:paraId="3E56A3B1" w14:textId="77777777" w:rsidR="00EE552F" w:rsidRPr="00990581" w:rsidRDefault="00EE552F" w:rsidP="00EE552F">
            <w:pPr>
              <w:pStyle w:val="affffc"/>
            </w:pPr>
            <w:r w:rsidRPr="00990581">
              <w:t>2</w:t>
            </w:r>
          </w:p>
        </w:tc>
        <w:tc>
          <w:tcPr>
            <w:tcW w:w="602" w:type="pct"/>
            <w:hideMark/>
          </w:tcPr>
          <w:p w14:paraId="1CD28EC0" w14:textId="77777777" w:rsidR="00EE552F" w:rsidRPr="00990581" w:rsidRDefault="00EE552F" w:rsidP="00EE552F">
            <w:pPr>
              <w:pStyle w:val="affffc"/>
            </w:pPr>
            <w:r w:rsidRPr="00990581">
              <w:t>125,00</w:t>
            </w:r>
          </w:p>
        </w:tc>
        <w:tc>
          <w:tcPr>
            <w:tcW w:w="605" w:type="pct"/>
            <w:hideMark/>
          </w:tcPr>
          <w:p w14:paraId="54BB203C" w14:textId="77777777" w:rsidR="00EE552F" w:rsidRPr="00990581" w:rsidRDefault="00EE552F" w:rsidP="00EE552F">
            <w:pPr>
              <w:pStyle w:val="affffc"/>
            </w:pPr>
            <w:r w:rsidRPr="00990581">
              <w:t>0,23</w:t>
            </w:r>
          </w:p>
        </w:tc>
        <w:tc>
          <w:tcPr>
            <w:tcW w:w="700" w:type="pct"/>
            <w:hideMark/>
          </w:tcPr>
          <w:p w14:paraId="29D07863" w14:textId="77777777" w:rsidR="00EE552F" w:rsidRPr="00990581" w:rsidRDefault="00EE552F" w:rsidP="00EE552F">
            <w:pPr>
              <w:pStyle w:val="affffc"/>
            </w:pPr>
            <w:r w:rsidRPr="00990581">
              <w:t>0,01</w:t>
            </w:r>
          </w:p>
        </w:tc>
        <w:tc>
          <w:tcPr>
            <w:tcW w:w="621" w:type="pct"/>
            <w:hideMark/>
          </w:tcPr>
          <w:p w14:paraId="3DA73898" w14:textId="77777777" w:rsidR="00EE552F" w:rsidRPr="00990581" w:rsidRDefault="00EE552F" w:rsidP="00EE552F">
            <w:pPr>
              <w:pStyle w:val="affffc"/>
            </w:pPr>
            <w:r w:rsidRPr="00990581">
              <w:t>0,03</w:t>
            </w:r>
          </w:p>
        </w:tc>
        <w:tc>
          <w:tcPr>
            <w:tcW w:w="526" w:type="pct"/>
            <w:hideMark/>
          </w:tcPr>
          <w:p w14:paraId="5332F5C3" w14:textId="77777777" w:rsidR="00EE552F" w:rsidRPr="00990581" w:rsidRDefault="00EE552F" w:rsidP="00EE552F">
            <w:pPr>
              <w:pStyle w:val="affffc"/>
            </w:pPr>
            <w:r w:rsidRPr="00990581">
              <w:t>0,11</w:t>
            </w:r>
          </w:p>
        </w:tc>
        <w:tc>
          <w:tcPr>
            <w:tcW w:w="509" w:type="pct"/>
            <w:hideMark/>
          </w:tcPr>
          <w:p w14:paraId="650B0BCF" w14:textId="77777777" w:rsidR="00EE552F" w:rsidRPr="00990581" w:rsidRDefault="00EE552F" w:rsidP="00EE552F">
            <w:pPr>
              <w:pStyle w:val="affffc"/>
            </w:pPr>
            <w:r w:rsidRPr="00990581">
              <w:t>0,39</w:t>
            </w:r>
          </w:p>
        </w:tc>
      </w:tr>
      <w:tr w:rsidR="00EE552F" w:rsidRPr="00990581" w14:paraId="43173686" w14:textId="77777777" w:rsidTr="00EE552F">
        <w:trPr>
          <w:trHeight w:val="20"/>
        </w:trPr>
        <w:tc>
          <w:tcPr>
            <w:tcW w:w="1059" w:type="pct"/>
            <w:hideMark/>
          </w:tcPr>
          <w:p w14:paraId="32FF07F9" w14:textId="77777777" w:rsidR="00EE552F" w:rsidRPr="00990581" w:rsidRDefault="00EE552F" w:rsidP="00EE552F">
            <w:pPr>
              <w:pStyle w:val="affffc"/>
            </w:pPr>
            <w:r w:rsidRPr="00990581">
              <w:t xml:space="preserve">д. </w:t>
            </w:r>
            <w:proofErr w:type="spellStart"/>
            <w:r w:rsidRPr="00990581">
              <w:t>Павлицы</w:t>
            </w:r>
            <w:proofErr w:type="spellEnd"/>
          </w:p>
        </w:tc>
        <w:tc>
          <w:tcPr>
            <w:tcW w:w="378" w:type="pct"/>
            <w:hideMark/>
          </w:tcPr>
          <w:p w14:paraId="7CE1A8B4" w14:textId="77777777" w:rsidR="00EE552F" w:rsidRPr="00990581" w:rsidRDefault="00EE552F" w:rsidP="00EE552F">
            <w:pPr>
              <w:pStyle w:val="affffc"/>
            </w:pPr>
            <w:r w:rsidRPr="00990581">
              <w:t>6</w:t>
            </w:r>
          </w:p>
        </w:tc>
        <w:tc>
          <w:tcPr>
            <w:tcW w:w="602" w:type="pct"/>
            <w:hideMark/>
          </w:tcPr>
          <w:p w14:paraId="78120C01" w14:textId="77777777" w:rsidR="00EE552F" w:rsidRPr="00990581" w:rsidRDefault="00EE552F" w:rsidP="00EE552F">
            <w:pPr>
              <w:pStyle w:val="affffc"/>
            </w:pPr>
            <w:r w:rsidRPr="00990581">
              <w:t>125,00</w:t>
            </w:r>
          </w:p>
        </w:tc>
        <w:tc>
          <w:tcPr>
            <w:tcW w:w="605" w:type="pct"/>
            <w:hideMark/>
          </w:tcPr>
          <w:p w14:paraId="67638410" w14:textId="77777777" w:rsidR="00EE552F" w:rsidRPr="00990581" w:rsidRDefault="00EE552F" w:rsidP="00EE552F">
            <w:pPr>
              <w:pStyle w:val="affffc"/>
            </w:pPr>
            <w:r w:rsidRPr="00990581">
              <w:t>0,71</w:t>
            </w:r>
          </w:p>
        </w:tc>
        <w:tc>
          <w:tcPr>
            <w:tcW w:w="700" w:type="pct"/>
            <w:hideMark/>
          </w:tcPr>
          <w:p w14:paraId="6FCE43D5" w14:textId="77777777" w:rsidR="00EE552F" w:rsidRPr="00990581" w:rsidRDefault="00EE552F" w:rsidP="00EE552F">
            <w:pPr>
              <w:pStyle w:val="affffc"/>
            </w:pPr>
            <w:r w:rsidRPr="00990581">
              <w:t>0,04</w:t>
            </w:r>
          </w:p>
        </w:tc>
        <w:tc>
          <w:tcPr>
            <w:tcW w:w="621" w:type="pct"/>
            <w:hideMark/>
          </w:tcPr>
          <w:p w14:paraId="570D4368" w14:textId="77777777" w:rsidR="00EE552F" w:rsidRPr="00990581" w:rsidRDefault="00EE552F" w:rsidP="00EE552F">
            <w:pPr>
              <w:pStyle w:val="affffc"/>
            </w:pPr>
            <w:r w:rsidRPr="00990581">
              <w:t>0,11</w:t>
            </w:r>
          </w:p>
        </w:tc>
        <w:tc>
          <w:tcPr>
            <w:tcW w:w="526" w:type="pct"/>
            <w:hideMark/>
          </w:tcPr>
          <w:p w14:paraId="32DFBE87" w14:textId="77777777" w:rsidR="00EE552F" w:rsidRPr="00990581" w:rsidRDefault="00EE552F" w:rsidP="00EE552F">
            <w:pPr>
              <w:pStyle w:val="affffc"/>
            </w:pPr>
            <w:r w:rsidRPr="00990581">
              <w:t>0,34</w:t>
            </w:r>
          </w:p>
        </w:tc>
        <w:tc>
          <w:tcPr>
            <w:tcW w:w="509" w:type="pct"/>
            <w:hideMark/>
          </w:tcPr>
          <w:p w14:paraId="4C9D2166" w14:textId="77777777" w:rsidR="00EE552F" w:rsidRPr="00990581" w:rsidRDefault="00EE552F" w:rsidP="00EE552F">
            <w:pPr>
              <w:pStyle w:val="affffc"/>
            </w:pPr>
            <w:r w:rsidRPr="00990581">
              <w:t>1,20</w:t>
            </w:r>
          </w:p>
        </w:tc>
      </w:tr>
      <w:tr w:rsidR="00EE552F" w:rsidRPr="00990581" w14:paraId="0A4EBA89" w14:textId="77777777" w:rsidTr="00EE552F">
        <w:trPr>
          <w:trHeight w:val="20"/>
        </w:trPr>
        <w:tc>
          <w:tcPr>
            <w:tcW w:w="1059" w:type="pct"/>
            <w:hideMark/>
          </w:tcPr>
          <w:p w14:paraId="6C937ECE" w14:textId="77777777" w:rsidR="00EE552F" w:rsidRPr="00990581" w:rsidRDefault="00EE552F" w:rsidP="00EE552F">
            <w:pPr>
              <w:pStyle w:val="affffc"/>
            </w:pPr>
            <w:r w:rsidRPr="00990581">
              <w:t xml:space="preserve">д. </w:t>
            </w:r>
            <w:proofErr w:type="spellStart"/>
            <w:r w:rsidRPr="00990581">
              <w:t>Подъелово</w:t>
            </w:r>
            <w:proofErr w:type="spellEnd"/>
          </w:p>
        </w:tc>
        <w:tc>
          <w:tcPr>
            <w:tcW w:w="378" w:type="pct"/>
            <w:hideMark/>
          </w:tcPr>
          <w:p w14:paraId="717493A7" w14:textId="77777777" w:rsidR="00EE552F" w:rsidRPr="00990581" w:rsidRDefault="00EE552F" w:rsidP="00EE552F">
            <w:pPr>
              <w:pStyle w:val="affffc"/>
            </w:pPr>
            <w:r w:rsidRPr="00990581">
              <w:t>0</w:t>
            </w:r>
          </w:p>
        </w:tc>
        <w:tc>
          <w:tcPr>
            <w:tcW w:w="602" w:type="pct"/>
            <w:hideMark/>
          </w:tcPr>
          <w:p w14:paraId="20516063" w14:textId="77777777" w:rsidR="00EE552F" w:rsidRPr="00990581" w:rsidRDefault="00EE552F" w:rsidP="00EE552F">
            <w:pPr>
              <w:pStyle w:val="affffc"/>
            </w:pPr>
            <w:r w:rsidRPr="00990581">
              <w:t>0,00</w:t>
            </w:r>
          </w:p>
        </w:tc>
        <w:tc>
          <w:tcPr>
            <w:tcW w:w="605" w:type="pct"/>
            <w:hideMark/>
          </w:tcPr>
          <w:p w14:paraId="6CEB6D09" w14:textId="77777777" w:rsidR="00EE552F" w:rsidRPr="00990581" w:rsidRDefault="00EE552F" w:rsidP="00EE552F">
            <w:pPr>
              <w:pStyle w:val="affffc"/>
            </w:pPr>
            <w:r w:rsidRPr="00990581">
              <w:t>0,00</w:t>
            </w:r>
          </w:p>
        </w:tc>
        <w:tc>
          <w:tcPr>
            <w:tcW w:w="700" w:type="pct"/>
            <w:hideMark/>
          </w:tcPr>
          <w:p w14:paraId="1EC2DF84" w14:textId="77777777" w:rsidR="00EE552F" w:rsidRPr="00990581" w:rsidRDefault="00EE552F" w:rsidP="00EE552F">
            <w:pPr>
              <w:pStyle w:val="affffc"/>
            </w:pPr>
            <w:r w:rsidRPr="00990581">
              <w:t>0,00</w:t>
            </w:r>
          </w:p>
        </w:tc>
        <w:tc>
          <w:tcPr>
            <w:tcW w:w="621" w:type="pct"/>
            <w:hideMark/>
          </w:tcPr>
          <w:p w14:paraId="35059E80" w14:textId="77777777" w:rsidR="00EE552F" w:rsidRPr="00990581" w:rsidRDefault="00EE552F" w:rsidP="00EE552F">
            <w:pPr>
              <w:pStyle w:val="affffc"/>
            </w:pPr>
            <w:r w:rsidRPr="00990581">
              <w:t>0,00</w:t>
            </w:r>
          </w:p>
        </w:tc>
        <w:tc>
          <w:tcPr>
            <w:tcW w:w="526" w:type="pct"/>
            <w:hideMark/>
          </w:tcPr>
          <w:p w14:paraId="339E5C48" w14:textId="77777777" w:rsidR="00EE552F" w:rsidRPr="00990581" w:rsidRDefault="00EE552F" w:rsidP="00EE552F">
            <w:pPr>
              <w:pStyle w:val="affffc"/>
            </w:pPr>
            <w:r w:rsidRPr="00990581">
              <w:t>0,00</w:t>
            </w:r>
          </w:p>
        </w:tc>
        <w:tc>
          <w:tcPr>
            <w:tcW w:w="509" w:type="pct"/>
            <w:hideMark/>
          </w:tcPr>
          <w:p w14:paraId="5D471072" w14:textId="77777777" w:rsidR="00EE552F" w:rsidRPr="00990581" w:rsidRDefault="00EE552F" w:rsidP="00EE552F">
            <w:pPr>
              <w:pStyle w:val="affffc"/>
            </w:pPr>
            <w:r w:rsidRPr="00990581">
              <w:t>0,00</w:t>
            </w:r>
          </w:p>
        </w:tc>
      </w:tr>
      <w:tr w:rsidR="00EE552F" w:rsidRPr="00990581" w14:paraId="4693FD77" w14:textId="77777777" w:rsidTr="00EE552F">
        <w:trPr>
          <w:trHeight w:val="20"/>
        </w:trPr>
        <w:tc>
          <w:tcPr>
            <w:tcW w:w="1059" w:type="pct"/>
            <w:hideMark/>
          </w:tcPr>
          <w:p w14:paraId="0956DA70" w14:textId="77777777" w:rsidR="00EE552F" w:rsidRPr="00990581" w:rsidRDefault="00EE552F" w:rsidP="00EE552F">
            <w:pPr>
              <w:pStyle w:val="affffc"/>
            </w:pPr>
            <w:r w:rsidRPr="00990581">
              <w:t>д. Пустынь</w:t>
            </w:r>
          </w:p>
        </w:tc>
        <w:tc>
          <w:tcPr>
            <w:tcW w:w="378" w:type="pct"/>
            <w:hideMark/>
          </w:tcPr>
          <w:p w14:paraId="6406A4CC" w14:textId="77777777" w:rsidR="00EE552F" w:rsidRPr="00990581" w:rsidRDefault="00EE552F" w:rsidP="00EE552F">
            <w:pPr>
              <w:pStyle w:val="affffc"/>
            </w:pPr>
            <w:r w:rsidRPr="00990581">
              <w:t>50</w:t>
            </w:r>
          </w:p>
        </w:tc>
        <w:tc>
          <w:tcPr>
            <w:tcW w:w="602" w:type="pct"/>
            <w:hideMark/>
          </w:tcPr>
          <w:p w14:paraId="6DED0318" w14:textId="77777777" w:rsidR="00EE552F" w:rsidRPr="00990581" w:rsidRDefault="00EE552F" w:rsidP="00EE552F">
            <w:pPr>
              <w:pStyle w:val="affffc"/>
            </w:pPr>
            <w:r w:rsidRPr="00990581">
              <w:t>125,00</w:t>
            </w:r>
          </w:p>
        </w:tc>
        <w:tc>
          <w:tcPr>
            <w:tcW w:w="605" w:type="pct"/>
            <w:hideMark/>
          </w:tcPr>
          <w:p w14:paraId="389C9985" w14:textId="77777777" w:rsidR="00EE552F" w:rsidRPr="00990581" w:rsidRDefault="00EE552F" w:rsidP="00EE552F">
            <w:pPr>
              <w:pStyle w:val="affffc"/>
            </w:pPr>
            <w:r w:rsidRPr="00990581">
              <w:t>6,25</w:t>
            </w:r>
          </w:p>
        </w:tc>
        <w:tc>
          <w:tcPr>
            <w:tcW w:w="700" w:type="pct"/>
            <w:hideMark/>
          </w:tcPr>
          <w:p w14:paraId="6ABA4913" w14:textId="77777777" w:rsidR="00EE552F" w:rsidRPr="00990581" w:rsidRDefault="00EE552F" w:rsidP="00EE552F">
            <w:pPr>
              <w:pStyle w:val="affffc"/>
            </w:pPr>
            <w:r w:rsidRPr="00990581">
              <w:t>0,31</w:t>
            </w:r>
          </w:p>
        </w:tc>
        <w:tc>
          <w:tcPr>
            <w:tcW w:w="621" w:type="pct"/>
            <w:hideMark/>
          </w:tcPr>
          <w:p w14:paraId="07923BDE" w14:textId="77777777" w:rsidR="00EE552F" w:rsidRPr="00990581" w:rsidRDefault="00EE552F" w:rsidP="00EE552F">
            <w:pPr>
              <w:pStyle w:val="affffc"/>
            </w:pPr>
            <w:r w:rsidRPr="00990581">
              <w:t>0,94</w:t>
            </w:r>
          </w:p>
        </w:tc>
        <w:tc>
          <w:tcPr>
            <w:tcW w:w="526" w:type="pct"/>
            <w:hideMark/>
          </w:tcPr>
          <w:p w14:paraId="100F5E96" w14:textId="77777777" w:rsidR="00EE552F" w:rsidRPr="00990581" w:rsidRDefault="00EE552F" w:rsidP="00EE552F">
            <w:pPr>
              <w:pStyle w:val="affffc"/>
            </w:pPr>
            <w:r w:rsidRPr="00990581">
              <w:t>3,00</w:t>
            </w:r>
          </w:p>
        </w:tc>
        <w:tc>
          <w:tcPr>
            <w:tcW w:w="509" w:type="pct"/>
            <w:hideMark/>
          </w:tcPr>
          <w:p w14:paraId="38AC570A" w14:textId="77777777" w:rsidR="00EE552F" w:rsidRPr="00990581" w:rsidRDefault="00EE552F" w:rsidP="00EE552F">
            <w:pPr>
              <w:pStyle w:val="affffc"/>
            </w:pPr>
            <w:r w:rsidRPr="00990581">
              <w:t>10,51</w:t>
            </w:r>
          </w:p>
        </w:tc>
      </w:tr>
      <w:tr w:rsidR="00EE552F" w:rsidRPr="00990581" w14:paraId="197F64CF" w14:textId="77777777" w:rsidTr="00EE552F">
        <w:trPr>
          <w:trHeight w:val="20"/>
        </w:trPr>
        <w:tc>
          <w:tcPr>
            <w:tcW w:w="1059" w:type="pct"/>
            <w:hideMark/>
          </w:tcPr>
          <w:p w14:paraId="366F881C" w14:textId="77777777" w:rsidR="00EE552F" w:rsidRPr="00990581" w:rsidRDefault="00EE552F" w:rsidP="00EE552F">
            <w:pPr>
              <w:pStyle w:val="affffc"/>
            </w:pPr>
            <w:r w:rsidRPr="00990581">
              <w:t xml:space="preserve">д. </w:t>
            </w:r>
            <w:proofErr w:type="spellStart"/>
            <w:r w:rsidRPr="00990581">
              <w:t>Ростовицы</w:t>
            </w:r>
            <w:proofErr w:type="spellEnd"/>
          </w:p>
        </w:tc>
        <w:tc>
          <w:tcPr>
            <w:tcW w:w="378" w:type="pct"/>
            <w:hideMark/>
          </w:tcPr>
          <w:p w14:paraId="6FC577C1" w14:textId="77777777" w:rsidR="00EE552F" w:rsidRPr="00990581" w:rsidRDefault="00EE552F" w:rsidP="00EE552F">
            <w:pPr>
              <w:pStyle w:val="affffc"/>
            </w:pPr>
            <w:r w:rsidRPr="00990581">
              <w:t>0</w:t>
            </w:r>
          </w:p>
        </w:tc>
        <w:tc>
          <w:tcPr>
            <w:tcW w:w="602" w:type="pct"/>
            <w:hideMark/>
          </w:tcPr>
          <w:p w14:paraId="0590224D" w14:textId="77777777" w:rsidR="00EE552F" w:rsidRPr="00990581" w:rsidRDefault="00EE552F" w:rsidP="00EE552F">
            <w:pPr>
              <w:pStyle w:val="affffc"/>
            </w:pPr>
            <w:r w:rsidRPr="00990581">
              <w:t>0,00</w:t>
            </w:r>
          </w:p>
        </w:tc>
        <w:tc>
          <w:tcPr>
            <w:tcW w:w="605" w:type="pct"/>
            <w:hideMark/>
          </w:tcPr>
          <w:p w14:paraId="058088C4" w14:textId="77777777" w:rsidR="00EE552F" w:rsidRPr="00990581" w:rsidRDefault="00EE552F" w:rsidP="00EE552F">
            <w:pPr>
              <w:pStyle w:val="affffc"/>
            </w:pPr>
            <w:r w:rsidRPr="00990581">
              <w:t>0,00</w:t>
            </w:r>
          </w:p>
        </w:tc>
        <w:tc>
          <w:tcPr>
            <w:tcW w:w="700" w:type="pct"/>
            <w:hideMark/>
          </w:tcPr>
          <w:p w14:paraId="2F0B81CC" w14:textId="77777777" w:rsidR="00EE552F" w:rsidRPr="00990581" w:rsidRDefault="00EE552F" w:rsidP="00EE552F">
            <w:pPr>
              <w:pStyle w:val="affffc"/>
            </w:pPr>
            <w:r w:rsidRPr="00990581">
              <w:t>0,00</w:t>
            </w:r>
          </w:p>
        </w:tc>
        <w:tc>
          <w:tcPr>
            <w:tcW w:w="621" w:type="pct"/>
            <w:hideMark/>
          </w:tcPr>
          <w:p w14:paraId="677F4A98" w14:textId="77777777" w:rsidR="00EE552F" w:rsidRPr="00990581" w:rsidRDefault="00EE552F" w:rsidP="00EE552F">
            <w:pPr>
              <w:pStyle w:val="affffc"/>
            </w:pPr>
            <w:r w:rsidRPr="00990581">
              <w:t>0,00</w:t>
            </w:r>
          </w:p>
        </w:tc>
        <w:tc>
          <w:tcPr>
            <w:tcW w:w="526" w:type="pct"/>
            <w:hideMark/>
          </w:tcPr>
          <w:p w14:paraId="195DA11B" w14:textId="77777777" w:rsidR="00EE552F" w:rsidRPr="00990581" w:rsidRDefault="00EE552F" w:rsidP="00EE552F">
            <w:pPr>
              <w:pStyle w:val="affffc"/>
            </w:pPr>
            <w:r w:rsidRPr="00990581">
              <w:t>0,00</w:t>
            </w:r>
          </w:p>
        </w:tc>
        <w:tc>
          <w:tcPr>
            <w:tcW w:w="509" w:type="pct"/>
            <w:hideMark/>
          </w:tcPr>
          <w:p w14:paraId="37FA5443" w14:textId="77777777" w:rsidR="00EE552F" w:rsidRPr="00990581" w:rsidRDefault="00EE552F" w:rsidP="00EE552F">
            <w:pPr>
              <w:pStyle w:val="affffc"/>
            </w:pPr>
            <w:r w:rsidRPr="00990581">
              <w:t>0,00</w:t>
            </w:r>
          </w:p>
        </w:tc>
      </w:tr>
      <w:tr w:rsidR="00EE552F" w:rsidRPr="00990581" w14:paraId="5752E1F2" w14:textId="77777777" w:rsidTr="00EE552F">
        <w:trPr>
          <w:trHeight w:val="20"/>
        </w:trPr>
        <w:tc>
          <w:tcPr>
            <w:tcW w:w="1059" w:type="pct"/>
            <w:hideMark/>
          </w:tcPr>
          <w:p w14:paraId="474B2434" w14:textId="77777777" w:rsidR="00EE552F" w:rsidRPr="00990581" w:rsidRDefault="00EE552F" w:rsidP="00EE552F">
            <w:pPr>
              <w:pStyle w:val="affffc"/>
            </w:pPr>
            <w:r w:rsidRPr="00990581">
              <w:t>всего</w:t>
            </w:r>
          </w:p>
        </w:tc>
        <w:tc>
          <w:tcPr>
            <w:tcW w:w="378" w:type="pct"/>
            <w:hideMark/>
          </w:tcPr>
          <w:p w14:paraId="28B8B1EA" w14:textId="77777777" w:rsidR="00EE552F" w:rsidRPr="00990581" w:rsidRDefault="00EE552F" w:rsidP="00EE552F">
            <w:pPr>
              <w:pStyle w:val="affffc"/>
            </w:pPr>
            <w:r w:rsidRPr="00990581">
              <w:t>984</w:t>
            </w:r>
          </w:p>
        </w:tc>
        <w:tc>
          <w:tcPr>
            <w:tcW w:w="602" w:type="pct"/>
            <w:hideMark/>
          </w:tcPr>
          <w:p w14:paraId="508E1B60" w14:textId="77777777" w:rsidR="00EE552F" w:rsidRPr="00990581" w:rsidRDefault="00EE552F" w:rsidP="00EE552F">
            <w:pPr>
              <w:pStyle w:val="affffc"/>
            </w:pPr>
            <w:r w:rsidRPr="00990581">
              <w:t>1 070</w:t>
            </w:r>
          </w:p>
        </w:tc>
        <w:tc>
          <w:tcPr>
            <w:tcW w:w="605" w:type="pct"/>
            <w:hideMark/>
          </w:tcPr>
          <w:p w14:paraId="76BD02A5" w14:textId="77777777" w:rsidR="00EE552F" w:rsidRPr="00990581" w:rsidRDefault="00EE552F" w:rsidP="00EE552F">
            <w:pPr>
              <w:pStyle w:val="affffc"/>
            </w:pPr>
            <w:r w:rsidRPr="00990581">
              <w:t>150</w:t>
            </w:r>
          </w:p>
        </w:tc>
        <w:tc>
          <w:tcPr>
            <w:tcW w:w="700" w:type="pct"/>
            <w:hideMark/>
          </w:tcPr>
          <w:p w14:paraId="4C1B6CCD" w14:textId="77777777" w:rsidR="00EE552F" w:rsidRPr="00990581" w:rsidRDefault="00EE552F" w:rsidP="00EE552F">
            <w:pPr>
              <w:pStyle w:val="affffc"/>
            </w:pPr>
            <w:r w:rsidRPr="00990581">
              <w:t>7</w:t>
            </w:r>
          </w:p>
        </w:tc>
        <w:tc>
          <w:tcPr>
            <w:tcW w:w="621" w:type="pct"/>
            <w:hideMark/>
          </w:tcPr>
          <w:p w14:paraId="5329CDDC" w14:textId="77777777" w:rsidR="00EE552F" w:rsidRPr="00990581" w:rsidRDefault="00EE552F" w:rsidP="00EE552F">
            <w:pPr>
              <w:pStyle w:val="affffc"/>
            </w:pPr>
            <w:r w:rsidRPr="00990581">
              <w:t>22</w:t>
            </w:r>
          </w:p>
        </w:tc>
        <w:tc>
          <w:tcPr>
            <w:tcW w:w="526" w:type="pct"/>
            <w:hideMark/>
          </w:tcPr>
          <w:p w14:paraId="05CB6584" w14:textId="77777777" w:rsidR="00EE552F" w:rsidRPr="00990581" w:rsidRDefault="00EE552F" w:rsidP="00EE552F">
            <w:pPr>
              <w:pStyle w:val="affffc"/>
            </w:pPr>
            <w:r w:rsidRPr="00990581">
              <w:t>59</w:t>
            </w:r>
          </w:p>
        </w:tc>
        <w:tc>
          <w:tcPr>
            <w:tcW w:w="509" w:type="pct"/>
            <w:hideMark/>
          </w:tcPr>
          <w:p w14:paraId="67021E57" w14:textId="77777777" w:rsidR="00EE552F" w:rsidRPr="00990581" w:rsidRDefault="00EE552F" w:rsidP="00EE552F">
            <w:pPr>
              <w:pStyle w:val="affffc"/>
            </w:pPr>
            <w:r w:rsidRPr="00990581">
              <w:t>239</w:t>
            </w:r>
          </w:p>
        </w:tc>
      </w:tr>
    </w:tbl>
    <w:p w14:paraId="5A7528F3" w14:textId="53F2A370" w:rsidR="006C2DDB" w:rsidRPr="00990581" w:rsidRDefault="006C2DDB" w:rsidP="005A60B1">
      <w:pPr>
        <w:pStyle w:val="4"/>
        <w:keepLines/>
      </w:pPr>
      <w:r w:rsidRPr="00990581">
        <w:t>Пожарные расходы воды</w:t>
      </w:r>
    </w:p>
    <w:p w14:paraId="240B6194" w14:textId="0FF18872" w:rsidR="00B303E2" w:rsidRPr="00990581" w:rsidRDefault="00A8119A" w:rsidP="00B303E2">
      <w:pPr>
        <w:pStyle w:val="af9"/>
      </w:pPr>
      <w:r w:rsidRPr="00990581">
        <w:t>Таблица 4.2.</w:t>
      </w:r>
      <w:r w:rsidR="00B630E0" w:rsidRPr="00990581">
        <w:t>5</w:t>
      </w:r>
      <w:r w:rsidRPr="00990581">
        <w:t>- Расходы на наружное пожаротушение</w:t>
      </w:r>
    </w:p>
    <w:tbl>
      <w:tblPr>
        <w:tblStyle w:val="TableGridReport1"/>
        <w:tblW w:w="5000" w:type="pct"/>
        <w:tblCellMar>
          <w:left w:w="28" w:type="dxa"/>
          <w:right w:w="28" w:type="dxa"/>
        </w:tblCellMar>
        <w:tblLook w:val="04A0" w:firstRow="1" w:lastRow="0" w:firstColumn="1" w:lastColumn="0" w:noHBand="0" w:noVBand="1"/>
      </w:tblPr>
      <w:tblGrid>
        <w:gridCol w:w="1885"/>
        <w:gridCol w:w="1043"/>
        <w:gridCol w:w="1607"/>
        <w:gridCol w:w="1594"/>
        <w:gridCol w:w="1663"/>
        <w:gridCol w:w="776"/>
        <w:gridCol w:w="776"/>
      </w:tblGrid>
      <w:tr w:rsidR="00990581" w:rsidRPr="00990581" w14:paraId="0FBE0F22" w14:textId="77777777" w:rsidTr="00990581">
        <w:trPr>
          <w:trHeight w:val="20"/>
        </w:trPr>
        <w:tc>
          <w:tcPr>
            <w:tcW w:w="1009" w:type="pct"/>
            <w:hideMark/>
          </w:tcPr>
          <w:p w14:paraId="3FBD14DA" w14:textId="77777777" w:rsidR="00990581" w:rsidRPr="00990581" w:rsidRDefault="00990581" w:rsidP="00990581">
            <w:pPr>
              <w:pStyle w:val="affffc"/>
            </w:pPr>
            <w:r w:rsidRPr="00990581">
              <w:t>Название населенного пункта</w:t>
            </w:r>
          </w:p>
        </w:tc>
        <w:tc>
          <w:tcPr>
            <w:tcW w:w="558" w:type="pct"/>
            <w:hideMark/>
          </w:tcPr>
          <w:p w14:paraId="53D5D339" w14:textId="77777777" w:rsidR="00990581" w:rsidRPr="00990581" w:rsidRDefault="00990581" w:rsidP="00990581">
            <w:pPr>
              <w:pStyle w:val="affffc"/>
            </w:pPr>
            <w:r w:rsidRPr="00990581">
              <w:t xml:space="preserve">Кол-во населения на </w:t>
            </w:r>
            <w:proofErr w:type="spellStart"/>
            <w:r w:rsidRPr="00990581">
              <w:t>расч</w:t>
            </w:r>
            <w:proofErr w:type="spellEnd"/>
            <w:r w:rsidRPr="00990581">
              <w:t>. срок, чел.</w:t>
            </w:r>
          </w:p>
        </w:tc>
        <w:tc>
          <w:tcPr>
            <w:tcW w:w="860" w:type="pct"/>
            <w:hideMark/>
          </w:tcPr>
          <w:p w14:paraId="4D151E5A" w14:textId="68EFA3D1" w:rsidR="00990581" w:rsidRPr="00990581" w:rsidRDefault="00990581" w:rsidP="00990581">
            <w:pPr>
              <w:pStyle w:val="affffc"/>
            </w:pPr>
            <w:r w:rsidRPr="00990581">
              <w:t xml:space="preserve">Расход на наружное пожаротушение </w:t>
            </w:r>
            <w:r w:rsidR="0076394D">
              <w:t>н</w:t>
            </w:r>
            <w:r w:rsidRPr="00990581">
              <w:t>а 1 пожар, л/с</w:t>
            </w:r>
          </w:p>
        </w:tc>
        <w:tc>
          <w:tcPr>
            <w:tcW w:w="853" w:type="pct"/>
            <w:hideMark/>
          </w:tcPr>
          <w:p w14:paraId="3E3A4B12" w14:textId="77777777" w:rsidR="00990581" w:rsidRPr="00990581" w:rsidRDefault="00990581" w:rsidP="00990581">
            <w:pPr>
              <w:pStyle w:val="affffc"/>
            </w:pPr>
            <w:r w:rsidRPr="00990581">
              <w:t xml:space="preserve">Кол-во одновременных пожаров </w:t>
            </w:r>
          </w:p>
        </w:tc>
        <w:tc>
          <w:tcPr>
            <w:tcW w:w="890" w:type="pct"/>
            <w:hideMark/>
          </w:tcPr>
          <w:p w14:paraId="5D5ECC5A" w14:textId="77777777" w:rsidR="00990581" w:rsidRPr="00990581" w:rsidRDefault="00990581" w:rsidP="00990581">
            <w:pPr>
              <w:pStyle w:val="affffc"/>
            </w:pPr>
            <w:r w:rsidRPr="00990581">
              <w:t>Расход воды на внутреннее пожаротушение, л/с</w:t>
            </w:r>
          </w:p>
        </w:tc>
        <w:tc>
          <w:tcPr>
            <w:tcW w:w="415" w:type="pct"/>
            <w:hideMark/>
          </w:tcPr>
          <w:p w14:paraId="18D2783B" w14:textId="77777777" w:rsidR="00990581" w:rsidRPr="00990581" w:rsidRDefault="00990581" w:rsidP="00990581">
            <w:pPr>
              <w:pStyle w:val="affffc"/>
            </w:pPr>
            <w:r w:rsidRPr="00990581">
              <w:t>Общий расход, л/с</w:t>
            </w:r>
          </w:p>
        </w:tc>
        <w:tc>
          <w:tcPr>
            <w:tcW w:w="415" w:type="pct"/>
            <w:hideMark/>
          </w:tcPr>
          <w:p w14:paraId="5D5B399C" w14:textId="77777777" w:rsidR="00990581" w:rsidRPr="00990581" w:rsidRDefault="00990581" w:rsidP="00990581">
            <w:pPr>
              <w:pStyle w:val="affffc"/>
            </w:pPr>
            <w:r w:rsidRPr="00990581">
              <w:t>Общий расход, м³/</w:t>
            </w:r>
            <w:proofErr w:type="spellStart"/>
            <w:r w:rsidRPr="00990581">
              <w:t>сут</w:t>
            </w:r>
            <w:proofErr w:type="spellEnd"/>
          </w:p>
        </w:tc>
      </w:tr>
      <w:tr w:rsidR="00990581" w:rsidRPr="00990581" w14:paraId="6E846B3B" w14:textId="77777777" w:rsidTr="00990581">
        <w:trPr>
          <w:trHeight w:val="20"/>
        </w:trPr>
        <w:tc>
          <w:tcPr>
            <w:tcW w:w="1009" w:type="pct"/>
            <w:hideMark/>
          </w:tcPr>
          <w:p w14:paraId="09574FB1" w14:textId="77777777" w:rsidR="00990581" w:rsidRPr="00990581" w:rsidRDefault="00990581" w:rsidP="00990581">
            <w:pPr>
              <w:pStyle w:val="affffc"/>
            </w:pPr>
            <w:r w:rsidRPr="00990581">
              <w:t>с. Новоклязьминское</w:t>
            </w:r>
          </w:p>
        </w:tc>
        <w:tc>
          <w:tcPr>
            <w:tcW w:w="558" w:type="pct"/>
            <w:hideMark/>
          </w:tcPr>
          <w:p w14:paraId="7598DF96" w14:textId="77777777" w:rsidR="00990581" w:rsidRPr="00990581" w:rsidRDefault="00990581" w:rsidP="00990581">
            <w:pPr>
              <w:pStyle w:val="affffc"/>
            </w:pPr>
            <w:r w:rsidRPr="00990581">
              <w:t>233</w:t>
            </w:r>
          </w:p>
        </w:tc>
        <w:tc>
          <w:tcPr>
            <w:tcW w:w="860" w:type="pct"/>
            <w:hideMark/>
          </w:tcPr>
          <w:p w14:paraId="04C676BB" w14:textId="77777777" w:rsidR="00990581" w:rsidRPr="00990581" w:rsidRDefault="00990581" w:rsidP="00990581">
            <w:pPr>
              <w:pStyle w:val="affffc"/>
            </w:pPr>
            <w:r w:rsidRPr="00990581">
              <w:t>55</w:t>
            </w:r>
          </w:p>
        </w:tc>
        <w:tc>
          <w:tcPr>
            <w:tcW w:w="853" w:type="pct"/>
            <w:hideMark/>
          </w:tcPr>
          <w:p w14:paraId="4CC59383" w14:textId="77777777" w:rsidR="00990581" w:rsidRPr="00990581" w:rsidRDefault="00990581" w:rsidP="00990581">
            <w:pPr>
              <w:pStyle w:val="affffc"/>
            </w:pPr>
            <w:r w:rsidRPr="00990581">
              <w:t>3</w:t>
            </w:r>
          </w:p>
        </w:tc>
        <w:tc>
          <w:tcPr>
            <w:tcW w:w="890" w:type="pct"/>
            <w:hideMark/>
          </w:tcPr>
          <w:p w14:paraId="52B8EF8A" w14:textId="77777777" w:rsidR="00990581" w:rsidRPr="00990581" w:rsidRDefault="00990581" w:rsidP="00990581">
            <w:pPr>
              <w:pStyle w:val="affffc"/>
            </w:pPr>
            <w:r w:rsidRPr="00990581">
              <w:t>7,50</w:t>
            </w:r>
          </w:p>
        </w:tc>
        <w:tc>
          <w:tcPr>
            <w:tcW w:w="415" w:type="pct"/>
            <w:hideMark/>
          </w:tcPr>
          <w:p w14:paraId="1BCA7101" w14:textId="77777777" w:rsidR="00990581" w:rsidRPr="00990581" w:rsidRDefault="00990581" w:rsidP="00990581">
            <w:pPr>
              <w:pStyle w:val="affffc"/>
            </w:pPr>
            <w:r w:rsidRPr="00990581">
              <w:t>62,50</w:t>
            </w:r>
          </w:p>
        </w:tc>
        <w:tc>
          <w:tcPr>
            <w:tcW w:w="415" w:type="pct"/>
            <w:hideMark/>
          </w:tcPr>
          <w:p w14:paraId="405DEE1B" w14:textId="77777777" w:rsidR="00990581" w:rsidRPr="00990581" w:rsidRDefault="00990581" w:rsidP="00990581">
            <w:pPr>
              <w:pStyle w:val="affffc"/>
            </w:pPr>
            <w:r w:rsidRPr="00990581">
              <w:t>675,00</w:t>
            </w:r>
          </w:p>
        </w:tc>
      </w:tr>
      <w:tr w:rsidR="00990581" w:rsidRPr="00990581" w14:paraId="54F6AE3B" w14:textId="77777777" w:rsidTr="00990581">
        <w:trPr>
          <w:trHeight w:val="20"/>
        </w:trPr>
        <w:tc>
          <w:tcPr>
            <w:tcW w:w="1009" w:type="pct"/>
            <w:hideMark/>
          </w:tcPr>
          <w:p w14:paraId="6912A613" w14:textId="77777777" w:rsidR="00990581" w:rsidRPr="00990581" w:rsidRDefault="00990581" w:rsidP="00990581">
            <w:pPr>
              <w:pStyle w:val="affffc"/>
            </w:pPr>
            <w:r w:rsidRPr="00990581">
              <w:t>с. Моста</w:t>
            </w:r>
          </w:p>
        </w:tc>
        <w:tc>
          <w:tcPr>
            <w:tcW w:w="558" w:type="pct"/>
            <w:hideMark/>
          </w:tcPr>
          <w:p w14:paraId="0B7A199F" w14:textId="77777777" w:rsidR="00990581" w:rsidRPr="00990581" w:rsidRDefault="00990581" w:rsidP="00990581">
            <w:pPr>
              <w:pStyle w:val="affffc"/>
            </w:pPr>
            <w:r w:rsidRPr="00990581">
              <w:t>534</w:t>
            </w:r>
          </w:p>
        </w:tc>
        <w:tc>
          <w:tcPr>
            <w:tcW w:w="860" w:type="pct"/>
            <w:hideMark/>
          </w:tcPr>
          <w:p w14:paraId="66359FC2" w14:textId="77777777" w:rsidR="00990581" w:rsidRPr="00990581" w:rsidRDefault="00990581" w:rsidP="00990581">
            <w:pPr>
              <w:pStyle w:val="affffc"/>
            </w:pPr>
            <w:r w:rsidRPr="00990581">
              <w:t>85</w:t>
            </w:r>
          </w:p>
        </w:tc>
        <w:tc>
          <w:tcPr>
            <w:tcW w:w="853" w:type="pct"/>
            <w:hideMark/>
          </w:tcPr>
          <w:p w14:paraId="323EBBC1" w14:textId="77777777" w:rsidR="00990581" w:rsidRPr="00990581" w:rsidRDefault="00990581" w:rsidP="00990581">
            <w:pPr>
              <w:pStyle w:val="affffc"/>
            </w:pPr>
            <w:r w:rsidRPr="00990581">
              <w:t>3</w:t>
            </w:r>
          </w:p>
        </w:tc>
        <w:tc>
          <w:tcPr>
            <w:tcW w:w="890" w:type="pct"/>
            <w:hideMark/>
          </w:tcPr>
          <w:p w14:paraId="2BB5B2A2" w14:textId="77777777" w:rsidR="00990581" w:rsidRPr="00990581" w:rsidRDefault="00990581" w:rsidP="00990581">
            <w:pPr>
              <w:pStyle w:val="affffc"/>
            </w:pPr>
            <w:r w:rsidRPr="00990581">
              <w:t>7,50</w:t>
            </w:r>
          </w:p>
        </w:tc>
        <w:tc>
          <w:tcPr>
            <w:tcW w:w="415" w:type="pct"/>
            <w:hideMark/>
          </w:tcPr>
          <w:p w14:paraId="7492AA52" w14:textId="77777777" w:rsidR="00990581" w:rsidRPr="00990581" w:rsidRDefault="00990581" w:rsidP="00990581">
            <w:pPr>
              <w:pStyle w:val="affffc"/>
            </w:pPr>
            <w:r w:rsidRPr="00990581">
              <w:t>92,50</w:t>
            </w:r>
          </w:p>
        </w:tc>
        <w:tc>
          <w:tcPr>
            <w:tcW w:w="415" w:type="pct"/>
            <w:hideMark/>
          </w:tcPr>
          <w:p w14:paraId="399CF1D8" w14:textId="77777777" w:rsidR="00990581" w:rsidRPr="00990581" w:rsidRDefault="00990581" w:rsidP="00990581">
            <w:pPr>
              <w:pStyle w:val="affffc"/>
            </w:pPr>
            <w:r w:rsidRPr="00990581">
              <w:t>999,00</w:t>
            </w:r>
          </w:p>
        </w:tc>
      </w:tr>
      <w:tr w:rsidR="00990581" w:rsidRPr="00990581" w14:paraId="6D6A0960" w14:textId="77777777" w:rsidTr="00990581">
        <w:trPr>
          <w:trHeight w:val="20"/>
        </w:trPr>
        <w:tc>
          <w:tcPr>
            <w:tcW w:w="1009" w:type="pct"/>
            <w:hideMark/>
          </w:tcPr>
          <w:p w14:paraId="1686E135" w14:textId="77777777" w:rsidR="00990581" w:rsidRPr="00990581" w:rsidRDefault="00990581" w:rsidP="00990581">
            <w:pPr>
              <w:pStyle w:val="affffc"/>
            </w:pPr>
            <w:r w:rsidRPr="00990581">
              <w:t xml:space="preserve">д. </w:t>
            </w:r>
            <w:proofErr w:type="spellStart"/>
            <w:r w:rsidRPr="00990581">
              <w:t>Брюховая</w:t>
            </w:r>
            <w:proofErr w:type="spellEnd"/>
          </w:p>
        </w:tc>
        <w:tc>
          <w:tcPr>
            <w:tcW w:w="558" w:type="pct"/>
            <w:hideMark/>
          </w:tcPr>
          <w:p w14:paraId="4F7A6494" w14:textId="77777777" w:rsidR="00990581" w:rsidRPr="00990581" w:rsidRDefault="00990581" w:rsidP="00990581">
            <w:pPr>
              <w:pStyle w:val="affffc"/>
            </w:pPr>
            <w:r w:rsidRPr="00990581">
              <w:t>0</w:t>
            </w:r>
          </w:p>
        </w:tc>
        <w:tc>
          <w:tcPr>
            <w:tcW w:w="860" w:type="pct"/>
            <w:hideMark/>
          </w:tcPr>
          <w:p w14:paraId="25714FB1" w14:textId="77777777" w:rsidR="00990581" w:rsidRPr="00990581" w:rsidRDefault="00990581" w:rsidP="00990581">
            <w:pPr>
              <w:pStyle w:val="affffc"/>
            </w:pPr>
            <w:r w:rsidRPr="00990581">
              <w:t>0</w:t>
            </w:r>
          </w:p>
        </w:tc>
        <w:tc>
          <w:tcPr>
            <w:tcW w:w="853" w:type="pct"/>
            <w:hideMark/>
          </w:tcPr>
          <w:p w14:paraId="070B0F8C" w14:textId="77777777" w:rsidR="00990581" w:rsidRPr="00990581" w:rsidRDefault="00990581" w:rsidP="00990581">
            <w:pPr>
              <w:pStyle w:val="affffc"/>
            </w:pPr>
            <w:r w:rsidRPr="00990581">
              <w:t>0</w:t>
            </w:r>
          </w:p>
        </w:tc>
        <w:tc>
          <w:tcPr>
            <w:tcW w:w="890" w:type="pct"/>
            <w:hideMark/>
          </w:tcPr>
          <w:p w14:paraId="4E6023F5" w14:textId="77777777" w:rsidR="00990581" w:rsidRPr="00990581" w:rsidRDefault="00990581" w:rsidP="00990581">
            <w:pPr>
              <w:pStyle w:val="affffc"/>
            </w:pPr>
            <w:r w:rsidRPr="00990581">
              <w:t>0,00</w:t>
            </w:r>
          </w:p>
        </w:tc>
        <w:tc>
          <w:tcPr>
            <w:tcW w:w="415" w:type="pct"/>
            <w:hideMark/>
          </w:tcPr>
          <w:p w14:paraId="59504D63" w14:textId="77777777" w:rsidR="00990581" w:rsidRPr="00990581" w:rsidRDefault="00990581" w:rsidP="00990581">
            <w:pPr>
              <w:pStyle w:val="affffc"/>
            </w:pPr>
            <w:r w:rsidRPr="00990581">
              <w:t>0,00</w:t>
            </w:r>
          </w:p>
        </w:tc>
        <w:tc>
          <w:tcPr>
            <w:tcW w:w="415" w:type="pct"/>
            <w:hideMark/>
          </w:tcPr>
          <w:p w14:paraId="78B5B191" w14:textId="77777777" w:rsidR="00990581" w:rsidRPr="00990581" w:rsidRDefault="00990581" w:rsidP="00990581">
            <w:pPr>
              <w:pStyle w:val="affffc"/>
            </w:pPr>
            <w:r w:rsidRPr="00990581">
              <w:t>0,00</w:t>
            </w:r>
          </w:p>
        </w:tc>
      </w:tr>
      <w:tr w:rsidR="00990581" w:rsidRPr="00990581" w14:paraId="5DFEF1F6" w14:textId="77777777" w:rsidTr="00990581">
        <w:trPr>
          <w:trHeight w:val="20"/>
        </w:trPr>
        <w:tc>
          <w:tcPr>
            <w:tcW w:w="1009" w:type="pct"/>
            <w:hideMark/>
          </w:tcPr>
          <w:p w14:paraId="17F691E7" w14:textId="77777777" w:rsidR="00990581" w:rsidRPr="00990581" w:rsidRDefault="00990581" w:rsidP="00990581">
            <w:pPr>
              <w:pStyle w:val="affffc"/>
            </w:pPr>
            <w:r w:rsidRPr="00990581">
              <w:t>д. Глушицы</w:t>
            </w:r>
          </w:p>
        </w:tc>
        <w:tc>
          <w:tcPr>
            <w:tcW w:w="558" w:type="pct"/>
            <w:hideMark/>
          </w:tcPr>
          <w:p w14:paraId="6947FF4A" w14:textId="77777777" w:rsidR="00990581" w:rsidRPr="00990581" w:rsidRDefault="00990581" w:rsidP="00990581">
            <w:pPr>
              <w:pStyle w:val="affffc"/>
            </w:pPr>
            <w:r w:rsidRPr="00990581">
              <w:t>140</w:t>
            </w:r>
          </w:p>
        </w:tc>
        <w:tc>
          <w:tcPr>
            <w:tcW w:w="860" w:type="pct"/>
            <w:hideMark/>
          </w:tcPr>
          <w:p w14:paraId="0A19B8D1" w14:textId="77777777" w:rsidR="00990581" w:rsidRPr="00990581" w:rsidRDefault="00990581" w:rsidP="00990581">
            <w:pPr>
              <w:pStyle w:val="affffc"/>
            </w:pPr>
            <w:r w:rsidRPr="00990581">
              <w:t>40</w:t>
            </w:r>
          </w:p>
        </w:tc>
        <w:tc>
          <w:tcPr>
            <w:tcW w:w="853" w:type="pct"/>
            <w:hideMark/>
          </w:tcPr>
          <w:p w14:paraId="17D3D1DE" w14:textId="77777777" w:rsidR="00990581" w:rsidRPr="00990581" w:rsidRDefault="00990581" w:rsidP="00990581">
            <w:pPr>
              <w:pStyle w:val="affffc"/>
            </w:pPr>
            <w:r w:rsidRPr="00990581">
              <w:t>3</w:t>
            </w:r>
          </w:p>
        </w:tc>
        <w:tc>
          <w:tcPr>
            <w:tcW w:w="890" w:type="pct"/>
            <w:hideMark/>
          </w:tcPr>
          <w:p w14:paraId="3426DE02" w14:textId="77777777" w:rsidR="00990581" w:rsidRPr="00990581" w:rsidRDefault="00990581" w:rsidP="00990581">
            <w:pPr>
              <w:pStyle w:val="affffc"/>
            </w:pPr>
            <w:r w:rsidRPr="00990581">
              <w:t>7,50</w:t>
            </w:r>
          </w:p>
        </w:tc>
        <w:tc>
          <w:tcPr>
            <w:tcW w:w="415" w:type="pct"/>
            <w:hideMark/>
          </w:tcPr>
          <w:p w14:paraId="521FBA95" w14:textId="77777777" w:rsidR="00990581" w:rsidRPr="00990581" w:rsidRDefault="00990581" w:rsidP="00990581">
            <w:pPr>
              <w:pStyle w:val="affffc"/>
            </w:pPr>
            <w:r w:rsidRPr="00990581">
              <w:t>47,50</w:t>
            </w:r>
          </w:p>
        </w:tc>
        <w:tc>
          <w:tcPr>
            <w:tcW w:w="415" w:type="pct"/>
            <w:hideMark/>
          </w:tcPr>
          <w:p w14:paraId="2645C763" w14:textId="77777777" w:rsidR="00990581" w:rsidRPr="00990581" w:rsidRDefault="00990581" w:rsidP="00990581">
            <w:pPr>
              <w:pStyle w:val="affffc"/>
            </w:pPr>
            <w:r w:rsidRPr="00990581">
              <w:t>513,00</w:t>
            </w:r>
          </w:p>
        </w:tc>
      </w:tr>
      <w:tr w:rsidR="00990581" w:rsidRPr="00990581" w14:paraId="17D063D7" w14:textId="77777777" w:rsidTr="00990581">
        <w:trPr>
          <w:trHeight w:val="20"/>
        </w:trPr>
        <w:tc>
          <w:tcPr>
            <w:tcW w:w="1009" w:type="pct"/>
            <w:hideMark/>
          </w:tcPr>
          <w:p w14:paraId="189551C5" w14:textId="77777777" w:rsidR="00990581" w:rsidRPr="00990581" w:rsidRDefault="00990581" w:rsidP="00990581">
            <w:pPr>
              <w:pStyle w:val="affffc"/>
            </w:pPr>
            <w:r w:rsidRPr="00990581">
              <w:t>д. Добрицы</w:t>
            </w:r>
          </w:p>
        </w:tc>
        <w:tc>
          <w:tcPr>
            <w:tcW w:w="558" w:type="pct"/>
            <w:hideMark/>
          </w:tcPr>
          <w:p w14:paraId="336EBF85" w14:textId="77777777" w:rsidR="00990581" w:rsidRPr="00990581" w:rsidRDefault="00990581" w:rsidP="00990581">
            <w:pPr>
              <w:pStyle w:val="affffc"/>
            </w:pPr>
            <w:r w:rsidRPr="00990581">
              <w:t>0</w:t>
            </w:r>
          </w:p>
        </w:tc>
        <w:tc>
          <w:tcPr>
            <w:tcW w:w="860" w:type="pct"/>
            <w:hideMark/>
          </w:tcPr>
          <w:p w14:paraId="3AB619B3" w14:textId="77777777" w:rsidR="00990581" w:rsidRPr="00990581" w:rsidRDefault="00990581" w:rsidP="00990581">
            <w:pPr>
              <w:pStyle w:val="affffc"/>
            </w:pPr>
            <w:r w:rsidRPr="00990581">
              <w:t>0</w:t>
            </w:r>
          </w:p>
        </w:tc>
        <w:tc>
          <w:tcPr>
            <w:tcW w:w="853" w:type="pct"/>
            <w:hideMark/>
          </w:tcPr>
          <w:p w14:paraId="7704AD55" w14:textId="77777777" w:rsidR="00990581" w:rsidRPr="00990581" w:rsidRDefault="00990581" w:rsidP="00990581">
            <w:pPr>
              <w:pStyle w:val="affffc"/>
            </w:pPr>
            <w:r w:rsidRPr="00990581">
              <w:t>0</w:t>
            </w:r>
          </w:p>
        </w:tc>
        <w:tc>
          <w:tcPr>
            <w:tcW w:w="890" w:type="pct"/>
            <w:hideMark/>
          </w:tcPr>
          <w:p w14:paraId="097A96C2" w14:textId="77777777" w:rsidR="00990581" w:rsidRPr="00990581" w:rsidRDefault="00990581" w:rsidP="00990581">
            <w:pPr>
              <w:pStyle w:val="affffc"/>
            </w:pPr>
            <w:r w:rsidRPr="00990581">
              <w:t>0,00</w:t>
            </w:r>
          </w:p>
        </w:tc>
        <w:tc>
          <w:tcPr>
            <w:tcW w:w="415" w:type="pct"/>
            <w:hideMark/>
          </w:tcPr>
          <w:p w14:paraId="3EF65423" w14:textId="77777777" w:rsidR="00990581" w:rsidRPr="00990581" w:rsidRDefault="00990581" w:rsidP="00990581">
            <w:pPr>
              <w:pStyle w:val="affffc"/>
            </w:pPr>
            <w:r w:rsidRPr="00990581">
              <w:t>0,00</w:t>
            </w:r>
          </w:p>
        </w:tc>
        <w:tc>
          <w:tcPr>
            <w:tcW w:w="415" w:type="pct"/>
            <w:hideMark/>
          </w:tcPr>
          <w:p w14:paraId="0B069D62" w14:textId="77777777" w:rsidR="00990581" w:rsidRPr="00990581" w:rsidRDefault="00990581" w:rsidP="00990581">
            <w:pPr>
              <w:pStyle w:val="affffc"/>
            </w:pPr>
            <w:r w:rsidRPr="00990581">
              <w:t>0,00</w:t>
            </w:r>
          </w:p>
        </w:tc>
      </w:tr>
      <w:tr w:rsidR="00990581" w:rsidRPr="00990581" w14:paraId="4C80C669" w14:textId="77777777" w:rsidTr="00990581">
        <w:trPr>
          <w:trHeight w:val="20"/>
        </w:trPr>
        <w:tc>
          <w:tcPr>
            <w:tcW w:w="1009" w:type="pct"/>
            <w:hideMark/>
          </w:tcPr>
          <w:p w14:paraId="3092DB2A" w14:textId="77777777" w:rsidR="00990581" w:rsidRPr="00990581" w:rsidRDefault="00990581" w:rsidP="00990581">
            <w:pPr>
              <w:pStyle w:val="affffc"/>
            </w:pPr>
            <w:r w:rsidRPr="00990581">
              <w:t xml:space="preserve">д. </w:t>
            </w:r>
            <w:proofErr w:type="spellStart"/>
            <w:r w:rsidRPr="00990581">
              <w:t>Косики</w:t>
            </w:r>
            <w:proofErr w:type="spellEnd"/>
          </w:p>
        </w:tc>
        <w:tc>
          <w:tcPr>
            <w:tcW w:w="558" w:type="pct"/>
            <w:hideMark/>
          </w:tcPr>
          <w:p w14:paraId="0CEEAC9C" w14:textId="77777777" w:rsidR="00990581" w:rsidRPr="00990581" w:rsidRDefault="00990581" w:rsidP="00990581">
            <w:pPr>
              <w:pStyle w:val="affffc"/>
            </w:pPr>
            <w:r w:rsidRPr="00990581">
              <w:t>4</w:t>
            </w:r>
          </w:p>
        </w:tc>
        <w:tc>
          <w:tcPr>
            <w:tcW w:w="860" w:type="pct"/>
            <w:hideMark/>
          </w:tcPr>
          <w:p w14:paraId="3B6081B0" w14:textId="77777777" w:rsidR="00990581" w:rsidRPr="00990581" w:rsidRDefault="00990581" w:rsidP="00990581">
            <w:pPr>
              <w:pStyle w:val="affffc"/>
            </w:pPr>
            <w:r w:rsidRPr="00990581">
              <w:t>0</w:t>
            </w:r>
          </w:p>
        </w:tc>
        <w:tc>
          <w:tcPr>
            <w:tcW w:w="853" w:type="pct"/>
            <w:hideMark/>
          </w:tcPr>
          <w:p w14:paraId="005C0C71" w14:textId="77777777" w:rsidR="00990581" w:rsidRPr="00990581" w:rsidRDefault="00990581" w:rsidP="00990581">
            <w:pPr>
              <w:pStyle w:val="affffc"/>
            </w:pPr>
            <w:r w:rsidRPr="00990581">
              <w:t>1</w:t>
            </w:r>
          </w:p>
        </w:tc>
        <w:tc>
          <w:tcPr>
            <w:tcW w:w="890" w:type="pct"/>
            <w:hideMark/>
          </w:tcPr>
          <w:p w14:paraId="6655F3CF" w14:textId="77777777" w:rsidR="00990581" w:rsidRPr="00990581" w:rsidRDefault="00990581" w:rsidP="00990581">
            <w:pPr>
              <w:pStyle w:val="affffc"/>
            </w:pPr>
            <w:r w:rsidRPr="00990581">
              <w:t>2,50</w:t>
            </w:r>
          </w:p>
        </w:tc>
        <w:tc>
          <w:tcPr>
            <w:tcW w:w="415" w:type="pct"/>
            <w:hideMark/>
          </w:tcPr>
          <w:p w14:paraId="0A774537" w14:textId="77777777" w:rsidR="00990581" w:rsidRPr="00990581" w:rsidRDefault="00990581" w:rsidP="00990581">
            <w:pPr>
              <w:pStyle w:val="affffc"/>
            </w:pPr>
            <w:r w:rsidRPr="00990581">
              <w:t>2,50</w:t>
            </w:r>
          </w:p>
        </w:tc>
        <w:tc>
          <w:tcPr>
            <w:tcW w:w="415" w:type="pct"/>
            <w:hideMark/>
          </w:tcPr>
          <w:p w14:paraId="1CA6F7E5" w14:textId="77777777" w:rsidR="00990581" w:rsidRPr="00990581" w:rsidRDefault="00990581" w:rsidP="00990581">
            <w:pPr>
              <w:pStyle w:val="affffc"/>
            </w:pPr>
            <w:r w:rsidRPr="00990581">
              <w:t>27,00</w:t>
            </w:r>
          </w:p>
        </w:tc>
      </w:tr>
      <w:tr w:rsidR="00990581" w:rsidRPr="00990581" w14:paraId="07B9A70F" w14:textId="77777777" w:rsidTr="00990581">
        <w:trPr>
          <w:trHeight w:val="20"/>
        </w:trPr>
        <w:tc>
          <w:tcPr>
            <w:tcW w:w="1009" w:type="pct"/>
            <w:hideMark/>
          </w:tcPr>
          <w:p w14:paraId="03488928" w14:textId="77777777" w:rsidR="00990581" w:rsidRPr="00990581" w:rsidRDefault="00990581" w:rsidP="00990581">
            <w:pPr>
              <w:pStyle w:val="affffc"/>
            </w:pPr>
            <w:r w:rsidRPr="00990581">
              <w:t xml:space="preserve">д. </w:t>
            </w:r>
            <w:proofErr w:type="spellStart"/>
            <w:r w:rsidRPr="00990581">
              <w:t>Мальцево</w:t>
            </w:r>
            <w:proofErr w:type="spellEnd"/>
          </w:p>
        </w:tc>
        <w:tc>
          <w:tcPr>
            <w:tcW w:w="558" w:type="pct"/>
            <w:hideMark/>
          </w:tcPr>
          <w:p w14:paraId="10C2834C" w14:textId="77777777" w:rsidR="00990581" w:rsidRPr="00990581" w:rsidRDefault="00990581" w:rsidP="00990581">
            <w:pPr>
              <w:pStyle w:val="affffc"/>
            </w:pPr>
            <w:r w:rsidRPr="00990581">
              <w:t>16</w:t>
            </w:r>
          </w:p>
        </w:tc>
        <w:tc>
          <w:tcPr>
            <w:tcW w:w="860" w:type="pct"/>
            <w:hideMark/>
          </w:tcPr>
          <w:p w14:paraId="1133C432" w14:textId="77777777" w:rsidR="00990581" w:rsidRPr="00990581" w:rsidRDefault="00990581" w:rsidP="00990581">
            <w:pPr>
              <w:pStyle w:val="affffc"/>
            </w:pPr>
            <w:r w:rsidRPr="00990581">
              <w:t>0</w:t>
            </w:r>
          </w:p>
        </w:tc>
        <w:tc>
          <w:tcPr>
            <w:tcW w:w="853" w:type="pct"/>
            <w:hideMark/>
          </w:tcPr>
          <w:p w14:paraId="09FA6485" w14:textId="77777777" w:rsidR="00990581" w:rsidRPr="00990581" w:rsidRDefault="00990581" w:rsidP="00990581">
            <w:pPr>
              <w:pStyle w:val="affffc"/>
            </w:pPr>
            <w:r w:rsidRPr="00990581">
              <w:t>2</w:t>
            </w:r>
          </w:p>
        </w:tc>
        <w:tc>
          <w:tcPr>
            <w:tcW w:w="890" w:type="pct"/>
            <w:hideMark/>
          </w:tcPr>
          <w:p w14:paraId="65EEF830" w14:textId="77777777" w:rsidR="00990581" w:rsidRPr="00990581" w:rsidRDefault="00990581" w:rsidP="00990581">
            <w:pPr>
              <w:pStyle w:val="affffc"/>
            </w:pPr>
            <w:r w:rsidRPr="00990581">
              <w:t>5,00</w:t>
            </w:r>
          </w:p>
        </w:tc>
        <w:tc>
          <w:tcPr>
            <w:tcW w:w="415" w:type="pct"/>
            <w:hideMark/>
          </w:tcPr>
          <w:p w14:paraId="1BB43A48" w14:textId="77777777" w:rsidR="00990581" w:rsidRPr="00990581" w:rsidRDefault="00990581" w:rsidP="00990581">
            <w:pPr>
              <w:pStyle w:val="affffc"/>
            </w:pPr>
            <w:r w:rsidRPr="00990581">
              <w:t>5,00</w:t>
            </w:r>
          </w:p>
        </w:tc>
        <w:tc>
          <w:tcPr>
            <w:tcW w:w="415" w:type="pct"/>
            <w:hideMark/>
          </w:tcPr>
          <w:p w14:paraId="6C2CA4C2" w14:textId="77777777" w:rsidR="00990581" w:rsidRPr="00990581" w:rsidRDefault="00990581" w:rsidP="00990581">
            <w:pPr>
              <w:pStyle w:val="affffc"/>
            </w:pPr>
            <w:r w:rsidRPr="00990581">
              <w:t>54,00</w:t>
            </w:r>
          </w:p>
        </w:tc>
      </w:tr>
      <w:tr w:rsidR="00990581" w:rsidRPr="00990581" w14:paraId="7D8A6ABA" w14:textId="77777777" w:rsidTr="00990581">
        <w:trPr>
          <w:trHeight w:val="20"/>
        </w:trPr>
        <w:tc>
          <w:tcPr>
            <w:tcW w:w="1009" w:type="pct"/>
            <w:hideMark/>
          </w:tcPr>
          <w:p w14:paraId="784A923C" w14:textId="77777777" w:rsidR="00990581" w:rsidRPr="00990581" w:rsidRDefault="00990581" w:rsidP="00990581">
            <w:pPr>
              <w:pStyle w:val="affffc"/>
            </w:pPr>
            <w:r w:rsidRPr="00990581">
              <w:t xml:space="preserve">д. </w:t>
            </w:r>
            <w:proofErr w:type="spellStart"/>
            <w:r w:rsidRPr="00990581">
              <w:t>Никулиха</w:t>
            </w:r>
            <w:proofErr w:type="spellEnd"/>
          </w:p>
        </w:tc>
        <w:tc>
          <w:tcPr>
            <w:tcW w:w="558" w:type="pct"/>
            <w:hideMark/>
          </w:tcPr>
          <w:p w14:paraId="5FD8F2F1" w14:textId="77777777" w:rsidR="00990581" w:rsidRPr="00990581" w:rsidRDefault="00990581" w:rsidP="00990581">
            <w:pPr>
              <w:pStyle w:val="affffc"/>
            </w:pPr>
            <w:r w:rsidRPr="00990581">
              <w:t>2</w:t>
            </w:r>
          </w:p>
        </w:tc>
        <w:tc>
          <w:tcPr>
            <w:tcW w:w="860" w:type="pct"/>
            <w:hideMark/>
          </w:tcPr>
          <w:p w14:paraId="20ECFE2A" w14:textId="77777777" w:rsidR="00990581" w:rsidRPr="00990581" w:rsidRDefault="00990581" w:rsidP="00990581">
            <w:pPr>
              <w:pStyle w:val="affffc"/>
            </w:pPr>
            <w:r w:rsidRPr="00990581">
              <w:t>0</w:t>
            </w:r>
          </w:p>
        </w:tc>
        <w:tc>
          <w:tcPr>
            <w:tcW w:w="853" w:type="pct"/>
            <w:hideMark/>
          </w:tcPr>
          <w:p w14:paraId="3EDF5957" w14:textId="77777777" w:rsidR="00990581" w:rsidRPr="00990581" w:rsidRDefault="00990581" w:rsidP="00990581">
            <w:pPr>
              <w:pStyle w:val="affffc"/>
            </w:pPr>
            <w:r w:rsidRPr="00990581">
              <w:t>1</w:t>
            </w:r>
          </w:p>
        </w:tc>
        <w:tc>
          <w:tcPr>
            <w:tcW w:w="890" w:type="pct"/>
            <w:hideMark/>
          </w:tcPr>
          <w:p w14:paraId="19732E68" w14:textId="77777777" w:rsidR="00990581" w:rsidRPr="00990581" w:rsidRDefault="00990581" w:rsidP="00990581">
            <w:pPr>
              <w:pStyle w:val="affffc"/>
            </w:pPr>
            <w:r w:rsidRPr="00990581">
              <w:t>2,50</w:t>
            </w:r>
          </w:p>
        </w:tc>
        <w:tc>
          <w:tcPr>
            <w:tcW w:w="415" w:type="pct"/>
            <w:hideMark/>
          </w:tcPr>
          <w:p w14:paraId="72C8106A" w14:textId="77777777" w:rsidR="00990581" w:rsidRPr="00990581" w:rsidRDefault="00990581" w:rsidP="00990581">
            <w:pPr>
              <w:pStyle w:val="affffc"/>
            </w:pPr>
            <w:r w:rsidRPr="00990581">
              <w:t>2,50</w:t>
            </w:r>
          </w:p>
        </w:tc>
        <w:tc>
          <w:tcPr>
            <w:tcW w:w="415" w:type="pct"/>
            <w:hideMark/>
          </w:tcPr>
          <w:p w14:paraId="002A9B09" w14:textId="77777777" w:rsidR="00990581" w:rsidRPr="00990581" w:rsidRDefault="00990581" w:rsidP="00990581">
            <w:pPr>
              <w:pStyle w:val="affffc"/>
            </w:pPr>
            <w:r w:rsidRPr="00990581">
              <w:t>27,00</w:t>
            </w:r>
          </w:p>
        </w:tc>
      </w:tr>
      <w:tr w:rsidR="00990581" w:rsidRPr="00CC7A35" w14:paraId="5A8F188C" w14:textId="77777777" w:rsidTr="00990581">
        <w:trPr>
          <w:trHeight w:val="20"/>
        </w:trPr>
        <w:tc>
          <w:tcPr>
            <w:tcW w:w="1009" w:type="pct"/>
            <w:hideMark/>
          </w:tcPr>
          <w:p w14:paraId="422D6632" w14:textId="77777777" w:rsidR="00990581" w:rsidRPr="00CC7A35" w:rsidRDefault="00990581" w:rsidP="00990581">
            <w:pPr>
              <w:pStyle w:val="affffc"/>
            </w:pPr>
            <w:r w:rsidRPr="00CC7A35">
              <w:t xml:space="preserve">д. </w:t>
            </w:r>
            <w:proofErr w:type="spellStart"/>
            <w:r w:rsidRPr="00CC7A35">
              <w:t>Павлицы</w:t>
            </w:r>
            <w:proofErr w:type="spellEnd"/>
          </w:p>
        </w:tc>
        <w:tc>
          <w:tcPr>
            <w:tcW w:w="558" w:type="pct"/>
            <w:hideMark/>
          </w:tcPr>
          <w:p w14:paraId="62B6615B" w14:textId="77777777" w:rsidR="00990581" w:rsidRPr="00CC7A35" w:rsidRDefault="00990581" w:rsidP="00990581">
            <w:pPr>
              <w:pStyle w:val="affffc"/>
            </w:pPr>
            <w:r w:rsidRPr="00CC7A35">
              <w:t>6</w:t>
            </w:r>
          </w:p>
        </w:tc>
        <w:tc>
          <w:tcPr>
            <w:tcW w:w="860" w:type="pct"/>
            <w:hideMark/>
          </w:tcPr>
          <w:p w14:paraId="09C1CE0F" w14:textId="77777777" w:rsidR="00990581" w:rsidRPr="00CC7A35" w:rsidRDefault="00990581" w:rsidP="00990581">
            <w:pPr>
              <w:pStyle w:val="affffc"/>
            </w:pPr>
            <w:r w:rsidRPr="00CC7A35">
              <w:t>0</w:t>
            </w:r>
          </w:p>
        </w:tc>
        <w:tc>
          <w:tcPr>
            <w:tcW w:w="853" w:type="pct"/>
            <w:hideMark/>
          </w:tcPr>
          <w:p w14:paraId="6B0ABB70" w14:textId="77777777" w:rsidR="00990581" w:rsidRPr="00CC7A35" w:rsidRDefault="00990581" w:rsidP="00990581">
            <w:pPr>
              <w:pStyle w:val="affffc"/>
            </w:pPr>
            <w:r w:rsidRPr="00CC7A35">
              <w:t>1</w:t>
            </w:r>
          </w:p>
        </w:tc>
        <w:tc>
          <w:tcPr>
            <w:tcW w:w="890" w:type="pct"/>
            <w:hideMark/>
          </w:tcPr>
          <w:p w14:paraId="15C5950D" w14:textId="77777777" w:rsidR="00990581" w:rsidRPr="00CC7A35" w:rsidRDefault="00990581" w:rsidP="00990581">
            <w:pPr>
              <w:pStyle w:val="affffc"/>
            </w:pPr>
            <w:r w:rsidRPr="00CC7A35">
              <w:t>2,50</w:t>
            </w:r>
          </w:p>
        </w:tc>
        <w:tc>
          <w:tcPr>
            <w:tcW w:w="415" w:type="pct"/>
            <w:hideMark/>
          </w:tcPr>
          <w:p w14:paraId="57F3D3C9" w14:textId="77777777" w:rsidR="00990581" w:rsidRPr="00CC7A35" w:rsidRDefault="00990581" w:rsidP="00990581">
            <w:pPr>
              <w:pStyle w:val="affffc"/>
            </w:pPr>
            <w:r w:rsidRPr="00CC7A35">
              <w:t>2,50</w:t>
            </w:r>
          </w:p>
        </w:tc>
        <w:tc>
          <w:tcPr>
            <w:tcW w:w="415" w:type="pct"/>
            <w:hideMark/>
          </w:tcPr>
          <w:p w14:paraId="4010AB79" w14:textId="77777777" w:rsidR="00990581" w:rsidRPr="00CC7A35" w:rsidRDefault="00990581" w:rsidP="00990581">
            <w:pPr>
              <w:pStyle w:val="affffc"/>
            </w:pPr>
            <w:r w:rsidRPr="00CC7A35">
              <w:t>27,00</w:t>
            </w:r>
          </w:p>
        </w:tc>
      </w:tr>
      <w:tr w:rsidR="00990581" w:rsidRPr="00CC7A35" w14:paraId="4AAFD0C9" w14:textId="77777777" w:rsidTr="00990581">
        <w:trPr>
          <w:trHeight w:val="20"/>
        </w:trPr>
        <w:tc>
          <w:tcPr>
            <w:tcW w:w="1009" w:type="pct"/>
            <w:hideMark/>
          </w:tcPr>
          <w:p w14:paraId="3EAD99A9" w14:textId="77777777" w:rsidR="00990581" w:rsidRPr="00CC7A35" w:rsidRDefault="00990581" w:rsidP="00990581">
            <w:pPr>
              <w:pStyle w:val="affffc"/>
            </w:pPr>
            <w:r w:rsidRPr="00CC7A35">
              <w:t xml:space="preserve">д. </w:t>
            </w:r>
            <w:proofErr w:type="spellStart"/>
            <w:r w:rsidRPr="00CC7A35">
              <w:t>Подъелово</w:t>
            </w:r>
            <w:proofErr w:type="spellEnd"/>
          </w:p>
        </w:tc>
        <w:tc>
          <w:tcPr>
            <w:tcW w:w="558" w:type="pct"/>
            <w:hideMark/>
          </w:tcPr>
          <w:p w14:paraId="24ECCA54" w14:textId="77777777" w:rsidR="00990581" w:rsidRPr="00CC7A35" w:rsidRDefault="00990581" w:rsidP="00990581">
            <w:pPr>
              <w:pStyle w:val="affffc"/>
            </w:pPr>
            <w:r w:rsidRPr="00CC7A35">
              <w:t>0</w:t>
            </w:r>
          </w:p>
        </w:tc>
        <w:tc>
          <w:tcPr>
            <w:tcW w:w="860" w:type="pct"/>
            <w:hideMark/>
          </w:tcPr>
          <w:p w14:paraId="2B1ABB81" w14:textId="77777777" w:rsidR="00990581" w:rsidRPr="00CC7A35" w:rsidRDefault="00990581" w:rsidP="00990581">
            <w:pPr>
              <w:pStyle w:val="affffc"/>
            </w:pPr>
            <w:r w:rsidRPr="00CC7A35">
              <w:t>0</w:t>
            </w:r>
          </w:p>
        </w:tc>
        <w:tc>
          <w:tcPr>
            <w:tcW w:w="853" w:type="pct"/>
            <w:hideMark/>
          </w:tcPr>
          <w:p w14:paraId="3B98062D" w14:textId="77777777" w:rsidR="00990581" w:rsidRPr="00CC7A35" w:rsidRDefault="00990581" w:rsidP="00990581">
            <w:pPr>
              <w:pStyle w:val="affffc"/>
            </w:pPr>
            <w:r w:rsidRPr="00CC7A35">
              <w:t>0</w:t>
            </w:r>
          </w:p>
        </w:tc>
        <w:tc>
          <w:tcPr>
            <w:tcW w:w="890" w:type="pct"/>
            <w:hideMark/>
          </w:tcPr>
          <w:p w14:paraId="5231BCAC" w14:textId="77777777" w:rsidR="00990581" w:rsidRPr="00CC7A35" w:rsidRDefault="00990581" w:rsidP="00990581">
            <w:pPr>
              <w:pStyle w:val="affffc"/>
            </w:pPr>
            <w:r w:rsidRPr="00CC7A35">
              <w:t>0,00</w:t>
            </w:r>
          </w:p>
        </w:tc>
        <w:tc>
          <w:tcPr>
            <w:tcW w:w="415" w:type="pct"/>
            <w:hideMark/>
          </w:tcPr>
          <w:p w14:paraId="591FE188" w14:textId="77777777" w:rsidR="00990581" w:rsidRPr="00CC7A35" w:rsidRDefault="00990581" w:rsidP="00990581">
            <w:pPr>
              <w:pStyle w:val="affffc"/>
            </w:pPr>
            <w:r w:rsidRPr="00CC7A35">
              <w:t>0,00</w:t>
            </w:r>
          </w:p>
        </w:tc>
        <w:tc>
          <w:tcPr>
            <w:tcW w:w="415" w:type="pct"/>
            <w:hideMark/>
          </w:tcPr>
          <w:p w14:paraId="371C1073" w14:textId="77777777" w:rsidR="00990581" w:rsidRPr="00CC7A35" w:rsidRDefault="00990581" w:rsidP="00990581">
            <w:pPr>
              <w:pStyle w:val="affffc"/>
            </w:pPr>
            <w:r w:rsidRPr="00CC7A35">
              <w:t>0,00</w:t>
            </w:r>
          </w:p>
        </w:tc>
      </w:tr>
      <w:tr w:rsidR="00990581" w:rsidRPr="00CC7A35" w14:paraId="3B427384" w14:textId="77777777" w:rsidTr="00990581">
        <w:trPr>
          <w:trHeight w:val="20"/>
        </w:trPr>
        <w:tc>
          <w:tcPr>
            <w:tcW w:w="1009" w:type="pct"/>
            <w:hideMark/>
          </w:tcPr>
          <w:p w14:paraId="55E99406" w14:textId="77777777" w:rsidR="00990581" w:rsidRPr="00CC7A35" w:rsidRDefault="00990581" w:rsidP="00990581">
            <w:pPr>
              <w:pStyle w:val="affffc"/>
            </w:pPr>
            <w:r w:rsidRPr="00CC7A35">
              <w:t>д. Пустынь</w:t>
            </w:r>
          </w:p>
        </w:tc>
        <w:tc>
          <w:tcPr>
            <w:tcW w:w="558" w:type="pct"/>
            <w:hideMark/>
          </w:tcPr>
          <w:p w14:paraId="7CE07E52" w14:textId="77777777" w:rsidR="00990581" w:rsidRPr="00CC7A35" w:rsidRDefault="00990581" w:rsidP="00990581">
            <w:pPr>
              <w:pStyle w:val="affffc"/>
            </w:pPr>
            <w:r w:rsidRPr="00CC7A35">
              <w:t>50</w:t>
            </w:r>
          </w:p>
        </w:tc>
        <w:tc>
          <w:tcPr>
            <w:tcW w:w="860" w:type="pct"/>
            <w:hideMark/>
          </w:tcPr>
          <w:p w14:paraId="4B5B0F51" w14:textId="77777777" w:rsidR="00990581" w:rsidRPr="00CC7A35" w:rsidRDefault="00990581" w:rsidP="00990581">
            <w:pPr>
              <w:pStyle w:val="affffc"/>
            </w:pPr>
            <w:r w:rsidRPr="00CC7A35">
              <w:t>25</w:t>
            </w:r>
          </w:p>
        </w:tc>
        <w:tc>
          <w:tcPr>
            <w:tcW w:w="853" w:type="pct"/>
            <w:hideMark/>
          </w:tcPr>
          <w:p w14:paraId="7F677641" w14:textId="77777777" w:rsidR="00990581" w:rsidRPr="00CC7A35" w:rsidRDefault="00990581" w:rsidP="00990581">
            <w:pPr>
              <w:pStyle w:val="affffc"/>
            </w:pPr>
            <w:r w:rsidRPr="00CC7A35">
              <w:t>2</w:t>
            </w:r>
          </w:p>
        </w:tc>
        <w:tc>
          <w:tcPr>
            <w:tcW w:w="890" w:type="pct"/>
            <w:hideMark/>
          </w:tcPr>
          <w:p w14:paraId="3F30A807" w14:textId="77777777" w:rsidR="00990581" w:rsidRPr="00CC7A35" w:rsidRDefault="00990581" w:rsidP="00990581">
            <w:pPr>
              <w:pStyle w:val="affffc"/>
            </w:pPr>
            <w:r w:rsidRPr="00CC7A35">
              <w:t>5,00</w:t>
            </w:r>
          </w:p>
        </w:tc>
        <w:tc>
          <w:tcPr>
            <w:tcW w:w="415" w:type="pct"/>
            <w:hideMark/>
          </w:tcPr>
          <w:p w14:paraId="48AAFDAB" w14:textId="77777777" w:rsidR="00990581" w:rsidRPr="00CC7A35" w:rsidRDefault="00990581" w:rsidP="00990581">
            <w:pPr>
              <w:pStyle w:val="affffc"/>
            </w:pPr>
            <w:r w:rsidRPr="00CC7A35">
              <w:t>30,00</w:t>
            </w:r>
          </w:p>
        </w:tc>
        <w:tc>
          <w:tcPr>
            <w:tcW w:w="415" w:type="pct"/>
            <w:hideMark/>
          </w:tcPr>
          <w:p w14:paraId="62D25CE4" w14:textId="77777777" w:rsidR="00990581" w:rsidRPr="00CC7A35" w:rsidRDefault="00990581" w:rsidP="00990581">
            <w:pPr>
              <w:pStyle w:val="affffc"/>
            </w:pPr>
            <w:r w:rsidRPr="00CC7A35">
              <w:t>324,00</w:t>
            </w:r>
          </w:p>
        </w:tc>
      </w:tr>
      <w:tr w:rsidR="00990581" w:rsidRPr="00CC7A35" w14:paraId="08874732" w14:textId="77777777" w:rsidTr="00990581">
        <w:trPr>
          <w:trHeight w:val="20"/>
        </w:trPr>
        <w:tc>
          <w:tcPr>
            <w:tcW w:w="1009" w:type="pct"/>
            <w:hideMark/>
          </w:tcPr>
          <w:p w14:paraId="7F565CE0" w14:textId="77777777" w:rsidR="00990581" w:rsidRPr="00CC7A35" w:rsidRDefault="00990581" w:rsidP="00990581">
            <w:pPr>
              <w:pStyle w:val="affffc"/>
            </w:pPr>
            <w:r w:rsidRPr="00CC7A35">
              <w:t xml:space="preserve">д. </w:t>
            </w:r>
            <w:proofErr w:type="spellStart"/>
            <w:r w:rsidRPr="00CC7A35">
              <w:t>Ростовицы</w:t>
            </w:r>
            <w:proofErr w:type="spellEnd"/>
          </w:p>
        </w:tc>
        <w:tc>
          <w:tcPr>
            <w:tcW w:w="558" w:type="pct"/>
            <w:hideMark/>
          </w:tcPr>
          <w:p w14:paraId="2F35F9FB" w14:textId="77777777" w:rsidR="00990581" w:rsidRPr="00CC7A35" w:rsidRDefault="00990581" w:rsidP="00990581">
            <w:pPr>
              <w:pStyle w:val="affffc"/>
            </w:pPr>
            <w:r w:rsidRPr="00CC7A35">
              <w:t>0</w:t>
            </w:r>
          </w:p>
        </w:tc>
        <w:tc>
          <w:tcPr>
            <w:tcW w:w="860" w:type="pct"/>
            <w:hideMark/>
          </w:tcPr>
          <w:p w14:paraId="44C3EEB8" w14:textId="77777777" w:rsidR="00990581" w:rsidRPr="00CC7A35" w:rsidRDefault="00990581" w:rsidP="00990581">
            <w:pPr>
              <w:pStyle w:val="affffc"/>
            </w:pPr>
            <w:r w:rsidRPr="00CC7A35">
              <w:t>0</w:t>
            </w:r>
          </w:p>
        </w:tc>
        <w:tc>
          <w:tcPr>
            <w:tcW w:w="853" w:type="pct"/>
            <w:hideMark/>
          </w:tcPr>
          <w:p w14:paraId="2BA9EF33" w14:textId="77777777" w:rsidR="00990581" w:rsidRPr="00CC7A35" w:rsidRDefault="00990581" w:rsidP="00990581">
            <w:pPr>
              <w:pStyle w:val="affffc"/>
            </w:pPr>
            <w:r w:rsidRPr="00CC7A35">
              <w:t>0</w:t>
            </w:r>
          </w:p>
        </w:tc>
        <w:tc>
          <w:tcPr>
            <w:tcW w:w="890" w:type="pct"/>
            <w:hideMark/>
          </w:tcPr>
          <w:p w14:paraId="314A2FA6" w14:textId="77777777" w:rsidR="00990581" w:rsidRPr="00CC7A35" w:rsidRDefault="00990581" w:rsidP="00990581">
            <w:pPr>
              <w:pStyle w:val="affffc"/>
            </w:pPr>
            <w:r w:rsidRPr="00CC7A35">
              <w:t>0,00</w:t>
            </w:r>
          </w:p>
        </w:tc>
        <w:tc>
          <w:tcPr>
            <w:tcW w:w="415" w:type="pct"/>
            <w:hideMark/>
          </w:tcPr>
          <w:p w14:paraId="0612CF05" w14:textId="77777777" w:rsidR="00990581" w:rsidRPr="00CC7A35" w:rsidRDefault="00990581" w:rsidP="00990581">
            <w:pPr>
              <w:pStyle w:val="affffc"/>
            </w:pPr>
            <w:r w:rsidRPr="00CC7A35">
              <w:t>0,00</w:t>
            </w:r>
          </w:p>
        </w:tc>
        <w:tc>
          <w:tcPr>
            <w:tcW w:w="415" w:type="pct"/>
            <w:hideMark/>
          </w:tcPr>
          <w:p w14:paraId="1A9CB2E2" w14:textId="77777777" w:rsidR="00990581" w:rsidRPr="00CC7A35" w:rsidRDefault="00990581" w:rsidP="00990581">
            <w:pPr>
              <w:pStyle w:val="affffc"/>
            </w:pPr>
            <w:r w:rsidRPr="00CC7A35">
              <w:t>0,00</w:t>
            </w:r>
          </w:p>
        </w:tc>
      </w:tr>
      <w:tr w:rsidR="00990581" w:rsidRPr="00CC7A35" w14:paraId="4EB2F668" w14:textId="77777777" w:rsidTr="00990581">
        <w:trPr>
          <w:trHeight w:val="20"/>
        </w:trPr>
        <w:tc>
          <w:tcPr>
            <w:tcW w:w="1009" w:type="pct"/>
            <w:hideMark/>
          </w:tcPr>
          <w:p w14:paraId="48C2FA64" w14:textId="77777777" w:rsidR="00990581" w:rsidRPr="00CC7A35" w:rsidRDefault="00990581" w:rsidP="00990581">
            <w:pPr>
              <w:pStyle w:val="affffc"/>
            </w:pPr>
            <w:r w:rsidRPr="00CC7A35">
              <w:t>всего</w:t>
            </w:r>
          </w:p>
        </w:tc>
        <w:tc>
          <w:tcPr>
            <w:tcW w:w="558" w:type="pct"/>
            <w:hideMark/>
          </w:tcPr>
          <w:p w14:paraId="7B0CB520" w14:textId="77777777" w:rsidR="00990581" w:rsidRPr="00CC7A35" w:rsidRDefault="00990581" w:rsidP="00990581">
            <w:pPr>
              <w:pStyle w:val="affffc"/>
            </w:pPr>
            <w:r w:rsidRPr="00CC7A35">
              <w:t>984</w:t>
            </w:r>
          </w:p>
        </w:tc>
        <w:tc>
          <w:tcPr>
            <w:tcW w:w="860" w:type="pct"/>
            <w:hideMark/>
          </w:tcPr>
          <w:p w14:paraId="318D94EC" w14:textId="77777777" w:rsidR="00990581" w:rsidRPr="00CC7A35" w:rsidRDefault="00990581" w:rsidP="00990581">
            <w:pPr>
              <w:pStyle w:val="affffc"/>
            </w:pPr>
            <w:r w:rsidRPr="00CC7A35">
              <w:t>205</w:t>
            </w:r>
          </w:p>
        </w:tc>
        <w:tc>
          <w:tcPr>
            <w:tcW w:w="853" w:type="pct"/>
            <w:hideMark/>
          </w:tcPr>
          <w:p w14:paraId="1F96E4CC" w14:textId="77777777" w:rsidR="00990581" w:rsidRPr="00CC7A35" w:rsidRDefault="00990581" w:rsidP="00990581">
            <w:pPr>
              <w:pStyle w:val="affffc"/>
            </w:pPr>
            <w:r w:rsidRPr="00CC7A35">
              <w:t>16</w:t>
            </w:r>
          </w:p>
        </w:tc>
        <w:tc>
          <w:tcPr>
            <w:tcW w:w="890" w:type="pct"/>
            <w:hideMark/>
          </w:tcPr>
          <w:p w14:paraId="7AD42F63" w14:textId="77777777" w:rsidR="00990581" w:rsidRPr="00CC7A35" w:rsidRDefault="00990581" w:rsidP="00990581">
            <w:pPr>
              <w:pStyle w:val="affffc"/>
            </w:pPr>
            <w:r w:rsidRPr="00CC7A35">
              <w:t>40</w:t>
            </w:r>
          </w:p>
        </w:tc>
        <w:tc>
          <w:tcPr>
            <w:tcW w:w="415" w:type="pct"/>
            <w:hideMark/>
          </w:tcPr>
          <w:p w14:paraId="392ADB88" w14:textId="77777777" w:rsidR="00990581" w:rsidRPr="00CC7A35" w:rsidRDefault="00990581" w:rsidP="00990581">
            <w:pPr>
              <w:pStyle w:val="affffc"/>
            </w:pPr>
            <w:r w:rsidRPr="00CC7A35">
              <w:t>245</w:t>
            </w:r>
          </w:p>
        </w:tc>
        <w:tc>
          <w:tcPr>
            <w:tcW w:w="415" w:type="pct"/>
            <w:hideMark/>
          </w:tcPr>
          <w:p w14:paraId="3C34BFE8" w14:textId="77777777" w:rsidR="00990581" w:rsidRPr="00CC7A35" w:rsidRDefault="00990581" w:rsidP="00990581">
            <w:pPr>
              <w:pStyle w:val="affffc"/>
            </w:pPr>
            <w:r w:rsidRPr="00CC7A35">
              <w:t>2 646</w:t>
            </w:r>
          </w:p>
        </w:tc>
      </w:tr>
    </w:tbl>
    <w:p w14:paraId="2A8D4761" w14:textId="77777777" w:rsidR="00990581" w:rsidRPr="00CC7A35" w:rsidRDefault="00990581" w:rsidP="00A8119A"/>
    <w:p w14:paraId="282CFB21" w14:textId="20B7142A" w:rsidR="00A8119A" w:rsidRPr="00CC7A35" w:rsidRDefault="00A8119A" w:rsidP="00A8119A">
      <w:r w:rsidRPr="00CC7A35">
        <w:t>Продолжительность тушения пожара 3 часа.</w:t>
      </w:r>
    </w:p>
    <w:p w14:paraId="60AADAAE" w14:textId="70CDEE1A" w:rsidR="00A8119A" w:rsidRPr="00CC7A35" w:rsidRDefault="00A8119A" w:rsidP="00A8119A">
      <w:r w:rsidRPr="00CC7A35">
        <w:t xml:space="preserve">В населенных пунктах для хранения неприкосновенного запаса воды обеспечения и подачи воды на пожаротушение проектом предлагается строительство противопожарных водоемов (резервуаров), а также оборудование существующих водоемов пожарными пирсами в каждом из населенных пунктов. </w:t>
      </w:r>
    </w:p>
    <w:p w14:paraId="1594402C" w14:textId="77777777" w:rsidR="00A8119A" w:rsidRPr="00602037" w:rsidRDefault="00A8119A" w:rsidP="00A8119A">
      <w:r w:rsidRPr="00CC7A35">
        <w:lastRenderedPageBreak/>
        <w:t xml:space="preserve">Радиус обслуживания резервуаров составляет 100 – 200 м, для увеличения радиуса обслуживания следует проложить от них тупиковые трубопроводы ø200 мм длиной не </w:t>
      </w:r>
      <w:r w:rsidRPr="00602037">
        <w:t xml:space="preserve">более 200 м с устройством на конце тупика колодца для забора воды. </w:t>
      </w:r>
    </w:p>
    <w:p w14:paraId="68969C5A" w14:textId="3DB0D5B0" w:rsidR="00A8119A" w:rsidRPr="00602037" w:rsidRDefault="00A8119A" w:rsidP="00222CFD">
      <w:r w:rsidRPr="00602037">
        <w:t xml:space="preserve">В </w:t>
      </w:r>
      <w:r w:rsidR="00222CFD" w:rsidRPr="00602037">
        <w:t xml:space="preserve">д. </w:t>
      </w:r>
      <w:proofErr w:type="spellStart"/>
      <w:r w:rsidR="00222CFD" w:rsidRPr="00602037">
        <w:t>Брюховая</w:t>
      </w:r>
      <w:proofErr w:type="spellEnd"/>
      <w:r w:rsidR="00222CFD" w:rsidRPr="00602037">
        <w:t xml:space="preserve">, д. Добрицы, д. </w:t>
      </w:r>
      <w:proofErr w:type="spellStart"/>
      <w:r w:rsidR="00222CFD" w:rsidRPr="00602037">
        <w:t>Косики</w:t>
      </w:r>
      <w:proofErr w:type="spellEnd"/>
      <w:r w:rsidR="00222CFD" w:rsidRPr="00602037">
        <w:t xml:space="preserve">, д. </w:t>
      </w:r>
      <w:proofErr w:type="spellStart"/>
      <w:r w:rsidR="00222CFD" w:rsidRPr="00602037">
        <w:t>Мальцево</w:t>
      </w:r>
      <w:proofErr w:type="spellEnd"/>
      <w:r w:rsidR="00222CFD" w:rsidRPr="00602037">
        <w:t xml:space="preserve">, д. </w:t>
      </w:r>
      <w:proofErr w:type="spellStart"/>
      <w:r w:rsidR="00222CFD" w:rsidRPr="00602037">
        <w:t>Никулиха</w:t>
      </w:r>
      <w:proofErr w:type="spellEnd"/>
      <w:r w:rsidR="00222CFD" w:rsidRPr="00602037">
        <w:t xml:space="preserve">, д. </w:t>
      </w:r>
      <w:proofErr w:type="spellStart"/>
      <w:r w:rsidR="00222CFD" w:rsidRPr="00602037">
        <w:t>Павлицы</w:t>
      </w:r>
      <w:proofErr w:type="spellEnd"/>
      <w:r w:rsidR="00222CFD" w:rsidRPr="00602037">
        <w:t xml:space="preserve">, д. </w:t>
      </w:r>
      <w:proofErr w:type="spellStart"/>
      <w:r w:rsidR="00222CFD" w:rsidRPr="00602037">
        <w:t>Подъелово</w:t>
      </w:r>
      <w:proofErr w:type="spellEnd"/>
      <w:r w:rsidR="00222CFD" w:rsidRPr="00602037">
        <w:t xml:space="preserve">, д. Пустынь, д. </w:t>
      </w:r>
      <w:proofErr w:type="spellStart"/>
      <w:r w:rsidR="00222CFD" w:rsidRPr="00602037">
        <w:t>Ростовицы</w:t>
      </w:r>
      <w:proofErr w:type="spellEnd"/>
      <w:r w:rsidR="00222CFD" w:rsidRPr="00602037">
        <w:t xml:space="preserve"> </w:t>
      </w:r>
      <w:r w:rsidRPr="00602037">
        <w:t>противопожарное водоснабжение не предусматривается согласно СП 8.13130.2009 п. 4.1., т.к. численность населения менее 50 человек.</w:t>
      </w:r>
    </w:p>
    <w:p w14:paraId="79533FB1" w14:textId="77777777" w:rsidR="006C2DDB" w:rsidRPr="00602037" w:rsidRDefault="006C2DDB" w:rsidP="00F06674">
      <w:pPr>
        <w:pStyle w:val="4"/>
      </w:pPr>
      <w:bookmarkStart w:id="146" w:name="_Toc527638468"/>
      <w:r w:rsidRPr="00602037">
        <w:t>Газоснабжение</w:t>
      </w:r>
      <w:bookmarkEnd w:id="146"/>
      <w:r w:rsidRPr="00602037">
        <w:t xml:space="preserve"> </w:t>
      </w:r>
    </w:p>
    <w:p w14:paraId="09BF659C" w14:textId="0E04663A" w:rsidR="006C2DDB" w:rsidRPr="00602037" w:rsidRDefault="006C2DDB" w:rsidP="0054757C">
      <w:r w:rsidRPr="00602037">
        <w:t xml:space="preserve">Данный раздел выполнен с учётом рекомендаций СП 62.13330.2011 (актуализированная редакция СНиП 42–01–2002 </w:t>
      </w:r>
      <w:r w:rsidR="00554ABE" w:rsidRPr="00602037">
        <w:t>«</w:t>
      </w:r>
      <w:r w:rsidRPr="00602037">
        <w:t>Газораспределительные системы</w:t>
      </w:r>
      <w:r w:rsidR="00554ABE" w:rsidRPr="00602037">
        <w:t>»</w:t>
      </w:r>
      <w:r w:rsidRPr="00602037">
        <w:t xml:space="preserve">), СП 42-101-2003 </w:t>
      </w:r>
      <w:r w:rsidR="00554ABE" w:rsidRPr="00602037">
        <w:t>«</w:t>
      </w:r>
      <w:r w:rsidRPr="00602037">
        <w:t>Общие положения по проектированию и строительству газораспределительных систем из металлических и полиэтиленовых труб</w:t>
      </w:r>
      <w:r w:rsidR="00554ABE" w:rsidRPr="00602037">
        <w:t>»</w:t>
      </w:r>
      <w:r w:rsidRPr="00602037">
        <w:t>.</w:t>
      </w:r>
    </w:p>
    <w:p w14:paraId="1650BBE8" w14:textId="407393A8" w:rsidR="00D07C36" w:rsidRPr="00602037" w:rsidRDefault="00D07C36" w:rsidP="00D07C36">
      <w:pPr>
        <w:rPr>
          <w:bCs/>
        </w:rPr>
      </w:pPr>
      <w:r w:rsidRPr="00602037">
        <w:rPr>
          <w:bCs/>
        </w:rPr>
        <w:t xml:space="preserve">Расчет потребления газа произведен по нормам СП 62.13330.2011* (п.19 табл. 1.1) и Пособия </w:t>
      </w:r>
      <w:r w:rsidR="00554ABE" w:rsidRPr="00602037">
        <w:rPr>
          <w:bCs/>
        </w:rPr>
        <w:t>«</w:t>
      </w:r>
      <w:r w:rsidRPr="00602037">
        <w:rPr>
          <w:bCs/>
        </w:rPr>
        <w:t>Основы проектирования, строительства и реконструкции распределительных систем</w:t>
      </w:r>
      <w:r w:rsidR="00554ABE" w:rsidRPr="00602037">
        <w:rPr>
          <w:bCs/>
        </w:rPr>
        <w:t>»</w:t>
      </w:r>
      <w:r w:rsidRPr="00602037">
        <w:rPr>
          <w:bCs/>
        </w:rPr>
        <w:t xml:space="preserve">, том </w:t>
      </w:r>
      <w:r w:rsidRPr="00602037">
        <w:rPr>
          <w:bCs/>
          <w:lang w:val="en-US"/>
        </w:rPr>
        <w:t>I</w:t>
      </w:r>
      <w:r w:rsidRPr="00602037">
        <w:rPr>
          <w:bCs/>
        </w:rPr>
        <w:t xml:space="preserve">, часть </w:t>
      </w:r>
      <w:r w:rsidRPr="00602037">
        <w:rPr>
          <w:bCs/>
          <w:lang w:val="en-US"/>
        </w:rPr>
        <w:t>I</w:t>
      </w:r>
      <w:r w:rsidRPr="00602037">
        <w:rPr>
          <w:bCs/>
        </w:rPr>
        <w:t xml:space="preserve">, стр.119-124. </w:t>
      </w:r>
    </w:p>
    <w:p w14:paraId="32456A81" w14:textId="1AACF85D" w:rsidR="00D07C36" w:rsidRPr="00602037" w:rsidRDefault="00D07C36" w:rsidP="00D07C36">
      <w:pPr>
        <w:rPr>
          <w:bCs/>
        </w:rPr>
      </w:pPr>
      <w:r w:rsidRPr="00602037">
        <w:rPr>
          <w:bCs/>
        </w:rPr>
        <w:t>На основании этих норм определена годовая норма газопотребления на одного человека при горячем водоснабжении от газовых водонагревателей – 250 м</w:t>
      </w:r>
      <w:r w:rsidRPr="00602037">
        <w:rPr>
          <w:bCs/>
          <w:vertAlign w:val="superscript"/>
        </w:rPr>
        <w:t>3</w:t>
      </w:r>
      <w:r w:rsidRPr="00602037">
        <w:rPr>
          <w:bCs/>
        </w:rPr>
        <w:t>.</w:t>
      </w:r>
      <w:r w:rsidR="00C23644" w:rsidRPr="00602037">
        <w:rPr>
          <w:bCs/>
        </w:rPr>
        <w:t xml:space="preserve"> </w:t>
      </w:r>
      <w:r w:rsidRPr="00602037">
        <w:rPr>
          <w:bCs/>
        </w:rPr>
        <w:t>Коэффициенты часового максимума расхода газа на хозяйственно-бытовые нужды приняты по таблице № 4 тех же норм. Расход природного газа принят ориентировочно по укрупненным показателям и приведен в таблице 4.2.</w:t>
      </w:r>
      <w:r w:rsidR="00990197" w:rsidRPr="00602037">
        <w:rPr>
          <w:bCs/>
        </w:rPr>
        <w:t>4.</w:t>
      </w:r>
      <w:r w:rsidR="00602037" w:rsidRPr="00602037">
        <w:rPr>
          <w:bCs/>
        </w:rPr>
        <w:t>6</w:t>
      </w:r>
    </w:p>
    <w:p w14:paraId="5CC5C713" w14:textId="192289CE" w:rsidR="00A146D7" w:rsidRPr="00602037" w:rsidRDefault="006C2DDB" w:rsidP="00A146D7">
      <w:pPr>
        <w:pStyle w:val="af9"/>
      </w:pPr>
      <w:r w:rsidRPr="00602037">
        <w:t>Таблица 4.</w:t>
      </w:r>
      <w:r w:rsidR="00AF7A0F" w:rsidRPr="00602037">
        <w:t>2</w:t>
      </w:r>
      <w:r w:rsidRPr="00602037">
        <w:t>.</w:t>
      </w:r>
      <w:r w:rsidR="00602037" w:rsidRPr="00602037">
        <w:t>6</w:t>
      </w:r>
      <w:r w:rsidR="00D67B25" w:rsidRPr="00602037">
        <w:t xml:space="preserve"> </w:t>
      </w:r>
      <w:r w:rsidR="00176419" w:rsidRPr="00602037">
        <w:t xml:space="preserve">– </w:t>
      </w:r>
      <w:r w:rsidRPr="00602037">
        <w:t>Прогнозируемые потребности природного газа на жилищно-коммунальные нужды</w:t>
      </w:r>
    </w:p>
    <w:tbl>
      <w:tblPr>
        <w:tblStyle w:val="TableGridReport1"/>
        <w:tblW w:w="5000" w:type="pct"/>
        <w:tblCellMar>
          <w:left w:w="28" w:type="dxa"/>
          <w:right w:w="28" w:type="dxa"/>
        </w:tblCellMar>
        <w:tblLook w:val="04A0" w:firstRow="1" w:lastRow="0" w:firstColumn="1" w:lastColumn="0" w:noHBand="0" w:noVBand="1"/>
      </w:tblPr>
      <w:tblGrid>
        <w:gridCol w:w="294"/>
        <w:gridCol w:w="1916"/>
        <w:gridCol w:w="1321"/>
        <w:gridCol w:w="1303"/>
        <w:gridCol w:w="1469"/>
        <w:gridCol w:w="1514"/>
        <w:gridCol w:w="1527"/>
      </w:tblGrid>
      <w:tr w:rsidR="0091598A" w:rsidRPr="0091598A" w14:paraId="66D84F47" w14:textId="77777777" w:rsidTr="0091598A">
        <w:trPr>
          <w:trHeight w:val="20"/>
        </w:trPr>
        <w:tc>
          <w:tcPr>
            <w:tcW w:w="157" w:type="pct"/>
            <w:hideMark/>
          </w:tcPr>
          <w:p w14:paraId="6D5FF7B4" w14:textId="77777777" w:rsidR="0091598A" w:rsidRPr="00602037" w:rsidRDefault="0091598A" w:rsidP="0091598A">
            <w:pPr>
              <w:pStyle w:val="affffc"/>
            </w:pPr>
            <w:r w:rsidRPr="00602037">
              <w:t>№</w:t>
            </w:r>
          </w:p>
        </w:tc>
        <w:tc>
          <w:tcPr>
            <w:tcW w:w="1025" w:type="pct"/>
            <w:hideMark/>
          </w:tcPr>
          <w:p w14:paraId="15AEA6BC" w14:textId="77777777" w:rsidR="0091598A" w:rsidRPr="00602037" w:rsidRDefault="0091598A" w:rsidP="0091598A">
            <w:pPr>
              <w:pStyle w:val="affffc"/>
            </w:pPr>
            <w:r w:rsidRPr="00602037">
              <w:t>Населенный пункт</w:t>
            </w:r>
          </w:p>
        </w:tc>
        <w:tc>
          <w:tcPr>
            <w:tcW w:w="707" w:type="pct"/>
            <w:hideMark/>
          </w:tcPr>
          <w:p w14:paraId="5BDFCA2F" w14:textId="77777777" w:rsidR="0091598A" w:rsidRPr="00602037" w:rsidRDefault="0091598A" w:rsidP="0091598A">
            <w:pPr>
              <w:pStyle w:val="affffc"/>
            </w:pPr>
            <w:r w:rsidRPr="00602037">
              <w:t>Численность населения на расчетный срок, чел.</w:t>
            </w:r>
          </w:p>
        </w:tc>
        <w:tc>
          <w:tcPr>
            <w:tcW w:w="697" w:type="pct"/>
            <w:hideMark/>
          </w:tcPr>
          <w:p w14:paraId="335C60D7" w14:textId="14BDE8C4" w:rsidR="0091598A" w:rsidRPr="00602037" w:rsidRDefault="0091598A" w:rsidP="0091598A">
            <w:pPr>
              <w:pStyle w:val="affffc"/>
            </w:pPr>
            <w:r w:rsidRPr="00602037">
              <w:t>Норма потребления на одного человека на х/б нужды</w:t>
            </w:r>
          </w:p>
        </w:tc>
        <w:tc>
          <w:tcPr>
            <w:tcW w:w="786" w:type="pct"/>
            <w:hideMark/>
          </w:tcPr>
          <w:p w14:paraId="79FBE3EE" w14:textId="2785F1F3" w:rsidR="0091598A" w:rsidRPr="00602037" w:rsidRDefault="0091598A" w:rsidP="0091598A">
            <w:pPr>
              <w:pStyle w:val="affffc"/>
            </w:pPr>
            <w:r w:rsidRPr="00602037">
              <w:t>Норма потребления на предприятия обслуживания</w:t>
            </w:r>
          </w:p>
        </w:tc>
        <w:tc>
          <w:tcPr>
            <w:tcW w:w="810" w:type="pct"/>
            <w:hideMark/>
          </w:tcPr>
          <w:p w14:paraId="4F641AC5" w14:textId="77777777" w:rsidR="0091598A" w:rsidRPr="00602037" w:rsidRDefault="0091598A" w:rsidP="0091598A">
            <w:pPr>
              <w:pStyle w:val="affffc"/>
            </w:pPr>
            <w:r w:rsidRPr="00602037">
              <w:t xml:space="preserve">Хозяйственно-бытовые нужды, тыс. </w:t>
            </w:r>
            <w:proofErr w:type="spellStart"/>
            <w:r w:rsidRPr="00602037">
              <w:t>куб.м</w:t>
            </w:r>
            <w:proofErr w:type="spellEnd"/>
            <w:r w:rsidRPr="00602037">
              <w:t>./год</w:t>
            </w:r>
          </w:p>
        </w:tc>
        <w:tc>
          <w:tcPr>
            <w:tcW w:w="817" w:type="pct"/>
            <w:hideMark/>
          </w:tcPr>
          <w:p w14:paraId="4E63D467" w14:textId="77777777" w:rsidR="0091598A" w:rsidRPr="0091598A" w:rsidRDefault="0091598A" w:rsidP="0091598A">
            <w:pPr>
              <w:pStyle w:val="affffc"/>
            </w:pPr>
            <w:r w:rsidRPr="00602037">
              <w:t xml:space="preserve">Расход на предприятия обслуживания, </w:t>
            </w:r>
            <w:proofErr w:type="spellStart"/>
            <w:r w:rsidRPr="00602037">
              <w:t>тыс.куб.м</w:t>
            </w:r>
            <w:proofErr w:type="spellEnd"/>
            <w:r w:rsidRPr="00602037">
              <w:t>./год</w:t>
            </w:r>
          </w:p>
        </w:tc>
      </w:tr>
      <w:tr w:rsidR="0091598A" w:rsidRPr="0091598A" w14:paraId="1E617D7B" w14:textId="77777777" w:rsidTr="0091598A">
        <w:trPr>
          <w:trHeight w:val="20"/>
        </w:trPr>
        <w:tc>
          <w:tcPr>
            <w:tcW w:w="157" w:type="pct"/>
            <w:hideMark/>
          </w:tcPr>
          <w:p w14:paraId="13664B29" w14:textId="77777777" w:rsidR="0091598A" w:rsidRPr="0091598A" w:rsidRDefault="0091598A" w:rsidP="0091598A">
            <w:pPr>
              <w:pStyle w:val="affffc"/>
            </w:pPr>
            <w:r w:rsidRPr="0091598A">
              <w:t>1</w:t>
            </w:r>
          </w:p>
        </w:tc>
        <w:tc>
          <w:tcPr>
            <w:tcW w:w="1025" w:type="pct"/>
            <w:hideMark/>
          </w:tcPr>
          <w:p w14:paraId="565E1ABE" w14:textId="77777777" w:rsidR="0091598A" w:rsidRPr="0091598A" w:rsidRDefault="0091598A" w:rsidP="0091598A">
            <w:pPr>
              <w:pStyle w:val="affffc"/>
            </w:pPr>
            <w:r w:rsidRPr="0091598A">
              <w:t>с. Новоклязьминское</w:t>
            </w:r>
          </w:p>
        </w:tc>
        <w:tc>
          <w:tcPr>
            <w:tcW w:w="707" w:type="pct"/>
            <w:hideMark/>
          </w:tcPr>
          <w:p w14:paraId="4A37A68B" w14:textId="77777777" w:rsidR="0091598A" w:rsidRPr="0091598A" w:rsidRDefault="0091598A" w:rsidP="0091598A">
            <w:pPr>
              <w:pStyle w:val="affffc"/>
            </w:pPr>
            <w:r w:rsidRPr="0091598A">
              <w:t>233</w:t>
            </w:r>
          </w:p>
        </w:tc>
        <w:tc>
          <w:tcPr>
            <w:tcW w:w="697" w:type="pct"/>
            <w:hideMark/>
          </w:tcPr>
          <w:p w14:paraId="53FD01BB" w14:textId="77777777" w:rsidR="0091598A" w:rsidRPr="0091598A" w:rsidRDefault="0091598A" w:rsidP="0091598A">
            <w:pPr>
              <w:pStyle w:val="affffc"/>
            </w:pPr>
            <w:r w:rsidRPr="0091598A">
              <w:t>250,00</w:t>
            </w:r>
          </w:p>
        </w:tc>
        <w:tc>
          <w:tcPr>
            <w:tcW w:w="786" w:type="pct"/>
            <w:hideMark/>
          </w:tcPr>
          <w:p w14:paraId="2C38379B" w14:textId="77777777" w:rsidR="0091598A" w:rsidRPr="0091598A" w:rsidRDefault="0091598A" w:rsidP="0091598A">
            <w:pPr>
              <w:pStyle w:val="affffc"/>
            </w:pPr>
            <w:r w:rsidRPr="0091598A">
              <w:t>12,50</w:t>
            </w:r>
          </w:p>
        </w:tc>
        <w:tc>
          <w:tcPr>
            <w:tcW w:w="810" w:type="pct"/>
            <w:hideMark/>
          </w:tcPr>
          <w:p w14:paraId="03B9F287" w14:textId="77777777" w:rsidR="0091598A" w:rsidRPr="0091598A" w:rsidRDefault="0091598A" w:rsidP="0091598A">
            <w:pPr>
              <w:pStyle w:val="affffc"/>
            </w:pPr>
            <w:r w:rsidRPr="0091598A">
              <w:t>58,24</w:t>
            </w:r>
          </w:p>
        </w:tc>
        <w:tc>
          <w:tcPr>
            <w:tcW w:w="817" w:type="pct"/>
            <w:hideMark/>
          </w:tcPr>
          <w:p w14:paraId="0F99E7E2" w14:textId="77777777" w:rsidR="0091598A" w:rsidRPr="0091598A" w:rsidRDefault="0091598A" w:rsidP="0091598A">
            <w:pPr>
              <w:pStyle w:val="affffc"/>
            </w:pPr>
            <w:r w:rsidRPr="0091598A">
              <w:t>2,91</w:t>
            </w:r>
          </w:p>
        </w:tc>
      </w:tr>
      <w:tr w:rsidR="0091598A" w:rsidRPr="0091598A" w14:paraId="51599EB8" w14:textId="77777777" w:rsidTr="0091598A">
        <w:trPr>
          <w:trHeight w:val="20"/>
        </w:trPr>
        <w:tc>
          <w:tcPr>
            <w:tcW w:w="157" w:type="pct"/>
            <w:hideMark/>
          </w:tcPr>
          <w:p w14:paraId="1D1789E3" w14:textId="77777777" w:rsidR="0091598A" w:rsidRPr="0091598A" w:rsidRDefault="0091598A" w:rsidP="0091598A">
            <w:pPr>
              <w:pStyle w:val="affffc"/>
            </w:pPr>
            <w:r w:rsidRPr="0091598A">
              <w:t>2</w:t>
            </w:r>
          </w:p>
        </w:tc>
        <w:tc>
          <w:tcPr>
            <w:tcW w:w="1025" w:type="pct"/>
            <w:hideMark/>
          </w:tcPr>
          <w:p w14:paraId="2B1197C4" w14:textId="77777777" w:rsidR="0091598A" w:rsidRPr="0091598A" w:rsidRDefault="0091598A" w:rsidP="0091598A">
            <w:pPr>
              <w:pStyle w:val="affffc"/>
            </w:pPr>
            <w:r w:rsidRPr="0091598A">
              <w:t>с. Моста</w:t>
            </w:r>
          </w:p>
        </w:tc>
        <w:tc>
          <w:tcPr>
            <w:tcW w:w="707" w:type="pct"/>
            <w:hideMark/>
          </w:tcPr>
          <w:p w14:paraId="3314A7F4" w14:textId="77777777" w:rsidR="0091598A" w:rsidRPr="0091598A" w:rsidRDefault="0091598A" w:rsidP="0091598A">
            <w:pPr>
              <w:pStyle w:val="affffc"/>
            </w:pPr>
            <w:r w:rsidRPr="0091598A">
              <w:t>534</w:t>
            </w:r>
          </w:p>
        </w:tc>
        <w:tc>
          <w:tcPr>
            <w:tcW w:w="697" w:type="pct"/>
            <w:hideMark/>
          </w:tcPr>
          <w:p w14:paraId="3A7C1CE6" w14:textId="77777777" w:rsidR="0091598A" w:rsidRPr="0091598A" w:rsidRDefault="0091598A" w:rsidP="0091598A">
            <w:pPr>
              <w:pStyle w:val="affffc"/>
            </w:pPr>
            <w:r w:rsidRPr="0091598A">
              <w:t>250,00</w:t>
            </w:r>
          </w:p>
        </w:tc>
        <w:tc>
          <w:tcPr>
            <w:tcW w:w="786" w:type="pct"/>
            <w:hideMark/>
          </w:tcPr>
          <w:p w14:paraId="466D748D" w14:textId="77777777" w:rsidR="0091598A" w:rsidRPr="0091598A" w:rsidRDefault="0091598A" w:rsidP="0091598A">
            <w:pPr>
              <w:pStyle w:val="affffc"/>
            </w:pPr>
            <w:r w:rsidRPr="0091598A">
              <w:t>12,50</w:t>
            </w:r>
          </w:p>
        </w:tc>
        <w:tc>
          <w:tcPr>
            <w:tcW w:w="810" w:type="pct"/>
            <w:hideMark/>
          </w:tcPr>
          <w:p w14:paraId="701D2C9F" w14:textId="77777777" w:rsidR="0091598A" w:rsidRPr="0091598A" w:rsidRDefault="0091598A" w:rsidP="0091598A">
            <w:pPr>
              <w:pStyle w:val="affffc"/>
            </w:pPr>
            <w:r w:rsidRPr="0091598A">
              <w:t>133,43</w:t>
            </w:r>
          </w:p>
        </w:tc>
        <w:tc>
          <w:tcPr>
            <w:tcW w:w="817" w:type="pct"/>
            <w:hideMark/>
          </w:tcPr>
          <w:p w14:paraId="2A45C314" w14:textId="77777777" w:rsidR="0091598A" w:rsidRPr="0091598A" w:rsidRDefault="0091598A" w:rsidP="0091598A">
            <w:pPr>
              <w:pStyle w:val="affffc"/>
            </w:pPr>
            <w:r w:rsidRPr="0091598A">
              <w:t>6,67</w:t>
            </w:r>
          </w:p>
        </w:tc>
      </w:tr>
      <w:tr w:rsidR="0091598A" w:rsidRPr="0091598A" w14:paraId="4BC8AB97" w14:textId="77777777" w:rsidTr="0091598A">
        <w:trPr>
          <w:trHeight w:val="20"/>
        </w:trPr>
        <w:tc>
          <w:tcPr>
            <w:tcW w:w="157" w:type="pct"/>
            <w:hideMark/>
          </w:tcPr>
          <w:p w14:paraId="762AEB7B" w14:textId="77777777" w:rsidR="0091598A" w:rsidRPr="0091598A" w:rsidRDefault="0091598A" w:rsidP="0091598A">
            <w:pPr>
              <w:pStyle w:val="affffc"/>
            </w:pPr>
            <w:r w:rsidRPr="0091598A">
              <w:t>3</w:t>
            </w:r>
          </w:p>
        </w:tc>
        <w:tc>
          <w:tcPr>
            <w:tcW w:w="1025" w:type="pct"/>
            <w:hideMark/>
          </w:tcPr>
          <w:p w14:paraId="6798CA70" w14:textId="77777777" w:rsidR="0091598A" w:rsidRPr="0091598A" w:rsidRDefault="0091598A" w:rsidP="0091598A">
            <w:pPr>
              <w:pStyle w:val="affffc"/>
            </w:pPr>
            <w:r w:rsidRPr="0091598A">
              <w:t xml:space="preserve">д. </w:t>
            </w:r>
            <w:proofErr w:type="spellStart"/>
            <w:r w:rsidRPr="0091598A">
              <w:t>Брюховая</w:t>
            </w:r>
            <w:proofErr w:type="spellEnd"/>
          </w:p>
        </w:tc>
        <w:tc>
          <w:tcPr>
            <w:tcW w:w="707" w:type="pct"/>
            <w:hideMark/>
          </w:tcPr>
          <w:p w14:paraId="3787A401" w14:textId="77777777" w:rsidR="0091598A" w:rsidRPr="0091598A" w:rsidRDefault="0091598A" w:rsidP="0091598A">
            <w:pPr>
              <w:pStyle w:val="affffc"/>
            </w:pPr>
            <w:r w:rsidRPr="0091598A">
              <w:t>0</w:t>
            </w:r>
          </w:p>
        </w:tc>
        <w:tc>
          <w:tcPr>
            <w:tcW w:w="697" w:type="pct"/>
            <w:hideMark/>
          </w:tcPr>
          <w:p w14:paraId="69AB9998" w14:textId="77777777" w:rsidR="0091598A" w:rsidRPr="0091598A" w:rsidRDefault="0091598A" w:rsidP="0091598A">
            <w:pPr>
              <w:pStyle w:val="affffc"/>
            </w:pPr>
            <w:r w:rsidRPr="0091598A">
              <w:t>250,00</w:t>
            </w:r>
          </w:p>
        </w:tc>
        <w:tc>
          <w:tcPr>
            <w:tcW w:w="786" w:type="pct"/>
            <w:hideMark/>
          </w:tcPr>
          <w:p w14:paraId="7730573F" w14:textId="77777777" w:rsidR="0091598A" w:rsidRPr="0091598A" w:rsidRDefault="0091598A" w:rsidP="0091598A">
            <w:pPr>
              <w:pStyle w:val="affffc"/>
            </w:pPr>
            <w:r w:rsidRPr="0091598A">
              <w:t>12,50</w:t>
            </w:r>
          </w:p>
        </w:tc>
        <w:tc>
          <w:tcPr>
            <w:tcW w:w="810" w:type="pct"/>
            <w:hideMark/>
          </w:tcPr>
          <w:p w14:paraId="149015D5" w14:textId="77777777" w:rsidR="0091598A" w:rsidRPr="0091598A" w:rsidRDefault="0091598A" w:rsidP="0091598A">
            <w:pPr>
              <w:pStyle w:val="affffc"/>
            </w:pPr>
            <w:r w:rsidRPr="0091598A">
              <w:t>0,00</w:t>
            </w:r>
          </w:p>
        </w:tc>
        <w:tc>
          <w:tcPr>
            <w:tcW w:w="817" w:type="pct"/>
            <w:hideMark/>
          </w:tcPr>
          <w:p w14:paraId="76A24F49" w14:textId="77777777" w:rsidR="0091598A" w:rsidRPr="0091598A" w:rsidRDefault="0091598A" w:rsidP="0091598A">
            <w:pPr>
              <w:pStyle w:val="affffc"/>
            </w:pPr>
            <w:r w:rsidRPr="0091598A">
              <w:t>0,00</w:t>
            </w:r>
          </w:p>
        </w:tc>
      </w:tr>
      <w:tr w:rsidR="0091598A" w:rsidRPr="0091598A" w14:paraId="48B5D625" w14:textId="77777777" w:rsidTr="0091598A">
        <w:trPr>
          <w:trHeight w:val="20"/>
        </w:trPr>
        <w:tc>
          <w:tcPr>
            <w:tcW w:w="157" w:type="pct"/>
            <w:hideMark/>
          </w:tcPr>
          <w:p w14:paraId="6C6B944C" w14:textId="77777777" w:rsidR="0091598A" w:rsidRPr="0091598A" w:rsidRDefault="0091598A" w:rsidP="0091598A">
            <w:pPr>
              <w:pStyle w:val="affffc"/>
            </w:pPr>
            <w:r w:rsidRPr="0091598A">
              <w:t>4</w:t>
            </w:r>
          </w:p>
        </w:tc>
        <w:tc>
          <w:tcPr>
            <w:tcW w:w="1025" w:type="pct"/>
            <w:hideMark/>
          </w:tcPr>
          <w:p w14:paraId="76251CA5" w14:textId="77777777" w:rsidR="0091598A" w:rsidRPr="0091598A" w:rsidRDefault="0091598A" w:rsidP="0091598A">
            <w:pPr>
              <w:pStyle w:val="affffc"/>
            </w:pPr>
            <w:r w:rsidRPr="0091598A">
              <w:t>д. Глушицы</w:t>
            </w:r>
          </w:p>
        </w:tc>
        <w:tc>
          <w:tcPr>
            <w:tcW w:w="707" w:type="pct"/>
            <w:hideMark/>
          </w:tcPr>
          <w:p w14:paraId="1C9F7D4C" w14:textId="77777777" w:rsidR="0091598A" w:rsidRPr="0091598A" w:rsidRDefault="0091598A" w:rsidP="0091598A">
            <w:pPr>
              <w:pStyle w:val="affffc"/>
            </w:pPr>
            <w:r w:rsidRPr="0091598A">
              <w:t>140</w:t>
            </w:r>
          </w:p>
        </w:tc>
        <w:tc>
          <w:tcPr>
            <w:tcW w:w="697" w:type="pct"/>
            <w:hideMark/>
          </w:tcPr>
          <w:p w14:paraId="2D96881B" w14:textId="77777777" w:rsidR="0091598A" w:rsidRPr="0091598A" w:rsidRDefault="0091598A" w:rsidP="0091598A">
            <w:pPr>
              <w:pStyle w:val="affffc"/>
            </w:pPr>
            <w:r w:rsidRPr="0091598A">
              <w:t>250,00</w:t>
            </w:r>
          </w:p>
        </w:tc>
        <w:tc>
          <w:tcPr>
            <w:tcW w:w="786" w:type="pct"/>
            <w:hideMark/>
          </w:tcPr>
          <w:p w14:paraId="02F02FD5" w14:textId="77777777" w:rsidR="0091598A" w:rsidRPr="0091598A" w:rsidRDefault="0091598A" w:rsidP="0091598A">
            <w:pPr>
              <w:pStyle w:val="affffc"/>
            </w:pPr>
            <w:r w:rsidRPr="0091598A">
              <w:t>12,50</w:t>
            </w:r>
          </w:p>
        </w:tc>
        <w:tc>
          <w:tcPr>
            <w:tcW w:w="810" w:type="pct"/>
            <w:hideMark/>
          </w:tcPr>
          <w:p w14:paraId="53679E73" w14:textId="77777777" w:rsidR="0091598A" w:rsidRPr="0091598A" w:rsidRDefault="0091598A" w:rsidP="0091598A">
            <w:pPr>
              <w:pStyle w:val="affffc"/>
            </w:pPr>
            <w:r w:rsidRPr="0091598A">
              <w:t>34,99</w:t>
            </w:r>
          </w:p>
        </w:tc>
        <w:tc>
          <w:tcPr>
            <w:tcW w:w="817" w:type="pct"/>
            <w:hideMark/>
          </w:tcPr>
          <w:p w14:paraId="493671BA" w14:textId="77777777" w:rsidR="0091598A" w:rsidRPr="0091598A" w:rsidRDefault="0091598A" w:rsidP="0091598A">
            <w:pPr>
              <w:pStyle w:val="affffc"/>
            </w:pPr>
            <w:r w:rsidRPr="0091598A">
              <w:t>1,75</w:t>
            </w:r>
          </w:p>
        </w:tc>
      </w:tr>
      <w:tr w:rsidR="0091598A" w:rsidRPr="0091598A" w14:paraId="0FE46602" w14:textId="77777777" w:rsidTr="0091598A">
        <w:trPr>
          <w:trHeight w:val="20"/>
        </w:trPr>
        <w:tc>
          <w:tcPr>
            <w:tcW w:w="157" w:type="pct"/>
            <w:hideMark/>
          </w:tcPr>
          <w:p w14:paraId="02E520A9" w14:textId="77777777" w:rsidR="0091598A" w:rsidRPr="0091598A" w:rsidRDefault="0091598A" w:rsidP="0091598A">
            <w:pPr>
              <w:pStyle w:val="affffc"/>
            </w:pPr>
            <w:r w:rsidRPr="0091598A">
              <w:t>5</w:t>
            </w:r>
          </w:p>
        </w:tc>
        <w:tc>
          <w:tcPr>
            <w:tcW w:w="1025" w:type="pct"/>
            <w:hideMark/>
          </w:tcPr>
          <w:p w14:paraId="2B22B75B" w14:textId="77777777" w:rsidR="0091598A" w:rsidRPr="0091598A" w:rsidRDefault="0091598A" w:rsidP="0091598A">
            <w:pPr>
              <w:pStyle w:val="affffc"/>
            </w:pPr>
            <w:r w:rsidRPr="0091598A">
              <w:t>д. Добрицы</w:t>
            </w:r>
          </w:p>
        </w:tc>
        <w:tc>
          <w:tcPr>
            <w:tcW w:w="707" w:type="pct"/>
            <w:hideMark/>
          </w:tcPr>
          <w:p w14:paraId="69204BE9" w14:textId="77777777" w:rsidR="0091598A" w:rsidRPr="0091598A" w:rsidRDefault="0091598A" w:rsidP="0091598A">
            <w:pPr>
              <w:pStyle w:val="affffc"/>
            </w:pPr>
            <w:r w:rsidRPr="0091598A">
              <w:t>0</w:t>
            </w:r>
          </w:p>
        </w:tc>
        <w:tc>
          <w:tcPr>
            <w:tcW w:w="697" w:type="pct"/>
            <w:hideMark/>
          </w:tcPr>
          <w:p w14:paraId="170D1ADD" w14:textId="77777777" w:rsidR="0091598A" w:rsidRPr="0091598A" w:rsidRDefault="0091598A" w:rsidP="0091598A">
            <w:pPr>
              <w:pStyle w:val="affffc"/>
            </w:pPr>
            <w:r w:rsidRPr="0091598A">
              <w:t>250,00</w:t>
            </w:r>
          </w:p>
        </w:tc>
        <w:tc>
          <w:tcPr>
            <w:tcW w:w="786" w:type="pct"/>
            <w:hideMark/>
          </w:tcPr>
          <w:p w14:paraId="6CCC555E" w14:textId="77777777" w:rsidR="0091598A" w:rsidRPr="0091598A" w:rsidRDefault="0091598A" w:rsidP="0091598A">
            <w:pPr>
              <w:pStyle w:val="affffc"/>
            </w:pPr>
            <w:r w:rsidRPr="0091598A">
              <w:t>12,50</w:t>
            </w:r>
          </w:p>
        </w:tc>
        <w:tc>
          <w:tcPr>
            <w:tcW w:w="810" w:type="pct"/>
            <w:hideMark/>
          </w:tcPr>
          <w:p w14:paraId="75F3E31E" w14:textId="77777777" w:rsidR="0091598A" w:rsidRPr="0091598A" w:rsidRDefault="0091598A" w:rsidP="0091598A">
            <w:pPr>
              <w:pStyle w:val="affffc"/>
            </w:pPr>
            <w:r w:rsidRPr="0091598A">
              <w:t>0,00</w:t>
            </w:r>
          </w:p>
        </w:tc>
        <w:tc>
          <w:tcPr>
            <w:tcW w:w="817" w:type="pct"/>
            <w:hideMark/>
          </w:tcPr>
          <w:p w14:paraId="285CEC5D" w14:textId="77777777" w:rsidR="0091598A" w:rsidRPr="0091598A" w:rsidRDefault="0091598A" w:rsidP="0091598A">
            <w:pPr>
              <w:pStyle w:val="affffc"/>
            </w:pPr>
            <w:r w:rsidRPr="0091598A">
              <w:t>0,00</w:t>
            </w:r>
          </w:p>
        </w:tc>
      </w:tr>
      <w:tr w:rsidR="0091598A" w:rsidRPr="0091598A" w14:paraId="1BBF6A59" w14:textId="77777777" w:rsidTr="0091598A">
        <w:trPr>
          <w:trHeight w:val="20"/>
        </w:trPr>
        <w:tc>
          <w:tcPr>
            <w:tcW w:w="157" w:type="pct"/>
            <w:hideMark/>
          </w:tcPr>
          <w:p w14:paraId="482A135F" w14:textId="77777777" w:rsidR="0091598A" w:rsidRPr="0091598A" w:rsidRDefault="0091598A" w:rsidP="0091598A">
            <w:pPr>
              <w:pStyle w:val="affffc"/>
            </w:pPr>
            <w:r w:rsidRPr="0091598A">
              <w:t>6</w:t>
            </w:r>
          </w:p>
        </w:tc>
        <w:tc>
          <w:tcPr>
            <w:tcW w:w="1025" w:type="pct"/>
            <w:hideMark/>
          </w:tcPr>
          <w:p w14:paraId="113609A4" w14:textId="77777777" w:rsidR="0091598A" w:rsidRPr="0091598A" w:rsidRDefault="0091598A" w:rsidP="0091598A">
            <w:pPr>
              <w:pStyle w:val="affffc"/>
            </w:pPr>
            <w:r w:rsidRPr="0091598A">
              <w:t xml:space="preserve">д. </w:t>
            </w:r>
            <w:proofErr w:type="spellStart"/>
            <w:r w:rsidRPr="0091598A">
              <w:t>Косики</w:t>
            </w:r>
            <w:proofErr w:type="spellEnd"/>
          </w:p>
        </w:tc>
        <w:tc>
          <w:tcPr>
            <w:tcW w:w="707" w:type="pct"/>
            <w:hideMark/>
          </w:tcPr>
          <w:p w14:paraId="2285C09C" w14:textId="77777777" w:rsidR="0091598A" w:rsidRPr="0091598A" w:rsidRDefault="0091598A" w:rsidP="0091598A">
            <w:pPr>
              <w:pStyle w:val="affffc"/>
            </w:pPr>
            <w:r w:rsidRPr="0091598A">
              <w:t>4</w:t>
            </w:r>
          </w:p>
        </w:tc>
        <w:tc>
          <w:tcPr>
            <w:tcW w:w="697" w:type="pct"/>
            <w:hideMark/>
          </w:tcPr>
          <w:p w14:paraId="003ADF9E" w14:textId="77777777" w:rsidR="0091598A" w:rsidRPr="0091598A" w:rsidRDefault="0091598A" w:rsidP="0091598A">
            <w:pPr>
              <w:pStyle w:val="affffc"/>
            </w:pPr>
            <w:r w:rsidRPr="0091598A">
              <w:t>250,00</w:t>
            </w:r>
          </w:p>
        </w:tc>
        <w:tc>
          <w:tcPr>
            <w:tcW w:w="786" w:type="pct"/>
            <w:hideMark/>
          </w:tcPr>
          <w:p w14:paraId="6DA153B0" w14:textId="77777777" w:rsidR="0091598A" w:rsidRPr="0091598A" w:rsidRDefault="0091598A" w:rsidP="0091598A">
            <w:pPr>
              <w:pStyle w:val="affffc"/>
            </w:pPr>
            <w:r w:rsidRPr="0091598A">
              <w:t>12,50</w:t>
            </w:r>
          </w:p>
        </w:tc>
        <w:tc>
          <w:tcPr>
            <w:tcW w:w="810" w:type="pct"/>
            <w:hideMark/>
          </w:tcPr>
          <w:p w14:paraId="611475FB" w14:textId="77777777" w:rsidR="0091598A" w:rsidRPr="0091598A" w:rsidRDefault="0091598A" w:rsidP="0091598A">
            <w:pPr>
              <w:pStyle w:val="affffc"/>
            </w:pPr>
            <w:r w:rsidRPr="0091598A">
              <w:t>1,05</w:t>
            </w:r>
          </w:p>
        </w:tc>
        <w:tc>
          <w:tcPr>
            <w:tcW w:w="817" w:type="pct"/>
            <w:hideMark/>
          </w:tcPr>
          <w:p w14:paraId="68FF0DC0" w14:textId="77777777" w:rsidR="0091598A" w:rsidRPr="0091598A" w:rsidRDefault="0091598A" w:rsidP="0091598A">
            <w:pPr>
              <w:pStyle w:val="affffc"/>
            </w:pPr>
            <w:r w:rsidRPr="0091598A">
              <w:t>0,05</w:t>
            </w:r>
          </w:p>
        </w:tc>
      </w:tr>
      <w:tr w:rsidR="0091598A" w:rsidRPr="0091598A" w14:paraId="6BABDB47" w14:textId="77777777" w:rsidTr="0091598A">
        <w:trPr>
          <w:trHeight w:val="20"/>
        </w:trPr>
        <w:tc>
          <w:tcPr>
            <w:tcW w:w="157" w:type="pct"/>
            <w:hideMark/>
          </w:tcPr>
          <w:p w14:paraId="195FABE1" w14:textId="77777777" w:rsidR="0091598A" w:rsidRPr="0091598A" w:rsidRDefault="0091598A" w:rsidP="0091598A">
            <w:pPr>
              <w:pStyle w:val="affffc"/>
            </w:pPr>
            <w:r w:rsidRPr="0091598A">
              <w:t>7</w:t>
            </w:r>
          </w:p>
        </w:tc>
        <w:tc>
          <w:tcPr>
            <w:tcW w:w="1025" w:type="pct"/>
            <w:hideMark/>
          </w:tcPr>
          <w:p w14:paraId="06519E86" w14:textId="77777777" w:rsidR="0091598A" w:rsidRPr="0091598A" w:rsidRDefault="0091598A" w:rsidP="0091598A">
            <w:pPr>
              <w:pStyle w:val="affffc"/>
            </w:pPr>
            <w:r w:rsidRPr="0091598A">
              <w:t xml:space="preserve">д. </w:t>
            </w:r>
            <w:proofErr w:type="spellStart"/>
            <w:r w:rsidRPr="0091598A">
              <w:t>Мальцево</w:t>
            </w:r>
            <w:proofErr w:type="spellEnd"/>
          </w:p>
        </w:tc>
        <w:tc>
          <w:tcPr>
            <w:tcW w:w="707" w:type="pct"/>
            <w:hideMark/>
          </w:tcPr>
          <w:p w14:paraId="6D77C56D" w14:textId="77777777" w:rsidR="0091598A" w:rsidRPr="0091598A" w:rsidRDefault="0091598A" w:rsidP="0091598A">
            <w:pPr>
              <w:pStyle w:val="affffc"/>
            </w:pPr>
            <w:r w:rsidRPr="0091598A">
              <w:t>16</w:t>
            </w:r>
          </w:p>
        </w:tc>
        <w:tc>
          <w:tcPr>
            <w:tcW w:w="697" w:type="pct"/>
            <w:hideMark/>
          </w:tcPr>
          <w:p w14:paraId="26DDCDA0" w14:textId="77777777" w:rsidR="0091598A" w:rsidRPr="0091598A" w:rsidRDefault="0091598A" w:rsidP="0091598A">
            <w:pPr>
              <w:pStyle w:val="affffc"/>
            </w:pPr>
            <w:r w:rsidRPr="0091598A">
              <w:t>250,00</w:t>
            </w:r>
          </w:p>
        </w:tc>
        <w:tc>
          <w:tcPr>
            <w:tcW w:w="786" w:type="pct"/>
            <w:hideMark/>
          </w:tcPr>
          <w:p w14:paraId="262643AD" w14:textId="77777777" w:rsidR="0091598A" w:rsidRPr="0091598A" w:rsidRDefault="0091598A" w:rsidP="0091598A">
            <w:pPr>
              <w:pStyle w:val="affffc"/>
            </w:pPr>
            <w:r w:rsidRPr="0091598A">
              <w:t>12,50</w:t>
            </w:r>
          </w:p>
        </w:tc>
        <w:tc>
          <w:tcPr>
            <w:tcW w:w="810" w:type="pct"/>
            <w:hideMark/>
          </w:tcPr>
          <w:p w14:paraId="24FF0171" w14:textId="77777777" w:rsidR="0091598A" w:rsidRPr="0091598A" w:rsidRDefault="0091598A" w:rsidP="0091598A">
            <w:pPr>
              <w:pStyle w:val="affffc"/>
            </w:pPr>
            <w:r w:rsidRPr="0091598A">
              <w:t>3,99</w:t>
            </w:r>
          </w:p>
        </w:tc>
        <w:tc>
          <w:tcPr>
            <w:tcW w:w="817" w:type="pct"/>
            <w:hideMark/>
          </w:tcPr>
          <w:p w14:paraId="65E70B5D" w14:textId="77777777" w:rsidR="0091598A" w:rsidRPr="0091598A" w:rsidRDefault="0091598A" w:rsidP="0091598A">
            <w:pPr>
              <w:pStyle w:val="affffc"/>
            </w:pPr>
            <w:r w:rsidRPr="0091598A">
              <w:t>0,20</w:t>
            </w:r>
          </w:p>
        </w:tc>
      </w:tr>
      <w:tr w:rsidR="0091598A" w:rsidRPr="0091598A" w14:paraId="22D7DA2E" w14:textId="77777777" w:rsidTr="0091598A">
        <w:trPr>
          <w:trHeight w:val="20"/>
        </w:trPr>
        <w:tc>
          <w:tcPr>
            <w:tcW w:w="157" w:type="pct"/>
            <w:hideMark/>
          </w:tcPr>
          <w:p w14:paraId="3B083398" w14:textId="77777777" w:rsidR="0091598A" w:rsidRPr="0091598A" w:rsidRDefault="0091598A" w:rsidP="0091598A">
            <w:pPr>
              <w:pStyle w:val="affffc"/>
            </w:pPr>
            <w:r w:rsidRPr="0091598A">
              <w:t>8</w:t>
            </w:r>
          </w:p>
        </w:tc>
        <w:tc>
          <w:tcPr>
            <w:tcW w:w="1025" w:type="pct"/>
            <w:hideMark/>
          </w:tcPr>
          <w:p w14:paraId="44B03159" w14:textId="77777777" w:rsidR="0091598A" w:rsidRPr="0091598A" w:rsidRDefault="0091598A" w:rsidP="0091598A">
            <w:pPr>
              <w:pStyle w:val="affffc"/>
            </w:pPr>
            <w:r w:rsidRPr="0091598A">
              <w:t xml:space="preserve">д. </w:t>
            </w:r>
            <w:proofErr w:type="spellStart"/>
            <w:r w:rsidRPr="0091598A">
              <w:t>Никулиха</w:t>
            </w:r>
            <w:proofErr w:type="spellEnd"/>
          </w:p>
        </w:tc>
        <w:tc>
          <w:tcPr>
            <w:tcW w:w="707" w:type="pct"/>
            <w:hideMark/>
          </w:tcPr>
          <w:p w14:paraId="6A035E17" w14:textId="77777777" w:rsidR="0091598A" w:rsidRPr="0091598A" w:rsidRDefault="0091598A" w:rsidP="0091598A">
            <w:pPr>
              <w:pStyle w:val="affffc"/>
            </w:pPr>
            <w:r w:rsidRPr="0091598A">
              <w:t>2</w:t>
            </w:r>
          </w:p>
        </w:tc>
        <w:tc>
          <w:tcPr>
            <w:tcW w:w="697" w:type="pct"/>
            <w:hideMark/>
          </w:tcPr>
          <w:p w14:paraId="1E3D950A" w14:textId="77777777" w:rsidR="0091598A" w:rsidRPr="0091598A" w:rsidRDefault="0091598A" w:rsidP="0091598A">
            <w:pPr>
              <w:pStyle w:val="affffc"/>
            </w:pPr>
            <w:r w:rsidRPr="0091598A">
              <w:t>250,00</w:t>
            </w:r>
          </w:p>
        </w:tc>
        <w:tc>
          <w:tcPr>
            <w:tcW w:w="786" w:type="pct"/>
            <w:hideMark/>
          </w:tcPr>
          <w:p w14:paraId="3B8B5DB3" w14:textId="77777777" w:rsidR="0091598A" w:rsidRPr="0091598A" w:rsidRDefault="0091598A" w:rsidP="0091598A">
            <w:pPr>
              <w:pStyle w:val="affffc"/>
            </w:pPr>
            <w:r w:rsidRPr="0091598A">
              <w:t>12,50</w:t>
            </w:r>
          </w:p>
        </w:tc>
        <w:tc>
          <w:tcPr>
            <w:tcW w:w="810" w:type="pct"/>
            <w:hideMark/>
          </w:tcPr>
          <w:p w14:paraId="6C96774A" w14:textId="77777777" w:rsidR="0091598A" w:rsidRPr="0091598A" w:rsidRDefault="0091598A" w:rsidP="0091598A">
            <w:pPr>
              <w:pStyle w:val="affffc"/>
            </w:pPr>
            <w:r w:rsidRPr="0091598A">
              <w:t>0,46</w:t>
            </w:r>
          </w:p>
        </w:tc>
        <w:tc>
          <w:tcPr>
            <w:tcW w:w="817" w:type="pct"/>
            <w:hideMark/>
          </w:tcPr>
          <w:p w14:paraId="636B34DC" w14:textId="77777777" w:rsidR="0091598A" w:rsidRPr="0091598A" w:rsidRDefault="0091598A" w:rsidP="0091598A">
            <w:pPr>
              <w:pStyle w:val="affffc"/>
            </w:pPr>
            <w:r w:rsidRPr="0091598A">
              <w:t>0,02</w:t>
            </w:r>
          </w:p>
        </w:tc>
      </w:tr>
      <w:tr w:rsidR="0091598A" w:rsidRPr="0091598A" w14:paraId="65450BF0" w14:textId="77777777" w:rsidTr="0091598A">
        <w:trPr>
          <w:trHeight w:val="20"/>
        </w:trPr>
        <w:tc>
          <w:tcPr>
            <w:tcW w:w="157" w:type="pct"/>
            <w:hideMark/>
          </w:tcPr>
          <w:p w14:paraId="4DD9CCA9" w14:textId="77777777" w:rsidR="0091598A" w:rsidRPr="0091598A" w:rsidRDefault="0091598A" w:rsidP="0091598A">
            <w:pPr>
              <w:pStyle w:val="affffc"/>
            </w:pPr>
            <w:r w:rsidRPr="0091598A">
              <w:t>9</w:t>
            </w:r>
          </w:p>
        </w:tc>
        <w:tc>
          <w:tcPr>
            <w:tcW w:w="1025" w:type="pct"/>
            <w:hideMark/>
          </w:tcPr>
          <w:p w14:paraId="378D40D8" w14:textId="77777777" w:rsidR="0091598A" w:rsidRPr="0091598A" w:rsidRDefault="0091598A" w:rsidP="0091598A">
            <w:pPr>
              <w:pStyle w:val="affffc"/>
            </w:pPr>
            <w:r w:rsidRPr="0091598A">
              <w:t xml:space="preserve">д. </w:t>
            </w:r>
            <w:proofErr w:type="spellStart"/>
            <w:r w:rsidRPr="0091598A">
              <w:t>Павлицы</w:t>
            </w:r>
            <w:proofErr w:type="spellEnd"/>
          </w:p>
        </w:tc>
        <w:tc>
          <w:tcPr>
            <w:tcW w:w="707" w:type="pct"/>
            <w:hideMark/>
          </w:tcPr>
          <w:p w14:paraId="53CA053A" w14:textId="77777777" w:rsidR="0091598A" w:rsidRPr="0091598A" w:rsidRDefault="0091598A" w:rsidP="0091598A">
            <w:pPr>
              <w:pStyle w:val="affffc"/>
            </w:pPr>
            <w:r w:rsidRPr="0091598A">
              <w:t>6</w:t>
            </w:r>
          </w:p>
        </w:tc>
        <w:tc>
          <w:tcPr>
            <w:tcW w:w="697" w:type="pct"/>
            <w:hideMark/>
          </w:tcPr>
          <w:p w14:paraId="08377311" w14:textId="77777777" w:rsidR="0091598A" w:rsidRPr="0091598A" w:rsidRDefault="0091598A" w:rsidP="0091598A">
            <w:pPr>
              <w:pStyle w:val="affffc"/>
            </w:pPr>
            <w:r w:rsidRPr="0091598A">
              <w:t>250,00</w:t>
            </w:r>
          </w:p>
        </w:tc>
        <w:tc>
          <w:tcPr>
            <w:tcW w:w="786" w:type="pct"/>
            <w:hideMark/>
          </w:tcPr>
          <w:p w14:paraId="5246035B" w14:textId="77777777" w:rsidR="0091598A" w:rsidRPr="0091598A" w:rsidRDefault="0091598A" w:rsidP="0091598A">
            <w:pPr>
              <w:pStyle w:val="affffc"/>
            </w:pPr>
            <w:r w:rsidRPr="0091598A">
              <w:t>12,50</w:t>
            </w:r>
          </w:p>
        </w:tc>
        <w:tc>
          <w:tcPr>
            <w:tcW w:w="810" w:type="pct"/>
            <w:hideMark/>
          </w:tcPr>
          <w:p w14:paraId="62FB8C07" w14:textId="77777777" w:rsidR="0091598A" w:rsidRPr="0091598A" w:rsidRDefault="0091598A" w:rsidP="0091598A">
            <w:pPr>
              <w:pStyle w:val="affffc"/>
            </w:pPr>
            <w:r w:rsidRPr="0091598A">
              <w:t>1,43</w:t>
            </w:r>
          </w:p>
        </w:tc>
        <w:tc>
          <w:tcPr>
            <w:tcW w:w="817" w:type="pct"/>
            <w:hideMark/>
          </w:tcPr>
          <w:p w14:paraId="6737DDCE" w14:textId="77777777" w:rsidR="0091598A" w:rsidRPr="0091598A" w:rsidRDefault="0091598A" w:rsidP="0091598A">
            <w:pPr>
              <w:pStyle w:val="affffc"/>
            </w:pPr>
            <w:r w:rsidRPr="0091598A">
              <w:t>0,07</w:t>
            </w:r>
          </w:p>
        </w:tc>
      </w:tr>
      <w:tr w:rsidR="0091598A" w:rsidRPr="0091598A" w14:paraId="72A5658D" w14:textId="77777777" w:rsidTr="0091598A">
        <w:trPr>
          <w:trHeight w:val="20"/>
        </w:trPr>
        <w:tc>
          <w:tcPr>
            <w:tcW w:w="157" w:type="pct"/>
            <w:hideMark/>
          </w:tcPr>
          <w:p w14:paraId="24E7E9CE" w14:textId="77777777" w:rsidR="0091598A" w:rsidRPr="0091598A" w:rsidRDefault="0091598A" w:rsidP="0091598A">
            <w:pPr>
              <w:pStyle w:val="affffc"/>
            </w:pPr>
            <w:r w:rsidRPr="0091598A">
              <w:t>10</w:t>
            </w:r>
          </w:p>
        </w:tc>
        <w:tc>
          <w:tcPr>
            <w:tcW w:w="1025" w:type="pct"/>
            <w:hideMark/>
          </w:tcPr>
          <w:p w14:paraId="700141B9" w14:textId="77777777" w:rsidR="0091598A" w:rsidRPr="0091598A" w:rsidRDefault="0091598A" w:rsidP="0091598A">
            <w:pPr>
              <w:pStyle w:val="affffc"/>
            </w:pPr>
            <w:r w:rsidRPr="0091598A">
              <w:t xml:space="preserve">д. </w:t>
            </w:r>
            <w:proofErr w:type="spellStart"/>
            <w:r w:rsidRPr="0091598A">
              <w:t>Подъелово</w:t>
            </w:r>
            <w:proofErr w:type="spellEnd"/>
          </w:p>
        </w:tc>
        <w:tc>
          <w:tcPr>
            <w:tcW w:w="707" w:type="pct"/>
            <w:hideMark/>
          </w:tcPr>
          <w:p w14:paraId="618A8990" w14:textId="77777777" w:rsidR="0091598A" w:rsidRPr="0091598A" w:rsidRDefault="0091598A" w:rsidP="0091598A">
            <w:pPr>
              <w:pStyle w:val="affffc"/>
            </w:pPr>
            <w:r w:rsidRPr="0091598A">
              <w:t>0</w:t>
            </w:r>
          </w:p>
        </w:tc>
        <w:tc>
          <w:tcPr>
            <w:tcW w:w="697" w:type="pct"/>
            <w:hideMark/>
          </w:tcPr>
          <w:p w14:paraId="1ACC3C4C" w14:textId="77777777" w:rsidR="0091598A" w:rsidRPr="0091598A" w:rsidRDefault="0091598A" w:rsidP="0091598A">
            <w:pPr>
              <w:pStyle w:val="affffc"/>
            </w:pPr>
            <w:r w:rsidRPr="0091598A">
              <w:t>250,00</w:t>
            </w:r>
          </w:p>
        </w:tc>
        <w:tc>
          <w:tcPr>
            <w:tcW w:w="786" w:type="pct"/>
            <w:hideMark/>
          </w:tcPr>
          <w:p w14:paraId="2831E110" w14:textId="77777777" w:rsidR="0091598A" w:rsidRPr="0091598A" w:rsidRDefault="0091598A" w:rsidP="0091598A">
            <w:pPr>
              <w:pStyle w:val="affffc"/>
            </w:pPr>
            <w:r w:rsidRPr="0091598A">
              <w:t>12,50</w:t>
            </w:r>
          </w:p>
        </w:tc>
        <w:tc>
          <w:tcPr>
            <w:tcW w:w="810" w:type="pct"/>
            <w:hideMark/>
          </w:tcPr>
          <w:p w14:paraId="1C93F829" w14:textId="77777777" w:rsidR="0091598A" w:rsidRPr="0091598A" w:rsidRDefault="0091598A" w:rsidP="0091598A">
            <w:pPr>
              <w:pStyle w:val="affffc"/>
            </w:pPr>
            <w:r w:rsidRPr="0091598A">
              <w:t>0,00</w:t>
            </w:r>
          </w:p>
        </w:tc>
        <w:tc>
          <w:tcPr>
            <w:tcW w:w="817" w:type="pct"/>
            <w:hideMark/>
          </w:tcPr>
          <w:p w14:paraId="73A3EC19" w14:textId="77777777" w:rsidR="0091598A" w:rsidRPr="0091598A" w:rsidRDefault="0091598A" w:rsidP="0091598A">
            <w:pPr>
              <w:pStyle w:val="affffc"/>
            </w:pPr>
            <w:r w:rsidRPr="0091598A">
              <w:t>0,00</w:t>
            </w:r>
          </w:p>
        </w:tc>
      </w:tr>
      <w:tr w:rsidR="0091598A" w:rsidRPr="00602037" w14:paraId="2555F654" w14:textId="77777777" w:rsidTr="0091598A">
        <w:trPr>
          <w:trHeight w:val="20"/>
        </w:trPr>
        <w:tc>
          <w:tcPr>
            <w:tcW w:w="157" w:type="pct"/>
            <w:hideMark/>
          </w:tcPr>
          <w:p w14:paraId="4E35D6C5" w14:textId="77777777" w:rsidR="0091598A" w:rsidRPr="00602037" w:rsidRDefault="0091598A" w:rsidP="0091598A">
            <w:pPr>
              <w:pStyle w:val="affffc"/>
            </w:pPr>
            <w:r w:rsidRPr="00602037">
              <w:t>11</w:t>
            </w:r>
          </w:p>
        </w:tc>
        <w:tc>
          <w:tcPr>
            <w:tcW w:w="1025" w:type="pct"/>
            <w:hideMark/>
          </w:tcPr>
          <w:p w14:paraId="027D29D9" w14:textId="77777777" w:rsidR="0091598A" w:rsidRPr="00602037" w:rsidRDefault="0091598A" w:rsidP="0091598A">
            <w:pPr>
              <w:pStyle w:val="affffc"/>
            </w:pPr>
            <w:r w:rsidRPr="00602037">
              <w:t>д. Пустынь</w:t>
            </w:r>
          </w:p>
        </w:tc>
        <w:tc>
          <w:tcPr>
            <w:tcW w:w="707" w:type="pct"/>
            <w:hideMark/>
          </w:tcPr>
          <w:p w14:paraId="23071562" w14:textId="77777777" w:rsidR="0091598A" w:rsidRPr="00602037" w:rsidRDefault="0091598A" w:rsidP="0091598A">
            <w:pPr>
              <w:pStyle w:val="affffc"/>
            </w:pPr>
            <w:r w:rsidRPr="00602037">
              <w:t>50</w:t>
            </w:r>
          </w:p>
        </w:tc>
        <w:tc>
          <w:tcPr>
            <w:tcW w:w="697" w:type="pct"/>
            <w:hideMark/>
          </w:tcPr>
          <w:p w14:paraId="61CC274B" w14:textId="77777777" w:rsidR="0091598A" w:rsidRPr="00602037" w:rsidRDefault="0091598A" w:rsidP="0091598A">
            <w:pPr>
              <w:pStyle w:val="affffc"/>
            </w:pPr>
            <w:r w:rsidRPr="00602037">
              <w:t>250,00</w:t>
            </w:r>
          </w:p>
        </w:tc>
        <w:tc>
          <w:tcPr>
            <w:tcW w:w="786" w:type="pct"/>
            <w:hideMark/>
          </w:tcPr>
          <w:p w14:paraId="700C4827" w14:textId="77777777" w:rsidR="0091598A" w:rsidRPr="00602037" w:rsidRDefault="0091598A" w:rsidP="0091598A">
            <w:pPr>
              <w:pStyle w:val="affffc"/>
            </w:pPr>
            <w:r w:rsidRPr="00602037">
              <w:t>12,50</w:t>
            </w:r>
          </w:p>
        </w:tc>
        <w:tc>
          <w:tcPr>
            <w:tcW w:w="810" w:type="pct"/>
            <w:hideMark/>
          </w:tcPr>
          <w:p w14:paraId="2238ED31" w14:textId="77777777" w:rsidR="0091598A" w:rsidRPr="00602037" w:rsidRDefault="0091598A" w:rsidP="0091598A">
            <w:pPr>
              <w:pStyle w:val="affffc"/>
            </w:pPr>
            <w:r w:rsidRPr="00602037">
              <w:t>12,51</w:t>
            </w:r>
          </w:p>
        </w:tc>
        <w:tc>
          <w:tcPr>
            <w:tcW w:w="817" w:type="pct"/>
            <w:hideMark/>
          </w:tcPr>
          <w:p w14:paraId="7CF02F5D" w14:textId="77777777" w:rsidR="0091598A" w:rsidRPr="00602037" w:rsidRDefault="0091598A" w:rsidP="0091598A">
            <w:pPr>
              <w:pStyle w:val="affffc"/>
            </w:pPr>
            <w:r w:rsidRPr="00602037">
              <w:t>0,63</w:t>
            </w:r>
          </w:p>
        </w:tc>
      </w:tr>
      <w:tr w:rsidR="0091598A" w:rsidRPr="00602037" w14:paraId="1ADF0BDE" w14:textId="77777777" w:rsidTr="0091598A">
        <w:trPr>
          <w:trHeight w:val="20"/>
        </w:trPr>
        <w:tc>
          <w:tcPr>
            <w:tcW w:w="157" w:type="pct"/>
            <w:hideMark/>
          </w:tcPr>
          <w:p w14:paraId="6DD7AB96" w14:textId="77777777" w:rsidR="0091598A" w:rsidRPr="00602037" w:rsidRDefault="0091598A" w:rsidP="0091598A">
            <w:pPr>
              <w:pStyle w:val="affffc"/>
            </w:pPr>
            <w:r w:rsidRPr="00602037">
              <w:t>12</w:t>
            </w:r>
          </w:p>
        </w:tc>
        <w:tc>
          <w:tcPr>
            <w:tcW w:w="1025" w:type="pct"/>
            <w:hideMark/>
          </w:tcPr>
          <w:p w14:paraId="05DE86BE" w14:textId="77777777" w:rsidR="0091598A" w:rsidRPr="00602037" w:rsidRDefault="0091598A" w:rsidP="0091598A">
            <w:pPr>
              <w:pStyle w:val="affffc"/>
            </w:pPr>
            <w:r w:rsidRPr="00602037">
              <w:t xml:space="preserve">д. </w:t>
            </w:r>
            <w:proofErr w:type="spellStart"/>
            <w:r w:rsidRPr="00602037">
              <w:t>Ростовицы</w:t>
            </w:r>
            <w:proofErr w:type="spellEnd"/>
          </w:p>
        </w:tc>
        <w:tc>
          <w:tcPr>
            <w:tcW w:w="707" w:type="pct"/>
            <w:hideMark/>
          </w:tcPr>
          <w:p w14:paraId="7350BD08" w14:textId="77777777" w:rsidR="0091598A" w:rsidRPr="00602037" w:rsidRDefault="0091598A" w:rsidP="0091598A">
            <w:pPr>
              <w:pStyle w:val="affffc"/>
            </w:pPr>
            <w:r w:rsidRPr="00602037">
              <w:t>0</w:t>
            </w:r>
          </w:p>
        </w:tc>
        <w:tc>
          <w:tcPr>
            <w:tcW w:w="697" w:type="pct"/>
            <w:hideMark/>
          </w:tcPr>
          <w:p w14:paraId="7B70DC8E" w14:textId="77777777" w:rsidR="0091598A" w:rsidRPr="00602037" w:rsidRDefault="0091598A" w:rsidP="0091598A">
            <w:pPr>
              <w:pStyle w:val="affffc"/>
            </w:pPr>
            <w:r w:rsidRPr="00602037">
              <w:t>250,00</w:t>
            </w:r>
          </w:p>
        </w:tc>
        <w:tc>
          <w:tcPr>
            <w:tcW w:w="786" w:type="pct"/>
            <w:hideMark/>
          </w:tcPr>
          <w:p w14:paraId="33CA2F25" w14:textId="77777777" w:rsidR="0091598A" w:rsidRPr="00602037" w:rsidRDefault="0091598A" w:rsidP="0091598A">
            <w:pPr>
              <w:pStyle w:val="affffc"/>
            </w:pPr>
            <w:r w:rsidRPr="00602037">
              <w:t>12,50</w:t>
            </w:r>
          </w:p>
        </w:tc>
        <w:tc>
          <w:tcPr>
            <w:tcW w:w="810" w:type="pct"/>
            <w:hideMark/>
          </w:tcPr>
          <w:p w14:paraId="6E7F6625" w14:textId="77777777" w:rsidR="0091598A" w:rsidRPr="00602037" w:rsidRDefault="0091598A" w:rsidP="0091598A">
            <w:pPr>
              <w:pStyle w:val="affffc"/>
            </w:pPr>
            <w:r w:rsidRPr="00602037">
              <w:t>0,00</w:t>
            </w:r>
          </w:p>
        </w:tc>
        <w:tc>
          <w:tcPr>
            <w:tcW w:w="817" w:type="pct"/>
            <w:hideMark/>
          </w:tcPr>
          <w:p w14:paraId="287E9320" w14:textId="77777777" w:rsidR="0091598A" w:rsidRPr="00602037" w:rsidRDefault="0091598A" w:rsidP="0091598A">
            <w:pPr>
              <w:pStyle w:val="affffc"/>
            </w:pPr>
            <w:r w:rsidRPr="00602037">
              <w:t>0,00</w:t>
            </w:r>
          </w:p>
        </w:tc>
      </w:tr>
      <w:tr w:rsidR="0091598A" w:rsidRPr="00602037" w14:paraId="7A044F00" w14:textId="77777777" w:rsidTr="0091598A">
        <w:trPr>
          <w:trHeight w:val="20"/>
        </w:trPr>
        <w:tc>
          <w:tcPr>
            <w:tcW w:w="157" w:type="pct"/>
            <w:hideMark/>
          </w:tcPr>
          <w:p w14:paraId="79D703EF" w14:textId="77777777" w:rsidR="0091598A" w:rsidRPr="00602037" w:rsidRDefault="0091598A" w:rsidP="0091598A">
            <w:pPr>
              <w:pStyle w:val="affffc"/>
            </w:pPr>
            <w:r w:rsidRPr="00602037">
              <w:t> </w:t>
            </w:r>
          </w:p>
        </w:tc>
        <w:tc>
          <w:tcPr>
            <w:tcW w:w="1025" w:type="pct"/>
            <w:hideMark/>
          </w:tcPr>
          <w:p w14:paraId="48BEE22F" w14:textId="77777777" w:rsidR="0091598A" w:rsidRPr="00602037" w:rsidRDefault="0091598A" w:rsidP="0091598A">
            <w:pPr>
              <w:pStyle w:val="affffc"/>
            </w:pPr>
            <w:r w:rsidRPr="00602037">
              <w:t>Итого:</w:t>
            </w:r>
          </w:p>
        </w:tc>
        <w:tc>
          <w:tcPr>
            <w:tcW w:w="707" w:type="pct"/>
            <w:hideMark/>
          </w:tcPr>
          <w:p w14:paraId="0BCD81C6" w14:textId="77777777" w:rsidR="0091598A" w:rsidRPr="00602037" w:rsidRDefault="0091598A" w:rsidP="0091598A">
            <w:pPr>
              <w:pStyle w:val="affffc"/>
            </w:pPr>
            <w:r w:rsidRPr="00602037">
              <w:t>984</w:t>
            </w:r>
          </w:p>
        </w:tc>
        <w:tc>
          <w:tcPr>
            <w:tcW w:w="697" w:type="pct"/>
            <w:hideMark/>
          </w:tcPr>
          <w:p w14:paraId="65F835CF" w14:textId="77777777" w:rsidR="0091598A" w:rsidRPr="00602037" w:rsidRDefault="0091598A" w:rsidP="0091598A">
            <w:pPr>
              <w:pStyle w:val="affffc"/>
            </w:pPr>
            <w:r w:rsidRPr="00602037">
              <w:t> </w:t>
            </w:r>
          </w:p>
        </w:tc>
        <w:tc>
          <w:tcPr>
            <w:tcW w:w="786" w:type="pct"/>
            <w:hideMark/>
          </w:tcPr>
          <w:p w14:paraId="7E353ED5" w14:textId="77777777" w:rsidR="0091598A" w:rsidRPr="00602037" w:rsidRDefault="0091598A" w:rsidP="0091598A">
            <w:pPr>
              <w:pStyle w:val="affffc"/>
            </w:pPr>
            <w:r w:rsidRPr="00602037">
              <w:t> </w:t>
            </w:r>
          </w:p>
        </w:tc>
        <w:tc>
          <w:tcPr>
            <w:tcW w:w="810" w:type="pct"/>
            <w:hideMark/>
          </w:tcPr>
          <w:p w14:paraId="5BB85C26" w14:textId="77777777" w:rsidR="0091598A" w:rsidRPr="00602037" w:rsidRDefault="0091598A" w:rsidP="0091598A">
            <w:pPr>
              <w:pStyle w:val="affffc"/>
            </w:pPr>
            <w:r w:rsidRPr="00602037">
              <w:t>246</w:t>
            </w:r>
          </w:p>
        </w:tc>
        <w:tc>
          <w:tcPr>
            <w:tcW w:w="817" w:type="pct"/>
            <w:hideMark/>
          </w:tcPr>
          <w:p w14:paraId="4AB417DD" w14:textId="77777777" w:rsidR="0091598A" w:rsidRPr="00602037" w:rsidRDefault="0091598A" w:rsidP="0091598A">
            <w:pPr>
              <w:pStyle w:val="affffc"/>
            </w:pPr>
            <w:r w:rsidRPr="00602037">
              <w:t>12</w:t>
            </w:r>
          </w:p>
        </w:tc>
      </w:tr>
    </w:tbl>
    <w:p w14:paraId="1E473526" w14:textId="77777777" w:rsidR="0091598A" w:rsidRPr="00602037" w:rsidRDefault="0091598A" w:rsidP="0054757C"/>
    <w:p w14:paraId="7C60C16E" w14:textId="5CC9703C" w:rsidR="006C2DDB" w:rsidRPr="003B5615" w:rsidRDefault="006C2DDB" w:rsidP="0054757C">
      <w:r w:rsidRPr="003B5615">
        <w:t xml:space="preserve">Ориентировочный объем потребления природного газа на расчётный срок </w:t>
      </w:r>
      <w:r w:rsidR="0027298A" w:rsidRPr="003B5615">
        <w:t>составит 0</w:t>
      </w:r>
      <w:r w:rsidR="00AA5ECA" w:rsidRPr="003B5615">
        <w:t>,</w:t>
      </w:r>
      <w:r w:rsidR="00602037" w:rsidRPr="003B5615">
        <w:t>26</w:t>
      </w:r>
      <w:r w:rsidR="00990197" w:rsidRPr="003B5615">
        <w:t xml:space="preserve"> </w:t>
      </w:r>
      <w:r w:rsidRPr="003B5615">
        <w:t>млн. куб. м/год.</w:t>
      </w:r>
    </w:p>
    <w:p w14:paraId="6304C9B1" w14:textId="636C383F" w:rsidR="006C2DDB" w:rsidRPr="003B5615" w:rsidRDefault="006C2DDB" w:rsidP="00A146D7">
      <w:pPr>
        <w:pStyle w:val="4"/>
        <w:keepLines/>
      </w:pPr>
      <w:bookmarkStart w:id="147" w:name="_Toc224723149"/>
      <w:bookmarkStart w:id="148" w:name="_Toc518319376"/>
      <w:bookmarkStart w:id="149" w:name="_Toc527638469"/>
      <w:r w:rsidRPr="003B5615">
        <w:t>Электроснабжение</w:t>
      </w:r>
      <w:bookmarkEnd w:id="147"/>
      <w:bookmarkEnd w:id="148"/>
      <w:bookmarkEnd w:id="149"/>
    </w:p>
    <w:p w14:paraId="1E5C3887" w14:textId="77777777" w:rsidR="004E147E" w:rsidRPr="003B5615" w:rsidRDefault="004E147E" w:rsidP="00A146D7">
      <w:pPr>
        <w:keepNext/>
      </w:pPr>
      <w:r w:rsidRPr="003B5615">
        <w:t>Основные мероприятия развития электроснабжения:</w:t>
      </w:r>
    </w:p>
    <w:p w14:paraId="52F151C2" w14:textId="77777777" w:rsidR="004E147E" w:rsidRPr="003B5615" w:rsidRDefault="004E147E" w:rsidP="00A146D7">
      <w:pPr>
        <w:keepNext/>
      </w:pPr>
      <w:r w:rsidRPr="003B5615">
        <w:t>- повышение надежности энергоснабжения;</w:t>
      </w:r>
    </w:p>
    <w:p w14:paraId="0EDA5A98" w14:textId="77777777" w:rsidR="004E147E" w:rsidRPr="003B5615" w:rsidRDefault="004E147E" w:rsidP="00421B85">
      <w:r w:rsidRPr="003B5615">
        <w:t>- применение новейших технологий, унификация оборудования, модульные поставки;</w:t>
      </w:r>
    </w:p>
    <w:p w14:paraId="69D227E6" w14:textId="77777777" w:rsidR="004E147E" w:rsidRPr="003B5615" w:rsidRDefault="004E147E" w:rsidP="004E147E">
      <w:r w:rsidRPr="003B5615">
        <w:t>- развитие малой энергетики на базе местных топливных источников энергии;</w:t>
      </w:r>
    </w:p>
    <w:p w14:paraId="3E51829D" w14:textId="77777777" w:rsidR="004E147E" w:rsidRPr="003B5615" w:rsidRDefault="004E147E" w:rsidP="004E147E">
      <w:r w:rsidRPr="003B5615">
        <w:t>- качественно новое развитие систем теплоснабжения в крупных населенных пунктах на основе когенерации.</w:t>
      </w:r>
    </w:p>
    <w:p w14:paraId="580C95A1" w14:textId="539514D2" w:rsidR="004E147E" w:rsidRPr="00ED3F7B" w:rsidRDefault="004E147E" w:rsidP="00ED3F7B">
      <w:r w:rsidRPr="003B5615">
        <w:t>Перспективные электрические нагрузки потребителей</w:t>
      </w:r>
      <w:r w:rsidR="0007293F" w:rsidRPr="003B5615">
        <w:t xml:space="preserve"> </w:t>
      </w:r>
      <w:r w:rsidR="00363C18" w:rsidRPr="003B5615">
        <w:t xml:space="preserve">СП </w:t>
      </w:r>
      <w:r w:rsidR="00A146D7" w:rsidRPr="003B5615">
        <w:t>рассчитаны</w:t>
      </w:r>
      <w:r w:rsidRPr="003B5615">
        <w:t xml:space="preserve"> согласно </w:t>
      </w:r>
      <w:r w:rsidR="00554ABE" w:rsidRPr="003B5615">
        <w:t>«</w:t>
      </w:r>
      <w:r w:rsidRPr="00ED3F7B">
        <w:t>Инструкции по проектированию электрических сетей</w:t>
      </w:r>
      <w:r w:rsidR="00554ABE" w:rsidRPr="00ED3F7B">
        <w:t>»</w:t>
      </w:r>
      <w:r w:rsidRPr="00ED3F7B">
        <w:t xml:space="preserve"> РД 34.20.185-94, с учетом </w:t>
      </w:r>
      <w:r w:rsidRPr="00ED3F7B">
        <w:lastRenderedPageBreak/>
        <w:t xml:space="preserve">изменений и дополнений к разделу 2 инструкции </w:t>
      </w:r>
      <w:r w:rsidR="00554ABE" w:rsidRPr="00ED3F7B">
        <w:t>«</w:t>
      </w:r>
      <w:r w:rsidRPr="00ED3F7B">
        <w:t>Расчетные электрические нагрузки</w:t>
      </w:r>
      <w:r w:rsidR="00554ABE" w:rsidRPr="00ED3F7B">
        <w:t>»</w:t>
      </w:r>
      <w:r w:rsidRPr="00ED3F7B">
        <w:t xml:space="preserve"> от 29.06.1999 года.</w:t>
      </w:r>
    </w:p>
    <w:p w14:paraId="75D51E19" w14:textId="77777777" w:rsidR="004E147E" w:rsidRPr="00ED3F7B" w:rsidRDefault="004E147E" w:rsidP="00ED3F7B">
      <w:r w:rsidRPr="00ED3F7B">
        <w:t xml:space="preserve">Теплоснабжение в многоквартирных домах и общественных зданиях, и индивидуальной застройке принято от индивидуальных отопительных установок. Расчетную электрическую нагрузку на отопление, а также резерв мощности принимаем в размере 10% и 10% соответственно от общей расчетной коммунально-бытовой нагрузки каждого населенного пункта. </w:t>
      </w:r>
    </w:p>
    <w:p w14:paraId="0BF09268" w14:textId="77777777" w:rsidR="004E147E" w:rsidRPr="00ED3F7B" w:rsidRDefault="004E147E" w:rsidP="00ED3F7B">
      <w:r w:rsidRPr="00ED3F7B">
        <w:t>Удельные расчётные показатели на новую жилую застройку принимаются по таблицам 2.1.5 и 2.1.11 (дополнительная) РД 34.20.185-94.</w:t>
      </w:r>
    </w:p>
    <w:p w14:paraId="272D53DC" w14:textId="77777777" w:rsidR="004E147E" w:rsidRPr="00ED3F7B" w:rsidRDefault="004E147E" w:rsidP="00ED3F7B">
      <w:proofErr w:type="spellStart"/>
      <w:r w:rsidRPr="00ED3F7B">
        <w:t>Мелкопромышленные</w:t>
      </w:r>
      <w:proofErr w:type="spellEnd"/>
      <w:r w:rsidRPr="00ED3F7B">
        <w:t xml:space="preserve"> потребители, питающие по городским распределительным сетям, учтены коэффициентом 1,4 согласно табл. 2.4.3. примечания п.5.</w:t>
      </w:r>
    </w:p>
    <w:p w14:paraId="10F6DB9E" w14:textId="77777777" w:rsidR="004E147E" w:rsidRPr="003B5615" w:rsidRDefault="004E147E" w:rsidP="00ED3F7B">
      <w:r w:rsidRPr="00ED3F7B">
        <w:t>При отсутствии к настоящему времени конкретных исходных данных о характере застройки территорий производственного назначения, для перечисленных выше объектов капитального строительства, приняты следующие</w:t>
      </w:r>
      <w:r w:rsidRPr="003B5615">
        <w:t xml:space="preserve"> укрупненные удельные электрические нагрузки, приведенные к шинам 10 кВ ЦП (РП):</w:t>
      </w:r>
    </w:p>
    <w:p w14:paraId="6953F4D1" w14:textId="77777777" w:rsidR="004E147E" w:rsidRPr="003B5615" w:rsidRDefault="004E147E" w:rsidP="004E147E">
      <w:r w:rsidRPr="003B5615">
        <w:t>- для объектов промышленного и производственно-складского назначения ≈ 40 Вт/м</w:t>
      </w:r>
      <w:r w:rsidRPr="003B5615">
        <w:rPr>
          <w:vertAlign w:val="superscript"/>
        </w:rPr>
        <w:t>2</w:t>
      </w:r>
      <w:r w:rsidRPr="003B5615">
        <w:t xml:space="preserve"> производственной площади, в том числе для территорий индустриальных парков, включающих производство, жилую и общественную застройку;</w:t>
      </w:r>
    </w:p>
    <w:p w14:paraId="54E3ED83" w14:textId="0C3C670E" w:rsidR="004E147E" w:rsidRPr="003B5615" w:rsidRDefault="004E147E" w:rsidP="004E147E">
      <w:r w:rsidRPr="003B5615">
        <w:t>- для объектов транспортно-логистической системы ≈ 20 Вт/м</w:t>
      </w:r>
      <w:r w:rsidRPr="003B5615">
        <w:rPr>
          <w:vertAlign w:val="superscript"/>
        </w:rPr>
        <w:t>2</w:t>
      </w:r>
      <w:r w:rsidRPr="003B5615">
        <w:t xml:space="preserve"> производственной площади</w:t>
      </w:r>
      <w:r w:rsidR="00CC04B0" w:rsidRPr="003B5615">
        <w:t>.</w:t>
      </w:r>
    </w:p>
    <w:p w14:paraId="044A2B81" w14:textId="37528A87" w:rsidR="0074595A" w:rsidRPr="003B5615" w:rsidRDefault="0074595A" w:rsidP="004E147E">
      <w:r w:rsidRPr="003B5615">
        <w:t xml:space="preserve">С учетом существующих резервных мощностей, планируемые объекты предлагается подключать к существующей сети электроснабжения. </w:t>
      </w:r>
    </w:p>
    <w:p w14:paraId="394D0D0D" w14:textId="02F3F72C" w:rsidR="00A146D7" w:rsidRPr="003B5615" w:rsidRDefault="006C2DDB" w:rsidP="00A146D7">
      <w:pPr>
        <w:pStyle w:val="af9"/>
      </w:pPr>
      <w:r w:rsidRPr="003B5615">
        <w:t>Таблица 4.</w:t>
      </w:r>
      <w:r w:rsidR="00AF7A0F" w:rsidRPr="003B5615">
        <w:t>2</w:t>
      </w:r>
      <w:r w:rsidRPr="003B5615">
        <w:t>.</w:t>
      </w:r>
      <w:r w:rsidR="003B5615" w:rsidRPr="003B5615">
        <w:t>7</w:t>
      </w:r>
      <w:r w:rsidR="0011404F" w:rsidRPr="003B5615">
        <w:t xml:space="preserve"> </w:t>
      </w:r>
      <w:r w:rsidR="00176419" w:rsidRPr="003B5615">
        <w:t xml:space="preserve">– </w:t>
      </w:r>
      <w:r w:rsidRPr="003B5615">
        <w:t xml:space="preserve">Прогнозируемые электрические нагрузки коммунально-бытовых потребителей </w:t>
      </w:r>
    </w:p>
    <w:tbl>
      <w:tblPr>
        <w:tblStyle w:val="35"/>
        <w:tblW w:w="5000" w:type="pct"/>
        <w:tblLayout w:type="fixed"/>
        <w:tblCellMar>
          <w:left w:w="28" w:type="dxa"/>
          <w:right w:w="28" w:type="dxa"/>
        </w:tblCellMar>
        <w:tblLook w:val="04A0" w:firstRow="1" w:lastRow="0" w:firstColumn="1" w:lastColumn="0" w:noHBand="0" w:noVBand="1"/>
      </w:tblPr>
      <w:tblGrid>
        <w:gridCol w:w="1975"/>
        <w:gridCol w:w="1916"/>
        <w:gridCol w:w="1917"/>
        <w:gridCol w:w="1132"/>
        <w:gridCol w:w="931"/>
        <w:gridCol w:w="1473"/>
      </w:tblGrid>
      <w:tr w:rsidR="00A146D7" w:rsidRPr="003B5615" w14:paraId="16D08762" w14:textId="77777777" w:rsidTr="003B5615">
        <w:trPr>
          <w:trHeight w:val="20"/>
        </w:trPr>
        <w:tc>
          <w:tcPr>
            <w:tcW w:w="1057" w:type="pct"/>
            <w:vAlign w:val="center"/>
            <w:hideMark/>
          </w:tcPr>
          <w:p w14:paraId="1FC9C6CE" w14:textId="77777777" w:rsidR="00A146D7" w:rsidRPr="003B5615" w:rsidRDefault="00A146D7" w:rsidP="00A146D7">
            <w:pPr>
              <w:pStyle w:val="affffc"/>
            </w:pPr>
            <w:r w:rsidRPr="003B5615">
              <w:t>Наименование населенного пункта</w:t>
            </w:r>
          </w:p>
        </w:tc>
        <w:tc>
          <w:tcPr>
            <w:tcW w:w="1025" w:type="pct"/>
            <w:vAlign w:val="center"/>
            <w:hideMark/>
          </w:tcPr>
          <w:p w14:paraId="1ADC8C14" w14:textId="77777777" w:rsidR="00A146D7" w:rsidRPr="003B5615" w:rsidRDefault="00A146D7" w:rsidP="00A146D7">
            <w:pPr>
              <w:pStyle w:val="affffc"/>
            </w:pPr>
            <w:r w:rsidRPr="003B5615">
              <w:t xml:space="preserve">Удельная расчетная </w:t>
            </w:r>
            <w:proofErr w:type="spellStart"/>
            <w:r w:rsidRPr="003B5615">
              <w:t>комунально</w:t>
            </w:r>
            <w:proofErr w:type="spellEnd"/>
            <w:r w:rsidRPr="003B5615">
              <w:t>-бытовая нагрузка электрическая нагрузка, кВт/</w:t>
            </w:r>
            <w:proofErr w:type="spellStart"/>
            <w:r w:rsidRPr="003B5615">
              <w:t>ед</w:t>
            </w:r>
            <w:proofErr w:type="spellEnd"/>
          </w:p>
        </w:tc>
        <w:tc>
          <w:tcPr>
            <w:tcW w:w="1026" w:type="pct"/>
            <w:vAlign w:val="center"/>
            <w:hideMark/>
          </w:tcPr>
          <w:p w14:paraId="19F69A6F" w14:textId="77777777" w:rsidR="00A146D7" w:rsidRPr="003B5615" w:rsidRDefault="00A146D7" w:rsidP="00A146D7">
            <w:pPr>
              <w:pStyle w:val="affffc"/>
            </w:pPr>
            <w:r w:rsidRPr="003B5615">
              <w:t>Удельная расчетная производственная нагрузка электрическая нагрузка, кВт/</w:t>
            </w:r>
            <w:proofErr w:type="spellStart"/>
            <w:r w:rsidRPr="003B5615">
              <w:t>ед</w:t>
            </w:r>
            <w:proofErr w:type="spellEnd"/>
          </w:p>
        </w:tc>
        <w:tc>
          <w:tcPr>
            <w:tcW w:w="606" w:type="pct"/>
            <w:vAlign w:val="center"/>
            <w:hideMark/>
          </w:tcPr>
          <w:p w14:paraId="248F4C86" w14:textId="77777777" w:rsidR="00A146D7" w:rsidRPr="003B5615" w:rsidRDefault="00A146D7" w:rsidP="00DC0988">
            <w:pPr>
              <w:pStyle w:val="affffc"/>
            </w:pPr>
            <w:r w:rsidRPr="003B5615">
              <w:t>Количество населения, проектное, чел</w:t>
            </w:r>
          </w:p>
        </w:tc>
        <w:tc>
          <w:tcPr>
            <w:tcW w:w="498" w:type="pct"/>
            <w:vAlign w:val="center"/>
            <w:hideMark/>
          </w:tcPr>
          <w:p w14:paraId="28776D00" w14:textId="00984376" w:rsidR="00A146D7" w:rsidRPr="003B5615" w:rsidRDefault="00A146D7" w:rsidP="00DC0988">
            <w:pPr>
              <w:pStyle w:val="affffc"/>
            </w:pPr>
            <w:r w:rsidRPr="003B5615">
              <w:t>Площадь произ</w:t>
            </w:r>
            <w:r w:rsidR="003B5615" w:rsidRPr="003B5615">
              <w:t>в</w:t>
            </w:r>
            <w:r w:rsidRPr="003B5615">
              <w:t xml:space="preserve">одства, </w:t>
            </w:r>
            <w:proofErr w:type="spellStart"/>
            <w:r w:rsidRPr="003B5615">
              <w:t>кв.м</w:t>
            </w:r>
            <w:proofErr w:type="spellEnd"/>
            <w:r w:rsidRPr="003B5615">
              <w:t>.</w:t>
            </w:r>
          </w:p>
        </w:tc>
        <w:tc>
          <w:tcPr>
            <w:tcW w:w="788" w:type="pct"/>
            <w:vAlign w:val="center"/>
            <w:hideMark/>
          </w:tcPr>
          <w:p w14:paraId="089D54F2" w14:textId="77777777" w:rsidR="00A146D7" w:rsidRPr="003B5615" w:rsidRDefault="00A146D7" w:rsidP="00DC0988">
            <w:pPr>
              <w:pStyle w:val="affffc"/>
            </w:pPr>
            <w:r w:rsidRPr="003B5615">
              <w:t>Расчетная электрическая нагрузка×К1×К2×К3, кВт</w:t>
            </w:r>
          </w:p>
        </w:tc>
      </w:tr>
      <w:tr w:rsidR="003B5615" w:rsidRPr="003B5615" w14:paraId="33478496" w14:textId="77777777" w:rsidTr="003B5615">
        <w:trPr>
          <w:trHeight w:val="20"/>
        </w:trPr>
        <w:tc>
          <w:tcPr>
            <w:tcW w:w="1057" w:type="pct"/>
          </w:tcPr>
          <w:p w14:paraId="06C0F8A3" w14:textId="7E8837A0" w:rsidR="003B5615" w:rsidRPr="003B5615" w:rsidRDefault="003B5615" w:rsidP="003B5615">
            <w:pPr>
              <w:pStyle w:val="affffc"/>
            </w:pPr>
            <w:r w:rsidRPr="003B5615">
              <w:t>с. Новоклязьминское</w:t>
            </w:r>
          </w:p>
        </w:tc>
        <w:tc>
          <w:tcPr>
            <w:tcW w:w="1025" w:type="pct"/>
          </w:tcPr>
          <w:p w14:paraId="340F2C1B" w14:textId="4ACAE5E4" w:rsidR="003B5615" w:rsidRPr="003B5615" w:rsidRDefault="003B5615" w:rsidP="003B5615">
            <w:pPr>
              <w:pStyle w:val="affffc"/>
            </w:pPr>
            <w:r w:rsidRPr="003B5615">
              <w:t>0,95</w:t>
            </w:r>
          </w:p>
        </w:tc>
        <w:tc>
          <w:tcPr>
            <w:tcW w:w="1026" w:type="pct"/>
          </w:tcPr>
          <w:p w14:paraId="451BC5B3" w14:textId="64E243E7" w:rsidR="003B5615" w:rsidRPr="003B5615" w:rsidRDefault="003B5615" w:rsidP="003B5615">
            <w:pPr>
              <w:pStyle w:val="affffc"/>
            </w:pPr>
            <w:r w:rsidRPr="003B5615">
              <w:t>0,04</w:t>
            </w:r>
          </w:p>
        </w:tc>
        <w:tc>
          <w:tcPr>
            <w:tcW w:w="606" w:type="pct"/>
          </w:tcPr>
          <w:p w14:paraId="557C3F37" w14:textId="5753DA38" w:rsidR="003B5615" w:rsidRPr="003B5615" w:rsidRDefault="003B5615" w:rsidP="003B5615">
            <w:pPr>
              <w:pStyle w:val="affffc"/>
            </w:pPr>
            <w:r w:rsidRPr="003B5615">
              <w:t>217</w:t>
            </w:r>
          </w:p>
        </w:tc>
        <w:tc>
          <w:tcPr>
            <w:tcW w:w="498" w:type="pct"/>
          </w:tcPr>
          <w:p w14:paraId="1A91FCFF" w14:textId="77777777" w:rsidR="003B5615" w:rsidRPr="003B5615" w:rsidRDefault="003B5615" w:rsidP="003B5615">
            <w:pPr>
              <w:pStyle w:val="affffc"/>
            </w:pPr>
          </w:p>
        </w:tc>
        <w:tc>
          <w:tcPr>
            <w:tcW w:w="788" w:type="pct"/>
          </w:tcPr>
          <w:p w14:paraId="6DA37835" w14:textId="46E7865D" w:rsidR="003B5615" w:rsidRPr="003B5615" w:rsidRDefault="003B5615" w:rsidP="003B5615">
            <w:pPr>
              <w:pStyle w:val="affffc"/>
            </w:pPr>
            <w:r w:rsidRPr="003B5615">
              <w:t>274,19</w:t>
            </w:r>
          </w:p>
        </w:tc>
      </w:tr>
      <w:tr w:rsidR="003B5615" w:rsidRPr="003B5615" w14:paraId="3074AF05" w14:textId="77777777" w:rsidTr="003B5615">
        <w:trPr>
          <w:trHeight w:val="20"/>
        </w:trPr>
        <w:tc>
          <w:tcPr>
            <w:tcW w:w="1057" w:type="pct"/>
          </w:tcPr>
          <w:p w14:paraId="4610F721" w14:textId="3B1A6677" w:rsidR="003B5615" w:rsidRPr="003B5615" w:rsidRDefault="003B5615" w:rsidP="003B5615">
            <w:pPr>
              <w:pStyle w:val="affffc"/>
            </w:pPr>
            <w:r w:rsidRPr="003B5615">
              <w:t>с. Моста</w:t>
            </w:r>
          </w:p>
        </w:tc>
        <w:tc>
          <w:tcPr>
            <w:tcW w:w="1025" w:type="pct"/>
          </w:tcPr>
          <w:p w14:paraId="13E5796B" w14:textId="7ED9C469" w:rsidR="003B5615" w:rsidRPr="003B5615" w:rsidRDefault="003B5615" w:rsidP="003B5615">
            <w:pPr>
              <w:pStyle w:val="affffc"/>
            </w:pPr>
            <w:r w:rsidRPr="003B5615">
              <w:t>0,95</w:t>
            </w:r>
          </w:p>
        </w:tc>
        <w:tc>
          <w:tcPr>
            <w:tcW w:w="1026" w:type="pct"/>
          </w:tcPr>
          <w:p w14:paraId="656FBBD6" w14:textId="0350E08A" w:rsidR="003B5615" w:rsidRPr="003B5615" w:rsidRDefault="003B5615" w:rsidP="003B5615">
            <w:pPr>
              <w:pStyle w:val="affffc"/>
            </w:pPr>
            <w:r w:rsidRPr="003B5615">
              <w:t>0,04</w:t>
            </w:r>
          </w:p>
        </w:tc>
        <w:tc>
          <w:tcPr>
            <w:tcW w:w="606" w:type="pct"/>
          </w:tcPr>
          <w:p w14:paraId="0A85E2E7" w14:textId="50C2D34A" w:rsidR="003B5615" w:rsidRPr="003B5615" w:rsidRDefault="003B5615" w:rsidP="003B5615">
            <w:pPr>
              <w:pStyle w:val="affffc"/>
            </w:pPr>
            <w:r w:rsidRPr="003B5615">
              <w:t>495</w:t>
            </w:r>
          </w:p>
        </w:tc>
        <w:tc>
          <w:tcPr>
            <w:tcW w:w="498" w:type="pct"/>
          </w:tcPr>
          <w:p w14:paraId="4D5E6972" w14:textId="5D30B0D3" w:rsidR="003B5615" w:rsidRPr="003B5615" w:rsidRDefault="003B5615" w:rsidP="003B5615">
            <w:pPr>
              <w:pStyle w:val="affffc"/>
            </w:pPr>
            <w:r w:rsidRPr="003B5615">
              <w:t>5,38</w:t>
            </w:r>
          </w:p>
        </w:tc>
        <w:tc>
          <w:tcPr>
            <w:tcW w:w="788" w:type="pct"/>
          </w:tcPr>
          <w:p w14:paraId="3A0016BA" w14:textId="2FFC718F" w:rsidR="003B5615" w:rsidRPr="003B5615" w:rsidRDefault="003B5615" w:rsidP="003B5615">
            <w:pPr>
              <w:pStyle w:val="affffc"/>
            </w:pPr>
            <w:r w:rsidRPr="003B5615">
              <w:t>626,32</w:t>
            </w:r>
          </w:p>
        </w:tc>
      </w:tr>
      <w:tr w:rsidR="003B5615" w:rsidRPr="003B5615" w14:paraId="493349B3" w14:textId="77777777" w:rsidTr="003B5615">
        <w:trPr>
          <w:trHeight w:val="20"/>
        </w:trPr>
        <w:tc>
          <w:tcPr>
            <w:tcW w:w="1057" w:type="pct"/>
          </w:tcPr>
          <w:p w14:paraId="22CDE479" w14:textId="029D4BCD" w:rsidR="003B5615" w:rsidRPr="003B5615" w:rsidRDefault="003B5615" w:rsidP="003B5615">
            <w:pPr>
              <w:pStyle w:val="affffc"/>
            </w:pPr>
            <w:r w:rsidRPr="003B5615">
              <w:t xml:space="preserve">д. </w:t>
            </w:r>
            <w:proofErr w:type="spellStart"/>
            <w:r w:rsidRPr="003B5615">
              <w:t>Брюховая</w:t>
            </w:r>
            <w:proofErr w:type="spellEnd"/>
          </w:p>
        </w:tc>
        <w:tc>
          <w:tcPr>
            <w:tcW w:w="1025" w:type="pct"/>
          </w:tcPr>
          <w:p w14:paraId="4FC2BA37" w14:textId="6771AA92" w:rsidR="003B5615" w:rsidRPr="003B5615" w:rsidRDefault="003B5615" w:rsidP="003B5615">
            <w:pPr>
              <w:pStyle w:val="affffc"/>
            </w:pPr>
            <w:r w:rsidRPr="003B5615">
              <w:t>0,95</w:t>
            </w:r>
          </w:p>
        </w:tc>
        <w:tc>
          <w:tcPr>
            <w:tcW w:w="1026" w:type="pct"/>
          </w:tcPr>
          <w:p w14:paraId="7C6EBC06" w14:textId="0EA99E9A" w:rsidR="003B5615" w:rsidRPr="003B5615" w:rsidRDefault="003B5615" w:rsidP="003B5615">
            <w:pPr>
              <w:pStyle w:val="affffc"/>
            </w:pPr>
            <w:r w:rsidRPr="003B5615">
              <w:t>0,04</w:t>
            </w:r>
          </w:p>
        </w:tc>
        <w:tc>
          <w:tcPr>
            <w:tcW w:w="606" w:type="pct"/>
          </w:tcPr>
          <w:p w14:paraId="3F302F89" w14:textId="1C363238" w:rsidR="003B5615" w:rsidRPr="003B5615" w:rsidRDefault="003B5615" w:rsidP="003B5615">
            <w:pPr>
              <w:pStyle w:val="affffc"/>
            </w:pPr>
            <w:r w:rsidRPr="003B5615">
              <w:t>0</w:t>
            </w:r>
          </w:p>
        </w:tc>
        <w:tc>
          <w:tcPr>
            <w:tcW w:w="498" w:type="pct"/>
          </w:tcPr>
          <w:p w14:paraId="369C7043" w14:textId="77777777" w:rsidR="003B5615" w:rsidRPr="003B5615" w:rsidRDefault="003B5615" w:rsidP="003B5615">
            <w:pPr>
              <w:pStyle w:val="affffc"/>
            </w:pPr>
          </w:p>
        </w:tc>
        <w:tc>
          <w:tcPr>
            <w:tcW w:w="788" w:type="pct"/>
          </w:tcPr>
          <w:p w14:paraId="2A8B9DD9" w14:textId="663151A1" w:rsidR="003B5615" w:rsidRPr="003B5615" w:rsidRDefault="003B5615" w:rsidP="003B5615">
            <w:pPr>
              <w:pStyle w:val="affffc"/>
            </w:pPr>
            <w:r w:rsidRPr="003B5615">
              <w:t>0,00</w:t>
            </w:r>
          </w:p>
        </w:tc>
      </w:tr>
      <w:tr w:rsidR="003B5615" w:rsidRPr="003B5615" w14:paraId="0EBD8152" w14:textId="77777777" w:rsidTr="003B5615">
        <w:trPr>
          <w:trHeight w:val="20"/>
        </w:trPr>
        <w:tc>
          <w:tcPr>
            <w:tcW w:w="1057" w:type="pct"/>
          </w:tcPr>
          <w:p w14:paraId="00EB072F" w14:textId="0D156BAD" w:rsidR="003B5615" w:rsidRPr="003B5615" w:rsidRDefault="003B5615" w:rsidP="003B5615">
            <w:pPr>
              <w:pStyle w:val="affffc"/>
            </w:pPr>
            <w:r w:rsidRPr="003B5615">
              <w:t>д. Глушицы</w:t>
            </w:r>
          </w:p>
        </w:tc>
        <w:tc>
          <w:tcPr>
            <w:tcW w:w="1025" w:type="pct"/>
          </w:tcPr>
          <w:p w14:paraId="537F59E2" w14:textId="09D08BB1" w:rsidR="003B5615" w:rsidRPr="003B5615" w:rsidRDefault="003B5615" w:rsidP="003B5615">
            <w:pPr>
              <w:pStyle w:val="affffc"/>
            </w:pPr>
            <w:r w:rsidRPr="003B5615">
              <w:t>0,95</w:t>
            </w:r>
          </w:p>
        </w:tc>
        <w:tc>
          <w:tcPr>
            <w:tcW w:w="1026" w:type="pct"/>
          </w:tcPr>
          <w:p w14:paraId="57A81BB4" w14:textId="208BAF7D" w:rsidR="003B5615" w:rsidRPr="003B5615" w:rsidRDefault="003B5615" w:rsidP="003B5615">
            <w:pPr>
              <w:pStyle w:val="affffc"/>
            </w:pPr>
            <w:r w:rsidRPr="003B5615">
              <w:t>0,04</w:t>
            </w:r>
          </w:p>
        </w:tc>
        <w:tc>
          <w:tcPr>
            <w:tcW w:w="606" w:type="pct"/>
          </w:tcPr>
          <w:p w14:paraId="673B9D35" w14:textId="29D80C01" w:rsidR="003B5615" w:rsidRPr="003B5615" w:rsidRDefault="003B5615" w:rsidP="003B5615">
            <w:pPr>
              <w:pStyle w:val="affffc"/>
            </w:pPr>
            <w:r w:rsidRPr="003B5615">
              <w:t>125</w:t>
            </w:r>
          </w:p>
        </w:tc>
        <w:tc>
          <w:tcPr>
            <w:tcW w:w="498" w:type="pct"/>
          </w:tcPr>
          <w:p w14:paraId="750AEBC4" w14:textId="77777777" w:rsidR="003B5615" w:rsidRPr="003B5615" w:rsidRDefault="003B5615" w:rsidP="003B5615">
            <w:pPr>
              <w:pStyle w:val="affffc"/>
            </w:pPr>
          </w:p>
        </w:tc>
        <w:tc>
          <w:tcPr>
            <w:tcW w:w="788" w:type="pct"/>
          </w:tcPr>
          <w:p w14:paraId="3F03C586" w14:textId="605141AD" w:rsidR="003B5615" w:rsidRPr="003B5615" w:rsidRDefault="003B5615" w:rsidP="003B5615">
            <w:pPr>
              <w:pStyle w:val="affffc"/>
            </w:pPr>
            <w:r w:rsidRPr="003B5615">
              <w:t>158,42</w:t>
            </w:r>
          </w:p>
        </w:tc>
      </w:tr>
      <w:tr w:rsidR="003B5615" w:rsidRPr="003B5615" w14:paraId="2B8BDD5B" w14:textId="77777777" w:rsidTr="003B5615">
        <w:trPr>
          <w:trHeight w:val="20"/>
        </w:trPr>
        <w:tc>
          <w:tcPr>
            <w:tcW w:w="1057" w:type="pct"/>
          </w:tcPr>
          <w:p w14:paraId="09D6B161" w14:textId="28517658" w:rsidR="003B5615" w:rsidRPr="003B5615" w:rsidRDefault="003B5615" w:rsidP="003B5615">
            <w:pPr>
              <w:pStyle w:val="affffc"/>
            </w:pPr>
            <w:r w:rsidRPr="003B5615">
              <w:t>д. Добрицы</w:t>
            </w:r>
          </w:p>
        </w:tc>
        <w:tc>
          <w:tcPr>
            <w:tcW w:w="1025" w:type="pct"/>
          </w:tcPr>
          <w:p w14:paraId="0C5F8692" w14:textId="5835E868" w:rsidR="003B5615" w:rsidRPr="003B5615" w:rsidRDefault="003B5615" w:rsidP="003B5615">
            <w:pPr>
              <w:pStyle w:val="affffc"/>
            </w:pPr>
            <w:r w:rsidRPr="003B5615">
              <w:t>0,95</w:t>
            </w:r>
          </w:p>
        </w:tc>
        <w:tc>
          <w:tcPr>
            <w:tcW w:w="1026" w:type="pct"/>
          </w:tcPr>
          <w:p w14:paraId="47BA4895" w14:textId="2721C0D7" w:rsidR="003B5615" w:rsidRPr="003B5615" w:rsidRDefault="003B5615" w:rsidP="003B5615">
            <w:pPr>
              <w:pStyle w:val="affffc"/>
            </w:pPr>
            <w:r w:rsidRPr="003B5615">
              <w:t>0,04</w:t>
            </w:r>
          </w:p>
        </w:tc>
        <w:tc>
          <w:tcPr>
            <w:tcW w:w="606" w:type="pct"/>
          </w:tcPr>
          <w:p w14:paraId="507F6926" w14:textId="54EFB087" w:rsidR="003B5615" w:rsidRPr="003B5615" w:rsidRDefault="003B5615" w:rsidP="003B5615">
            <w:pPr>
              <w:pStyle w:val="affffc"/>
            </w:pPr>
            <w:r w:rsidRPr="003B5615">
              <w:t>0</w:t>
            </w:r>
          </w:p>
        </w:tc>
        <w:tc>
          <w:tcPr>
            <w:tcW w:w="498" w:type="pct"/>
          </w:tcPr>
          <w:p w14:paraId="42F1BBA9" w14:textId="77777777" w:rsidR="003B5615" w:rsidRPr="003B5615" w:rsidRDefault="003B5615" w:rsidP="003B5615">
            <w:pPr>
              <w:pStyle w:val="affffc"/>
            </w:pPr>
          </w:p>
        </w:tc>
        <w:tc>
          <w:tcPr>
            <w:tcW w:w="788" w:type="pct"/>
          </w:tcPr>
          <w:p w14:paraId="4EB9089A" w14:textId="0A53FC45" w:rsidR="003B5615" w:rsidRPr="003B5615" w:rsidRDefault="003B5615" w:rsidP="003B5615">
            <w:pPr>
              <w:pStyle w:val="affffc"/>
            </w:pPr>
            <w:r w:rsidRPr="003B5615">
              <w:t>0,00</w:t>
            </w:r>
          </w:p>
        </w:tc>
      </w:tr>
      <w:tr w:rsidR="003B5615" w:rsidRPr="003B5615" w14:paraId="021D5F08" w14:textId="77777777" w:rsidTr="003B5615">
        <w:trPr>
          <w:trHeight w:val="20"/>
        </w:trPr>
        <w:tc>
          <w:tcPr>
            <w:tcW w:w="1057" w:type="pct"/>
          </w:tcPr>
          <w:p w14:paraId="1F14F49F" w14:textId="530192A5" w:rsidR="003B5615" w:rsidRPr="003B5615" w:rsidRDefault="003B5615" w:rsidP="003B5615">
            <w:pPr>
              <w:pStyle w:val="affffc"/>
            </w:pPr>
            <w:r w:rsidRPr="003B5615">
              <w:t xml:space="preserve">д. </w:t>
            </w:r>
            <w:proofErr w:type="spellStart"/>
            <w:r w:rsidRPr="003B5615">
              <w:t>Косики</w:t>
            </w:r>
            <w:proofErr w:type="spellEnd"/>
          </w:p>
        </w:tc>
        <w:tc>
          <w:tcPr>
            <w:tcW w:w="1025" w:type="pct"/>
          </w:tcPr>
          <w:p w14:paraId="01F92971" w14:textId="7E63AAE4" w:rsidR="003B5615" w:rsidRPr="003B5615" w:rsidRDefault="003B5615" w:rsidP="003B5615">
            <w:pPr>
              <w:pStyle w:val="affffc"/>
            </w:pPr>
            <w:r w:rsidRPr="003B5615">
              <w:t>0,95</w:t>
            </w:r>
          </w:p>
        </w:tc>
        <w:tc>
          <w:tcPr>
            <w:tcW w:w="1026" w:type="pct"/>
          </w:tcPr>
          <w:p w14:paraId="4EB797EF" w14:textId="509FDCB2" w:rsidR="003B5615" w:rsidRPr="003B5615" w:rsidRDefault="003B5615" w:rsidP="003B5615">
            <w:pPr>
              <w:pStyle w:val="affffc"/>
            </w:pPr>
            <w:r w:rsidRPr="003B5615">
              <w:t>0,04</w:t>
            </w:r>
          </w:p>
        </w:tc>
        <w:tc>
          <w:tcPr>
            <w:tcW w:w="606" w:type="pct"/>
          </w:tcPr>
          <w:p w14:paraId="744C9B64" w14:textId="1FE279D9" w:rsidR="003B5615" w:rsidRPr="003B5615" w:rsidRDefault="003B5615" w:rsidP="003B5615">
            <w:pPr>
              <w:pStyle w:val="affffc"/>
            </w:pPr>
            <w:r w:rsidRPr="003B5615">
              <w:t>4</w:t>
            </w:r>
          </w:p>
        </w:tc>
        <w:tc>
          <w:tcPr>
            <w:tcW w:w="498" w:type="pct"/>
          </w:tcPr>
          <w:p w14:paraId="39F24DEE" w14:textId="77777777" w:rsidR="003B5615" w:rsidRPr="003B5615" w:rsidRDefault="003B5615" w:rsidP="003B5615">
            <w:pPr>
              <w:pStyle w:val="affffc"/>
            </w:pPr>
          </w:p>
        </w:tc>
        <w:tc>
          <w:tcPr>
            <w:tcW w:w="788" w:type="pct"/>
          </w:tcPr>
          <w:p w14:paraId="1FA46E04" w14:textId="4E6943DC" w:rsidR="003B5615" w:rsidRPr="003B5615" w:rsidRDefault="003B5615" w:rsidP="003B5615">
            <w:pPr>
              <w:pStyle w:val="affffc"/>
            </w:pPr>
            <w:r w:rsidRPr="003B5615">
              <w:t>4,57</w:t>
            </w:r>
          </w:p>
        </w:tc>
      </w:tr>
      <w:tr w:rsidR="003B5615" w:rsidRPr="003B5615" w14:paraId="0850DBF6" w14:textId="77777777" w:rsidTr="003B5615">
        <w:trPr>
          <w:trHeight w:val="20"/>
        </w:trPr>
        <w:tc>
          <w:tcPr>
            <w:tcW w:w="1057" w:type="pct"/>
          </w:tcPr>
          <w:p w14:paraId="5680E195" w14:textId="375D3A72" w:rsidR="003B5615" w:rsidRPr="003B5615" w:rsidRDefault="003B5615" w:rsidP="003B5615">
            <w:pPr>
              <w:pStyle w:val="affffc"/>
            </w:pPr>
            <w:r w:rsidRPr="003B5615">
              <w:t xml:space="preserve">д. </w:t>
            </w:r>
            <w:proofErr w:type="spellStart"/>
            <w:r w:rsidRPr="003B5615">
              <w:t>Мальцево</w:t>
            </w:r>
            <w:proofErr w:type="spellEnd"/>
          </w:p>
        </w:tc>
        <w:tc>
          <w:tcPr>
            <w:tcW w:w="1025" w:type="pct"/>
          </w:tcPr>
          <w:p w14:paraId="295AFD1A" w14:textId="0E97F3FE" w:rsidR="003B5615" w:rsidRPr="003B5615" w:rsidRDefault="003B5615" w:rsidP="003B5615">
            <w:pPr>
              <w:pStyle w:val="affffc"/>
            </w:pPr>
            <w:r w:rsidRPr="003B5615">
              <w:t>0,95</w:t>
            </w:r>
          </w:p>
        </w:tc>
        <w:tc>
          <w:tcPr>
            <w:tcW w:w="1026" w:type="pct"/>
          </w:tcPr>
          <w:p w14:paraId="22AC9E79" w14:textId="7678232C" w:rsidR="003B5615" w:rsidRPr="003B5615" w:rsidRDefault="003B5615" w:rsidP="003B5615">
            <w:pPr>
              <w:pStyle w:val="affffc"/>
            </w:pPr>
            <w:r w:rsidRPr="003B5615">
              <w:t>0,04</w:t>
            </w:r>
          </w:p>
        </w:tc>
        <w:tc>
          <w:tcPr>
            <w:tcW w:w="606" w:type="pct"/>
          </w:tcPr>
          <w:p w14:paraId="53483B22" w14:textId="79EA4F42" w:rsidR="003B5615" w:rsidRPr="003B5615" w:rsidRDefault="003B5615" w:rsidP="003B5615">
            <w:pPr>
              <w:pStyle w:val="affffc"/>
            </w:pPr>
            <w:r w:rsidRPr="003B5615">
              <w:t>13</w:t>
            </w:r>
          </w:p>
        </w:tc>
        <w:tc>
          <w:tcPr>
            <w:tcW w:w="498" w:type="pct"/>
          </w:tcPr>
          <w:p w14:paraId="15116384" w14:textId="77777777" w:rsidR="003B5615" w:rsidRPr="003B5615" w:rsidRDefault="003B5615" w:rsidP="003B5615">
            <w:pPr>
              <w:pStyle w:val="affffc"/>
            </w:pPr>
          </w:p>
        </w:tc>
        <w:tc>
          <w:tcPr>
            <w:tcW w:w="788" w:type="pct"/>
          </w:tcPr>
          <w:p w14:paraId="57238276" w14:textId="2CEF95FB" w:rsidR="003B5615" w:rsidRPr="003B5615" w:rsidRDefault="003B5615" w:rsidP="003B5615">
            <w:pPr>
              <w:pStyle w:val="affffc"/>
            </w:pPr>
            <w:r w:rsidRPr="003B5615">
              <w:t>16,76</w:t>
            </w:r>
          </w:p>
        </w:tc>
      </w:tr>
      <w:tr w:rsidR="003B5615" w:rsidRPr="003B5615" w14:paraId="76AEAE26" w14:textId="77777777" w:rsidTr="003B5615">
        <w:trPr>
          <w:trHeight w:val="20"/>
        </w:trPr>
        <w:tc>
          <w:tcPr>
            <w:tcW w:w="1057" w:type="pct"/>
          </w:tcPr>
          <w:p w14:paraId="19CC4B5C" w14:textId="7E599386" w:rsidR="003B5615" w:rsidRPr="003B5615" w:rsidRDefault="003B5615" w:rsidP="003B5615">
            <w:pPr>
              <w:pStyle w:val="affffc"/>
            </w:pPr>
            <w:r w:rsidRPr="003B5615">
              <w:t xml:space="preserve">д. </w:t>
            </w:r>
            <w:proofErr w:type="spellStart"/>
            <w:r w:rsidRPr="003B5615">
              <w:t>Никулиха</w:t>
            </w:r>
            <w:proofErr w:type="spellEnd"/>
          </w:p>
        </w:tc>
        <w:tc>
          <w:tcPr>
            <w:tcW w:w="1025" w:type="pct"/>
          </w:tcPr>
          <w:p w14:paraId="4D73D945" w14:textId="4D7D779C" w:rsidR="003B5615" w:rsidRPr="003B5615" w:rsidRDefault="003B5615" w:rsidP="003B5615">
            <w:pPr>
              <w:pStyle w:val="affffc"/>
            </w:pPr>
            <w:r w:rsidRPr="003B5615">
              <w:t>0,95</w:t>
            </w:r>
          </w:p>
        </w:tc>
        <w:tc>
          <w:tcPr>
            <w:tcW w:w="1026" w:type="pct"/>
          </w:tcPr>
          <w:p w14:paraId="70630587" w14:textId="6162864B" w:rsidR="003B5615" w:rsidRPr="003B5615" w:rsidRDefault="003B5615" w:rsidP="003B5615">
            <w:pPr>
              <w:pStyle w:val="affffc"/>
            </w:pPr>
            <w:r w:rsidRPr="003B5615">
              <w:t>0,04</w:t>
            </w:r>
          </w:p>
        </w:tc>
        <w:tc>
          <w:tcPr>
            <w:tcW w:w="606" w:type="pct"/>
          </w:tcPr>
          <w:p w14:paraId="21D8079A" w14:textId="1BC6D74C" w:rsidR="003B5615" w:rsidRPr="003B5615" w:rsidRDefault="003B5615" w:rsidP="003B5615">
            <w:pPr>
              <w:pStyle w:val="affffc"/>
            </w:pPr>
            <w:r w:rsidRPr="003B5615">
              <w:t>1</w:t>
            </w:r>
          </w:p>
        </w:tc>
        <w:tc>
          <w:tcPr>
            <w:tcW w:w="498" w:type="pct"/>
          </w:tcPr>
          <w:p w14:paraId="77A866A6" w14:textId="77777777" w:rsidR="003B5615" w:rsidRPr="003B5615" w:rsidRDefault="003B5615" w:rsidP="003B5615">
            <w:pPr>
              <w:pStyle w:val="affffc"/>
            </w:pPr>
          </w:p>
        </w:tc>
        <w:tc>
          <w:tcPr>
            <w:tcW w:w="788" w:type="pct"/>
          </w:tcPr>
          <w:p w14:paraId="1276E7FE" w14:textId="363E2F3D" w:rsidR="003B5615" w:rsidRPr="003B5615" w:rsidRDefault="003B5615" w:rsidP="003B5615">
            <w:pPr>
              <w:pStyle w:val="affffc"/>
            </w:pPr>
            <w:r w:rsidRPr="003B5615">
              <w:t>1,52</w:t>
            </w:r>
          </w:p>
        </w:tc>
      </w:tr>
      <w:tr w:rsidR="003B5615" w:rsidRPr="003B5615" w14:paraId="01EFA2D2" w14:textId="77777777" w:rsidTr="003B5615">
        <w:trPr>
          <w:trHeight w:val="20"/>
        </w:trPr>
        <w:tc>
          <w:tcPr>
            <w:tcW w:w="1057" w:type="pct"/>
          </w:tcPr>
          <w:p w14:paraId="4855D78A" w14:textId="0AA70C95" w:rsidR="003B5615" w:rsidRPr="003B5615" w:rsidRDefault="003B5615" w:rsidP="003B5615">
            <w:pPr>
              <w:pStyle w:val="affffc"/>
            </w:pPr>
            <w:r w:rsidRPr="003B5615">
              <w:t xml:space="preserve">д. </w:t>
            </w:r>
            <w:proofErr w:type="spellStart"/>
            <w:r w:rsidRPr="003B5615">
              <w:t>Павлицы</w:t>
            </w:r>
            <w:proofErr w:type="spellEnd"/>
          </w:p>
        </w:tc>
        <w:tc>
          <w:tcPr>
            <w:tcW w:w="1025" w:type="pct"/>
          </w:tcPr>
          <w:p w14:paraId="203AA78B" w14:textId="459A664D" w:rsidR="003B5615" w:rsidRPr="003B5615" w:rsidRDefault="003B5615" w:rsidP="003B5615">
            <w:pPr>
              <w:pStyle w:val="affffc"/>
            </w:pPr>
            <w:r w:rsidRPr="003B5615">
              <w:t>0,95</w:t>
            </w:r>
          </w:p>
        </w:tc>
        <w:tc>
          <w:tcPr>
            <w:tcW w:w="1026" w:type="pct"/>
          </w:tcPr>
          <w:p w14:paraId="053A543E" w14:textId="4F537E53" w:rsidR="003B5615" w:rsidRPr="003B5615" w:rsidRDefault="003B5615" w:rsidP="003B5615">
            <w:pPr>
              <w:pStyle w:val="affffc"/>
            </w:pPr>
            <w:r w:rsidRPr="003B5615">
              <w:t>0,04</w:t>
            </w:r>
          </w:p>
        </w:tc>
        <w:tc>
          <w:tcPr>
            <w:tcW w:w="606" w:type="pct"/>
          </w:tcPr>
          <w:p w14:paraId="29BE92B6" w14:textId="512214A3" w:rsidR="003B5615" w:rsidRPr="003B5615" w:rsidRDefault="003B5615" w:rsidP="003B5615">
            <w:pPr>
              <w:pStyle w:val="affffc"/>
            </w:pPr>
            <w:r w:rsidRPr="003B5615">
              <w:t>5</w:t>
            </w:r>
          </w:p>
        </w:tc>
        <w:tc>
          <w:tcPr>
            <w:tcW w:w="498" w:type="pct"/>
          </w:tcPr>
          <w:p w14:paraId="0F0F0ED6" w14:textId="77777777" w:rsidR="003B5615" w:rsidRPr="003B5615" w:rsidRDefault="003B5615" w:rsidP="003B5615">
            <w:pPr>
              <w:pStyle w:val="affffc"/>
            </w:pPr>
          </w:p>
        </w:tc>
        <w:tc>
          <w:tcPr>
            <w:tcW w:w="788" w:type="pct"/>
          </w:tcPr>
          <w:p w14:paraId="4FB8DC7E" w14:textId="237E8CEE" w:rsidR="003B5615" w:rsidRPr="003B5615" w:rsidRDefault="003B5615" w:rsidP="003B5615">
            <w:pPr>
              <w:pStyle w:val="affffc"/>
            </w:pPr>
            <w:r w:rsidRPr="003B5615">
              <w:t>6,09</w:t>
            </w:r>
          </w:p>
        </w:tc>
      </w:tr>
      <w:tr w:rsidR="003B5615" w:rsidRPr="003B5615" w14:paraId="2EEA3C4F" w14:textId="77777777" w:rsidTr="003B5615">
        <w:trPr>
          <w:trHeight w:val="20"/>
        </w:trPr>
        <w:tc>
          <w:tcPr>
            <w:tcW w:w="1057" w:type="pct"/>
            <w:noWrap/>
          </w:tcPr>
          <w:p w14:paraId="58E6684E" w14:textId="48F14686" w:rsidR="003B5615" w:rsidRPr="003B5615" w:rsidRDefault="003B5615" w:rsidP="003B5615">
            <w:pPr>
              <w:pStyle w:val="affffc"/>
            </w:pPr>
            <w:r w:rsidRPr="003B5615">
              <w:t xml:space="preserve">д. </w:t>
            </w:r>
            <w:proofErr w:type="spellStart"/>
            <w:r w:rsidRPr="003B5615">
              <w:t>Подъелово</w:t>
            </w:r>
            <w:proofErr w:type="spellEnd"/>
          </w:p>
        </w:tc>
        <w:tc>
          <w:tcPr>
            <w:tcW w:w="1025" w:type="pct"/>
            <w:noWrap/>
          </w:tcPr>
          <w:p w14:paraId="1A3C70E6" w14:textId="6B2B6821" w:rsidR="003B5615" w:rsidRPr="003B5615" w:rsidRDefault="003B5615" w:rsidP="003B5615">
            <w:pPr>
              <w:pStyle w:val="affffc"/>
            </w:pPr>
            <w:r w:rsidRPr="003B5615">
              <w:t>0,95</w:t>
            </w:r>
          </w:p>
        </w:tc>
        <w:tc>
          <w:tcPr>
            <w:tcW w:w="1026" w:type="pct"/>
            <w:noWrap/>
          </w:tcPr>
          <w:p w14:paraId="1BC3E500" w14:textId="7B46B7F0" w:rsidR="003B5615" w:rsidRPr="003B5615" w:rsidRDefault="003B5615" w:rsidP="003B5615">
            <w:pPr>
              <w:pStyle w:val="affffc"/>
            </w:pPr>
            <w:r w:rsidRPr="003B5615">
              <w:t>0,04</w:t>
            </w:r>
          </w:p>
        </w:tc>
        <w:tc>
          <w:tcPr>
            <w:tcW w:w="606" w:type="pct"/>
            <w:noWrap/>
          </w:tcPr>
          <w:p w14:paraId="4534E261" w14:textId="630B7F6D" w:rsidR="003B5615" w:rsidRPr="003B5615" w:rsidRDefault="003B5615" w:rsidP="003B5615">
            <w:pPr>
              <w:pStyle w:val="affffc"/>
            </w:pPr>
            <w:r w:rsidRPr="003B5615">
              <w:t>0</w:t>
            </w:r>
          </w:p>
        </w:tc>
        <w:tc>
          <w:tcPr>
            <w:tcW w:w="498" w:type="pct"/>
            <w:noWrap/>
          </w:tcPr>
          <w:p w14:paraId="18DD719E" w14:textId="2A097AA8" w:rsidR="003B5615" w:rsidRPr="003B5615" w:rsidRDefault="003B5615" w:rsidP="003B5615">
            <w:pPr>
              <w:pStyle w:val="affffc"/>
            </w:pPr>
          </w:p>
        </w:tc>
        <w:tc>
          <w:tcPr>
            <w:tcW w:w="788" w:type="pct"/>
            <w:noWrap/>
          </w:tcPr>
          <w:p w14:paraId="025C6DBA" w14:textId="4B246192" w:rsidR="003B5615" w:rsidRPr="003B5615" w:rsidRDefault="003B5615" w:rsidP="003B5615">
            <w:pPr>
              <w:pStyle w:val="affffc"/>
            </w:pPr>
            <w:r w:rsidRPr="003B5615">
              <w:t>0,00</w:t>
            </w:r>
          </w:p>
        </w:tc>
      </w:tr>
      <w:tr w:rsidR="003B5615" w:rsidRPr="003B5615" w14:paraId="624A265A" w14:textId="77777777" w:rsidTr="003B5615">
        <w:trPr>
          <w:trHeight w:val="20"/>
        </w:trPr>
        <w:tc>
          <w:tcPr>
            <w:tcW w:w="1057" w:type="pct"/>
            <w:noWrap/>
          </w:tcPr>
          <w:p w14:paraId="6B185DF8" w14:textId="4DC00A3C" w:rsidR="003B5615" w:rsidRPr="003B5615" w:rsidRDefault="003B5615" w:rsidP="003B5615">
            <w:pPr>
              <w:pStyle w:val="affffc"/>
            </w:pPr>
            <w:r w:rsidRPr="003B5615">
              <w:t>д. Пустынь</w:t>
            </w:r>
          </w:p>
        </w:tc>
        <w:tc>
          <w:tcPr>
            <w:tcW w:w="1025" w:type="pct"/>
            <w:noWrap/>
          </w:tcPr>
          <w:p w14:paraId="20D9D793" w14:textId="5B5584B9" w:rsidR="003B5615" w:rsidRPr="003B5615" w:rsidRDefault="003B5615" w:rsidP="003B5615">
            <w:pPr>
              <w:pStyle w:val="affffc"/>
            </w:pPr>
            <w:r w:rsidRPr="003B5615">
              <w:t>0,95</w:t>
            </w:r>
          </w:p>
        </w:tc>
        <w:tc>
          <w:tcPr>
            <w:tcW w:w="1026" w:type="pct"/>
            <w:noWrap/>
          </w:tcPr>
          <w:p w14:paraId="602FEC34" w14:textId="7AD1A0BE" w:rsidR="003B5615" w:rsidRPr="003B5615" w:rsidRDefault="003B5615" w:rsidP="003B5615">
            <w:pPr>
              <w:pStyle w:val="affffc"/>
            </w:pPr>
            <w:r w:rsidRPr="003B5615">
              <w:t>0,04</w:t>
            </w:r>
          </w:p>
        </w:tc>
        <w:tc>
          <w:tcPr>
            <w:tcW w:w="606" w:type="pct"/>
            <w:noWrap/>
          </w:tcPr>
          <w:p w14:paraId="298583DF" w14:textId="57109CAC" w:rsidR="003B5615" w:rsidRPr="003B5615" w:rsidRDefault="003B5615" w:rsidP="003B5615">
            <w:pPr>
              <w:pStyle w:val="affffc"/>
            </w:pPr>
            <w:r w:rsidRPr="003B5615">
              <w:t>43</w:t>
            </w:r>
          </w:p>
        </w:tc>
        <w:tc>
          <w:tcPr>
            <w:tcW w:w="498" w:type="pct"/>
            <w:noWrap/>
          </w:tcPr>
          <w:p w14:paraId="0220DAF5" w14:textId="247D0877" w:rsidR="003B5615" w:rsidRPr="003B5615" w:rsidRDefault="003B5615" w:rsidP="003B5615">
            <w:pPr>
              <w:pStyle w:val="affffc"/>
            </w:pPr>
          </w:p>
        </w:tc>
        <w:tc>
          <w:tcPr>
            <w:tcW w:w="788" w:type="pct"/>
            <w:noWrap/>
          </w:tcPr>
          <w:p w14:paraId="417C8D6B" w14:textId="335751DF" w:rsidR="003B5615" w:rsidRPr="003B5615" w:rsidRDefault="003B5615" w:rsidP="003B5615">
            <w:pPr>
              <w:pStyle w:val="affffc"/>
            </w:pPr>
            <w:r w:rsidRPr="003B5615">
              <w:t>54,84</w:t>
            </w:r>
          </w:p>
        </w:tc>
      </w:tr>
      <w:tr w:rsidR="003B5615" w:rsidRPr="003B5615" w14:paraId="0625F7FD" w14:textId="77777777" w:rsidTr="003B5615">
        <w:trPr>
          <w:trHeight w:val="20"/>
        </w:trPr>
        <w:tc>
          <w:tcPr>
            <w:tcW w:w="1057" w:type="pct"/>
            <w:noWrap/>
          </w:tcPr>
          <w:p w14:paraId="51AE2B6D" w14:textId="37EC9441" w:rsidR="003B5615" w:rsidRPr="003B5615" w:rsidRDefault="003B5615" w:rsidP="003B5615">
            <w:pPr>
              <w:pStyle w:val="affffc"/>
            </w:pPr>
            <w:r w:rsidRPr="003B5615">
              <w:t xml:space="preserve">д. </w:t>
            </w:r>
            <w:proofErr w:type="spellStart"/>
            <w:r w:rsidRPr="003B5615">
              <w:t>Ростовицы</w:t>
            </w:r>
            <w:proofErr w:type="spellEnd"/>
          </w:p>
        </w:tc>
        <w:tc>
          <w:tcPr>
            <w:tcW w:w="1025" w:type="pct"/>
            <w:noWrap/>
          </w:tcPr>
          <w:p w14:paraId="21C4E18C" w14:textId="0A005CF4" w:rsidR="003B5615" w:rsidRPr="003B5615" w:rsidRDefault="003B5615" w:rsidP="003B5615">
            <w:pPr>
              <w:pStyle w:val="affffc"/>
            </w:pPr>
            <w:r w:rsidRPr="003B5615">
              <w:t>0,95</w:t>
            </w:r>
          </w:p>
        </w:tc>
        <w:tc>
          <w:tcPr>
            <w:tcW w:w="1026" w:type="pct"/>
            <w:noWrap/>
          </w:tcPr>
          <w:p w14:paraId="190D6F62" w14:textId="4AFAC03A" w:rsidR="003B5615" w:rsidRPr="003B5615" w:rsidRDefault="003B5615" w:rsidP="003B5615">
            <w:pPr>
              <w:pStyle w:val="affffc"/>
            </w:pPr>
            <w:r w:rsidRPr="003B5615">
              <w:t>0,04</w:t>
            </w:r>
          </w:p>
        </w:tc>
        <w:tc>
          <w:tcPr>
            <w:tcW w:w="606" w:type="pct"/>
            <w:noWrap/>
          </w:tcPr>
          <w:p w14:paraId="3376CCEE" w14:textId="10AD44C5" w:rsidR="003B5615" w:rsidRPr="003B5615" w:rsidRDefault="003B5615" w:rsidP="003B5615">
            <w:pPr>
              <w:pStyle w:val="affffc"/>
            </w:pPr>
            <w:r w:rsidRPr="003B5615">
              <w:t>0</w:t>
            </w:r>
          </w:p>
        </w:tc>
        <w:tc>
          <w:tcPr>
            <w:tcW w:w="498" w:type="pct"/>
            <w:noWrap/>
          </w:tcPr>
          <w:p w14:paraId="6FA0A77E" w14:textId="617645BA" w:rsidR="003B5615" w:rsidRPr="003B5615" w:rsidRDefault="003B5615" w:rsidP="003B5615">
            <w:pPr>
              <w:pStyle w:val="affffc"/>
            </w:pPr>
          </w:p>
        </w:tc>
        <w:tc>
          <w:tcPr>
            <w:tcW w:w="788" w:type="pct"/>
            <w:noWrap/>
          </w:tcPr>
          <w:p w14:paraId="01466F3C" w14:textId="6233E8EB" w:rsidR="003B5615" w:rsidRPr="003B5615" w:rsidRDefault="003B5615" w:rsidP="003B5615">
            <w:pPr>
              <w:pStyle w:val="affffc"/>
            </w:pPr>
            <w:r w:rsidRPr="003B5615">
              <w:t>0,00</w:t>
            </w:r>
          </w:p>
        </w:tc>
      </w:tr>
      <w:tr w:rsidR="003B5615" w:rsidRPr="003B5615" w14:paraId="66D32E63" w14:textId="77777777" w:rsidTr="003B5615">
        <w:trPr>
          <w:trHeight w:val="20"/>
        </w:trPr>
        <w:tc>
          <w:tcPr>
            <w:tcW w:w="1057" w:type="pct"/>
            <w:noWrap/>
          </w:tcPr>
          <w:p w14:paraId="79A7584F" w14:textId="7C7B77C7" w:rsidR="003B5615" w:rsidRPr="003B5615" w:rsidRDefault="003B5615" w:rsidP="003B5615">
            <w:pPr>
              <w:pStyle w:val="affffc"/>
            </w:pPr>
            <w:r w:rsidRPr="003B5615">
              <w:t>сумма</w:t>
            </w:r>
          </w:p>
        </w:tc>
        <w:tc>
          <w:tcPr>
            <w:tcW w:w="1025" w:type="pct"/>
            <w:noWrap/>
          </w:tcPr>
          <w:p w14:paraId="23F3CB44" w14:textId="4877AA93" w:rsidR="003B5615" w:rsidRPr="003B5615" w:rsidRDefault="003B5615" w:rsidP="003B5615">
            <w:pPr>
              <w:pStyle w:val="affffc"/>
            </w:pPr>
          </w:p>
        </w:tc>
        <w:tc>
          <w:tcPr>
            <w:tcW w:w="1026" w:type="pct"/>
            <w:noWrap/>
          </w:tcPr>
          <w:p w14:paraId="5AC9ADF8" w14:textId="2CFB8706" w:rsidR="003B5615" w:rsidRPr="003B5615" w:rsidRDefault="003B5615" w:rsidP="003B5615">
            <w:pPr>
              <w:pStyle w:val="affffc"/>
            </w:pPr>
          </w:p>
        </w:tc>
        <w:tc>
          <w:tcPr>
            <w:tcW w:w="606" w:type="pct"/>
            <w:noWrap/>
          </w:tcPr>
          <w:p w14:paraId="0623DAC4" w14:textId="137F69D6" w:rsidR="003B5615" w:rsidRPr="003B5615" w:rsidRDefault="003B5615" w:rsidP="003B5615">
            <w:pPr>
              <w:pStyle w:val="affffc"/>
            </w:pPr>
          </w:p>
        </w:tc>
        <w:tc>
          <w:tcPr>
            <w:tcW w:w="498" w:type="pct"/>
            <w:noWrap/>
          </w:tcPr>
          <w:p w14:paraId="288C3240" w14:textId="010D39D1" w:rsidR="003B5615" w:rsidRPr="003B5615" w:rsidRDefault="003B5615" w:rsidP="003B5615">
            <w:pPr>
              <w:pStyle w:val="affffc"/>
            </w:pPr>
            <w:r w:rsidRPr="003B5615">
              <w:t>сумма</w:t>
            </w:r>
          </w:p>
        </w:tc>
        <w:tc>
          <w:tcPr>
            <w:tcW w:w="788" w:type="pct"/>
            <w:noWrap/>
          </w:tcPr>
          <w:p w14:paraId="257078B3" w14:textId="736FBC1F" w:rsidR="003B5615" w:rsidRPr="003B5615" w:rsidRDefault="003B5615" w:rsidP="003B5615">
            <w:pPr>
              <w:pStyle w:val="affffc"/>
            </w:pPr>
            <w:r w:rsidRPr="003B5615">
              <w:t>1142,70</w:t>
            </w:r>
          </w:p>
        </w:tc>
      </w:tr>
      <w:tr w:rsidR="004230E2" w:rsidRPr="003B5615" w14:paraId="5DBCE17B" w14:textId="77777777" w:rsidTr="004230E2">
        <w:trPr>
          <w:trHeight w:val="20"/>
        </w:trPr>
        <w:tc>
          <w:tcPr>
            <w:tcW w:w="5000" w:type="pct"/>
            <w:gridSpan w:val="6"/>
            <w:noWrap/>
            <w:vAlign w:val="center"/>
          </w:tcPr>
          <w:p w14:paraId="12CBE837" w14:textId="77777777" w:rsidR="004230E2" w:rsidRPr="003B5615" w:rsidRDefault="004230E2" w:rsidP="004230E2">
            <w:pPr>
              <w:pStyle w:val="affffc"/>
            </w:pPr>
            <w:r w:rsidRPr="003B5615">
              <w:t xml:space="preserve">К1 =1,1 - коэффициент использования электричества на теплоснабжение, </w:t>
            </w:r>
          </w:p>
          <w:p w14:paraId="339851F5" w14:textId="77777777" w:rsidR="004230E2" w:rsidRPr="003B5615" w:rsidRDefault="004230E2" w:rsidP="004230E2">
            <w:pPr>
              <w:pStyle w:val="affffc"/>
            </w:pPr>
            <w:r w:rsidRPr="003B5615">
              <w:t xml:space="preserve">К2 = 1,1 - резерв, </w:t>
            </w:r>
          </w:p>
          <w:p w14:paraId="70A0A3E8" w14:textId="758D04E2" w:rsidR="004230E2" w:rsidRPr="003B5615" w:rsidRDefault="004230E2" w:rsidP="004230E2">
            <w:pPr>
              <w:pStyle w:val="affffc"/>
            </w:pPr>
            <w:r w:rsidRPr="003B5615">
              <w:t xml:space="preserve">К3 = 1,1 - коэффициент, учитывающий </w:t>
            </w:r>
            <w:proofErr w:type="spellStart"/>
            <w:r w:rsidRPr="003B5615">
              <w:t>мелкопромышленных</w:t>
            </w:r>
            <w:proofErr w:type="spellEnd"/>
            <w:r w:rsidRPr="003B5615">
              <w:t xml:space="preserve"> потребителей (табл. 2.4.3 РД 34.20.185-94)</w:t>
            </w:r>
          </w:p>
        </w:tc>
      </w:tr>
    </w:tbl>
    <w:p w14:paraId="58A746C4" w14:textId="56874287" w:rsidR="00B914A7" w:rsidRPr="003B5615" w:rsidRDefault="00B914A7" w:rsidP="0054757C">
      <w:pPr>
        <w:pStyle w:val="4"/>
      </w:pPr>
      <w:r w:rsidRPr="003B5615">
        <w:t>С</w:t>
      </w:r>
      <w:r w:rsidR="006E25AD" w:rsidRPr="003B5615">
        <w:t>в</w:t>
      </w:r>
      <w:r w:rsidRPr="003B5615">
        <w:t>язь</w:t>
      </w:r>
    </w:p>
    <w:p w14:paraId="2452B62E" w14:textId="77777777" w:rsidR="00B914A7" w:rsidRPr="003B5615" w:rsidRDefault="00B914A7" w:rsidP="00B914A7">
      <w:r w:rsidRPr="003B5615">
        <w:t xml:space="preserve">Необходимо предоставить населению обширный комплекс услуг связи и информационного обеспечения. Выделить в местах с неразвитой системой связи и на планируемые кварталы жилой застройки телефонную связь высокого качества и с возможностью сопутствующих услуг, таких как Интернет, кабельное телевидение, видеотелефон, возможность подключения охранных систем. </w:t>
      </w:r>
    </w:p>
    <w:p w14:paraId="1423C88C" w14:textId="4E4D01A1" w:rsidR="00B914A7" w:rsidRPr="003B5615" w:rsidRDefault="00B914A7" w:rsidP="00B914A7">
      <w:r w:rsidRPr="003B5615">
        <w:t xml:space="preserve">С учетом перспективного развития в целях развития телекоммуникационной сети проектом предлагаются новые системные решения. Особое место в реформах занимает переход на цифровые АТС, что позволит значительно повысить качество связи. Замена и </w:t>
      </w:r>
      <w:r w:rsidRPr="003B5615">
        <w:lastRenderedPageBreak/>
        <w:t xml:space="preserve">переоснащение действующих АТСК 50/200 с минимальными затратами на основе SI2000 MSAH на МСК </w:t>
      </w:r>
      <w:r w:rsidR="00554ABE" w:rsidRPr="003B5615">
        <w:t>«</w:t>
      </w:r>
      <w:r w:rsidRPr="003B5615">
        <w:t>Кварц</w:t>
      </w:r>
      <w:r w:rsidR="00554ABE" w:rsidRPr="003B5615">
        <w:t>»</w:t>
      </w:r>
      <w:r w:rsidRPr="003B5615">
        <w:t xml:space="preserve">, которое обеспечивает передачу речи и данных по витой паре на базе технологии </w:t>
      </w:r>
      <w:proofErr w:type="spellStart"/>
      <w:r w:rsidRPr="003B5615">
        <w:t>хDSL</w:t>
      </w:r>
      <w:proofErr w:type="spellEnd"/>
      <w:r w:rsidRPr="003B5615">
        <w:t xml:space="preserve">. Для модернизации сетей достаточно заменить 2 платы – плату аналоговых абонентских линий и коммутатор Интернет. </w:t>
      </w:r>
    </w:p>
    <w:p w14:paraId="3BD1616D" w14:textId="5D7F3A5B" w:rsidR="00B914A7" w:rsidRPr="003B5615" w:rsidRDefault="00B914A7" w:rsidP="0054757C">
      <w:r w:rsidRPr="003B5615">
        <w:t xml:space="preserve">С учетом Стратегии развития информационного общества Российской Федерации, </w:t>
      </w:r>
      <w:r w:rsidR="003B5615" w:rsidRPr="003B5615">
        <w:t>в поселении</w:t>
      </w:r>
      <w:r w:rsidRPr="003B5615">
        <w:t xml:space="preserve"> предлагается увеличение сферы услуг, предоставляемых операторами связи.</w:t>
      </w:r>
    </w:p>
    <w:p w14:paraId="6A935FC6" w14:textId="5E80F3F6" w:rsidR="00B914A7" w:rsidRPr="003B5615" w:rsidRDefault="00B914A7" w:rsidP="0054757C">
      <w:r w:rsidRPr="003B5615">
        <w:t xml:space="preserve">Основными направлениями развития телекоммуникационного комплекса </w:t>
      </w:r>
      <w:r w:rsidR="00ED3F7B">
        <w:t>Новоклязьминского сельского поселения</w:t>
      </w:r>
      <w:r w:rsidR="00DF1318" w:rsidRPr="003B5615">
        <w:t xml:space="preserve"> </w:t>
      </w:r>
      <w:r w:rsidRPr="003B5615">
        <w:t>должны являться:</w:t>
      </w:r>
    </w:p>
    <w:p w14:paraId="32CE0C37" w14:textId="77777777" w:rsidR="00B914A7" w:rsidRPr="003B5615" w:rsidRDefault="00B914A7" w:rsidP="00A005C9">
      <w:pPr>
        <w:pStyle w:val="a"/>
        <w:numPr>
          <w:ilvl w:val="0"/>
          <w:numId w:val="9"/>
        </w:numPr>
        <w:tabs>
          <w:tab w:val="left" w:pos="993"/>
        </w:tabs>
        <w:suppressAutoHyphens/>
        <w:spacing w:after="0"/>
        <w:ind w:left="0" w:firstLine="709"/>
      </w:pPr>
      <w:r w:rsidRPr="003B5615">
        <w:t>улучшение качества связи телефонной сети общего пользования;</w:t>
      </w:r>
    </w:p>
    <w:p w14:paraId="25B7794B" w14:textId="77777777" w:rsidR="00B914A7" w:rsidRPr="003B5615" w:rsidRDefault="00B914A7" w:rsidP="00A005C9">
      <w:pPr>
        <w:pStyle w:val="a"/>
        <w:numPr>
          <w:ilvl w:val="0"/>
          <w:numId w:val="9"/>
        </w:numPr>
        <w:tabs>
          <w:tab w:val="left" w:pos="993"/>
        </w:tabs>
        <w:suppressAutoHyphens/>
        <w:spacing w:after="0"/>
        <w:ind w:left="0" w:firstLine="709"/>
      </w:pPr>
      <w:r w:rsidRPr="003B5615">
        <w:t xml:space="preserve">создание и развитие информационных телекоммуникационных сетей и сетей передачи данных; </w:t>
      </w:r>
    </w:p>
    <w:p w14:paraId="0AB4E786" w14:textId="145F8117" w:rsidR="00B914A7" w:rsidRPr="003B5615" w:rsidRDefault="00B914A7" w:rsidP="00A005C9">
      <w:pPr>
        <w:pStyle w:val="a"/>
        <w:numPr>
          <w:ilvl w:val="0"/>
          <w:numId w:val="9"/>
        </w:numPr>
        <w:tabs>
          <w:tab w:val="left" w:pos="993"/>
        </w:tabs>
        <w:suppressAutoHyphens/>
        <w:spacing w:after="0"/>
        <w:ind w:left="0" w:firstLine="709"/>
      </w:pPr>
      <w:r w:rsidRPr="003B5615">
        <w:t xml:space="preserve">расширение мультимедийных услуг, предоставляемых населению, включая </w:t>
      </w:r>
      <w:r w:rsidR="00554ABE" w:rsidRPr="003B5615">
        <w:t>«</w:t>
      </w:r>
      <w:r w:rsidRPr="003B5615">
        <w:t>Интернет</w:t>
      </w:r>
      <w:r w:rsidR="00554ABE" w:rsidRPr="003B5615">
        <w:t>»</w:t>
      </w:r>
      <w:r w:rsidRPr="003B5615">
        <w:t>;</w:t>
      </w:r>
    </w:p>
    <w:p w14:paraId="5922B8C6" w14:textId="77777777" w:rsidR="00B914A7" w:rsidRPr="003B5615" w:rsidRDefault="00B914A7" w:rsidP="00A005C9">
      <w:pPr>
        <w:pStyle w:val="a"/>
        <w:numPr>
          <w:ilvl w:val="0"/>
          <w:numId w:val="9"/>
        </w:numPr>
        <w:tabs>
          <w:tab w:val="left" w:pos="993"/>
        </w:tabs>
        <w:suppressAutoHyphens/>
        <w:spacing w:after="0"/>
        <w:ind w:left="0" w:firstLine="709"/>
      </w:pPr>
      <w:r w:rsidRPr="003B5615">
        <w:t xml:space="preserve">развитие эфирного радиовещания, осуществляемого в УКВ и FM диапазонах, за счет увеличения количества радиовещательных станций; </w:t>
      </w:r>
    </w:p>
    <w:p w14:paraId="24176D81" w14:textId="77777777" w:rsidR="00B914A7" w:rsidRPr="003B5615" w:rsidRDefault="00B914A7" w:rsidP="00A005C9">
      <w:pPr>
        <w:pStyle w:val="a"/>
        <w:numPr>
          <w:ilvl w:val="0"/>
          <w:numId w:val="9"/>
        </w:numPr>
        <w:tabs>
          <w:tab w:val="left" w:pos="993"/>
        </w:tabs>
        <w:suppressAutoHyphens/>
        <w:spacing w:after="0"/>
        <w:ind w:left="0" w:firstLine="709"/>
      </w:pPr>
      <w:r w:rsidRPr="003B5615">
        <w:t>развитие сотовой связи за счет увеличения покрытия территории населенного пункта сотовой связью различных операторов GSM и применения новейших технологий 4G;</w:t>
      </w:r>
    </w:p>
    <w:p w14:paraId="31D0C515" w14:textId="77777777" w:rsidR="00B914A7" w:rsidRPr="003B5615" w:rsidRDefault="00B914A7" w:rsidP="00A005C9">
      <w:pPr>
        <w:pStyle w:val="a"/>
        <w:numPr>
          <w:ilvl w:val="0"/>
          <w:numId w:val="9"/>
        </w:numPr>
        <w:tabs>
          <w:tab w:val="left" w:pos="993"/>
        </w:tabs>
        <w:suppressAutoHyphens/>
        <w:spacing w:after="0"/>
        <w:ind w:left="0" w:firstLine="709"/>
      </w:pPr>
      <w:r w:rsidRPr="003B5615">
        <w:t>развитие сети эфирного цифрового телевизионного вещания с увеличением количества и улучшения качества принимаемых телевизионных каналов.</w:t>
      </w:r>
    </w:p>
    <w:p w14:paraId="31257A97" w14:textId="77777777" w:rsidR="00B914A7" w:rsidRPr="003B5615" w:rsidRDefault="00B914A7" w:rsidP="00F06674">
      <w:pPr>
        <w:pStyle w:val="4"/>
      </w:pPr>
      <w:bookmarkStart w:id="150" w:name="_Hlk114044241"/>
      <w:r w:rsidRPr="003B5615">
        <w:t>Радиофикация</w:t>
      </w:r>
      <w:bookmarkEnd w:id="150"/>
    </w:p>
    <w:p w14:paraId="05DCC308" w14:textId="77777777" w:rsidR="00B914A7" w:rsidRPr="003B5615" w:rsidRDefault="00B914A7" w:rsidP="00B914A7">
      <w:r w:rsidRPr="003B5615">
        <w:t xml:space="preserve">Для подключения радиоточек проектом Генерального плана предлагается радиофикацию новых площадок строительства в населённых пунктах осуществить с применением </w:t>
      </w:r>
      <w:proofErr w:type="spellStart"/>
      <w:r w:rsidRPr="003B5615">
        <w:t>трёхпрограммных</w:t>
      </w:r>
      <w:proofErr w:type="spellEnd"/>
      <w:r w:rsidRPr="003B5615">
        <w:t xml:space="preserve"> приёмников эфирного радиовещания с питанием от электросети.</w:t>
      </w:r>
    </w:p>
    <w:p w14:paraId="0132CB06" w14:textId="17862CF9" w:rsidR="00B914A7" w:rsidRPr="003B5615" w:rsidRDefault="00B914A7" w:rsidP="00B914A7">
      <w:pPr>
        <w:rPr>
          <w:bCs/>
          <w:shd w:val="clear" w:color="auto" w:fill="FFFFFF"/>
        </w:rPr>
      </w:pPr>
      <w:r w:rsidRPr="003B5615">
        <w:t xml:space="preserve">Развитие сети эфирного цифрового телевизионного вещания необходимо осуществлять согласно утвержденной распоряжением Правительства Российской Федерации от 21 сентября 2009 г. № 1349-р Концепции федеральной целевой программы </w:t>
      </w:r>
      <w:r w:rsidR="00554ABE" w:rsidRPr="003B5615">
        <w:t>«</w:t>
      </w:r>
      <w:r w:rsidRPr="003B5615">
        <w:t xml:space="preserve">Развитие телерадиовещания в </w:t>
      </w:r>
      <w:r w:rsidRPr="003B5615">
        <w:rPr>
          <w:bCs/>
          <w:shd w:val="clear" w:color="auto" w:fill="FFFFFF"/>
        </w:rPr>
        <w:t>Российской Федерации на 2009-2018 годы</w:t>
      </w:r>
      <w:r w:rsidR="00554ABE" w:rsidRPr="003B5615">
        <w:rPr>
          <w:bCs/>
          <w:shd w:val="clear" w:color="auto" w:fill="FFFFFF"/>
        </w:rPr>
        <w:t>»</w:t>
      </w:r>
      <w:r w:rsidRPr="003B5615">
        <w:rPr>
          <w:bCs/>
          <w:shd w:val="clear" w:color="auto" w:fill="FFFFFF"/>
        </w:rPr>
        <w:t>.</w:t>
      </w:r>
    </w:p>
    <w:p w14:paraId="14A352BD" w14:textId="77777777" w:rsidR="00B914A7" w:rsidRPr="003B5615" w:rsidRDefault="00B914A7" w:rsidP="00B914A7">
      <w:r w:rsidRPr="003B5615">
        <w:t>Радиотрансляцию аварийного оповещения населения на объектах нового строительства возможно осуществить путем установки радиоприемников эфирного вещания, работающих на заданной частоте, для организации приема программ местного радиоузла, а также сигналов оповещения ГО и ЧС.</w:t>
      </w:r>
    </w:p>
    <w:p w14:paraId="08268EEC" w14:textId="77777777" w:rsidR="00027FFC" w:rsidRPr="003B5615" w:rsidRDefault="00027FFC" w:rsidP="0054757C">
      <w:pPr>
        <w:pStyle w:val="03"/>
      </w:pPr>
      <w:bookmarkStart w:id="151" w:name="_Toc18575143"/>
      <w:bookmarkStart w:id="152" w:name="_Toc21339963"/>
      <w:bookmarkStart w:id="153" w:name="_Toc161322216"/>
      <w:r w:rsidRPr="003B5615">
        <w:t>4.2.6 </w:t>
      </w:r>
      <w:bookmarkStart w:id="154" w:name="_Toc527638470"/>
      <w:r w:rsidRPr="003B5615">
        <w:t>Охрана окружающей среды. Санитарная очистка территории</w:t>
      </w:r>
      <w:bookmarkEnd w:id="151"/>
      <w:bookmarkEnd w:id="152"/>
      <w:bookmarkEnd w:id="153"/>
      <w:bookmarkEnd w:id="154"/>
    </w:p>
    <w:p w14:paraId="4A45B2F9" w14:textId="77777777" w:rsidR="00027FFC" w:rsidRPr="003B5615" w:rsidRDefault="00027FFC" w:rsidP="005C5039">
      <w:r w:rsidRPr="003B5615">
        <w:t>Планировочные мероприятия по оптимизации экологической ситуации носят комплексный характер, связаны с установлением экологически обоснованного функционального зонирования территории, реконструкцией и развитием инженерной инфраструктуры, оптимизацией транспортной инфраструктуры, проведением мероприятий по инженерной подготовке, благоустройству и озеленению территорий. Данные проектные предложения направлены на обеспечение устойчивого и экологически безопасного развития территории, рационального природопользования, формирования благоприятных условий жизнедеятельности населения.</w:t>
      </w:r>
    </w:p>
    <w:p w14:paraId="6EEFDFFB" w14:textId="7BEC2A82" w:rsidR="00027FFC" w:rsidRPr="003B5615" w:rsidRDefault="00027FFC" w:rsidP="005C5039">
      <w:r w:rsidRPr="003B5615">
        <w:t xml:space="preserve">В целом, основные экологические проблемы на территории </w:t>
      </w:r>
      <w:r w:rsidR="00363C18" w:rsidRPr="003B5615">
        <w:t xml:space="preserve">СП </w:t>
      </w:r>
      <w:r w:rsidRPr="003B5615">
        <w:t xml:space="preserve">связаны с загрязнением атмосферного воздуха и почвенного покрова автотранспортом, несанкционированными навалами мусора. Также существует проблема подачи населению качественной питьевой воды и обеспечения рационального водопользования, защиты поверхностных вод (особенно на территориях с неорганизованной канализацией). </w:t>
      </w:r>
    </w:p>
    <w:p w14:paraId="7C4AC2DD" w14:textId="77777777" w:rsidR="005C5039" w:rsidRPr="005C5039" w:rsidRDefault="005C5039" w:rsidP="005C5039">
      <w:r w:rsidRPr="005C5039">
        <w:t xml:space="preserve">В соответствии с Приказом от 26.04.2022 № 78 «Об утверждении территориальной схемы обращения с отходами, в том числе с твердыми коммунальными отходами, Ивановской области на период 2016 – 2031 годов» объектом размещения отходов на </w:t>
      </w:r>
      <w:r w:rsidRPr="005C5039">
        <w:lastRenderedPageBreak/>
        <w:t>территории Новоклязьминского СП является Полигон ТБО Южского района Ивановской области (государственный регистрационный номер объекта размещения отходов: 37-00021-З-00168-070416).</w:t>
      </w:r>
    </w:p>
    <w:p w14:paraId="5B229A6F" w14:textId="77777777" w:rsidR="005C5039" w:rsidRPr="005C5039" w:rsidRDefault="005C5039" w:rsidP="005C5039">
      <w:r w:rsidRPr="005C5039">
        <w:t>Сбор ТКО на территории Новоклязьминского СП осуществляется двумя способами с помощью контейнеров и с использованием бестарного позвонкового метода. Контейнеры расположены на специально отведенных местах – контейнерных площадках. Сбор ТКО в контейнеры производится от многоквартирного жилого фонда, общественных зданий и производственных предприятий.</w:t>
      </w:r>
    </w:p>
    <w:p w14:paraId="598B81CB" w14:textId="77777777" w:rsidR="005C5039" w:rsidRPr="005C5039" w:rsidRDefault="005C5039" w:rsidP="005C5039">
      <w:r w:rsidRPr="005C5039">
        <w:t xml:space="preserve">Охват населения планово-регулярной системой очистки в </w:t>
      </w:r>
      <w:proofErr w:type="spellStart"/>
      <w:r w:rsidRPr="005C5039">
        <w:t>Новоклязьминском</w:t>
      </w:r>
      <w:proofErr w:type="spellEnd"/>
      <w:r w:rsidRPr="005C5039">
        <w:t xml:space="preserve"> СП составляет 70 %. Остальные жители поселения обслуживаются по заявочной системе.</w:t>
      </w:r>
    </w:p>
    <w:p w14:paraId="57FF310C" w14:textId="77777777" w:rsidR="005C5039" w:rsidRPr="005C5039" w:rsidRDefault="005C5039" w:rsidP="005C5039">
      <w:r w:rsidRPr="005C5039">
        <w:t>На территории Ивановской области деятельность по обращению с твердыми коммунальными отходами осуществляет Единый региональный оператор. Наименование организации: ООО «Региональный оператор по обращению с твердыми коммунальными отходами». Данная организация расположена по адресу г. Иваново, ул. Минская, д.120Б.</w:t>
      </w:r>
    </w:p>
    <w:p w14:paraId="74096D34" w14:textId="77777777" w:rsidR="005C5039" w:rsidRPr="005C5039" w:rsidRDefault="005C5039" w:rsidP="005C5039">
      <w:r w:rsidRPr="005C5039">
        <w:t>По данным Регионального оператора все выявленные несанкционированные свалки на территории Новоклязьминского СП были ликвидированы.</w:t>
      </w:r>
    </w:p>
    <w:p w14:paraId="28AF478C" w14:textId="77777777" w:rsidR="005C5039" w:rsidRPr="005C5039" w:rsidRDefault="005C5039" w:rsidP="005C5039">
      <w:r w:rsidRPr="005C5039">
        <w:t>Согласно Постановлению Департамента энергетики и тарифов Ивановской области от 20.02.2017 № 133-н/1 «Об утверждении нормативов накопления твердых коммунальных отходов на территории Ивановской области», установлен норматив накопления ТКО от населения для населенных пунктов принят в размере – 2,16 куб. м/год.</w:t>
      </w:r>
    </w:p>
    <w:p w14:paraId="3B8E6699" w14:textId="50D2917E" w:rsidR="005C5039" w:rsidRPr="005C5039" w:rsidRDefault="005C5039" w:rsidP="005C5039">
      <w:r w:rsidRPr="005C5039">
        <w:t>В соответствии с данной нормой объем образующихся на территории поселения отходов составляет:</w:t>
      </w:r>
      <w:r>
        <w:t xml:space="preserve"> </w:t>
      </w:r>
      <w:r w:rsidRPr="005C5039">
        <w:t>2,16 куб. м*9</w:t>
      </w:r>
      <w:r>
        <w:t>84</w:t>
      </w:r>
      <w:r w:rsidRPr="005C5039">
        <w:t xml:space="preserve"> чел. = </w:t>
      </w:r>
      <w:r>
        <w:t>2125,44</w:t>
      </w:r>
      <w:r w:rsidRPr="005C5039">
        <w:t xml:space="preserve"> куб. м (204</w:t>
      </w:r>
      <w:r>
        <w:t>3</w:t>
      </w:r>
      <w:r w:rsidRPr="005C5039">
        <w:t xml:space="preserve"> год).</w:t>
      </w:r>
    </w:p>
    <w:p w14:paraId="6102C71C" w14:textId="77777777" w:rsidR="005C5039" w:rsidRPr="005C5039" w:rsidRDefault="005C5039" w:rsidP="005C5039">
      <w:r w:rsidRPr="005C5039">
        <w:t>Согласно Постановлению Правительства Ивановской области от 3.04.2019 №119-п «Об утверждении региональной программы Ивановской области «Комплексная система обращения с твердыми коммунальными отходами на территории Ивановской области на 2019-2024 годы» целью программы является создание экономически обоснованной и экологически безопасной комплексной региональной системы обращения с отходами на территории Ивановской области. Задачи программы:</w:t>
      </w:r>
    </w:p>
    <w:p w14:paraId="429D5A9C" w14:textId="46CDC9B0" w:rsidR="005C5039" w:rsidRPr="005C5039" w:rsidRDefault="005C5039" w:rsidP="005C5039">
      <w:pPr>
        <w:pStyle w:val="1"/>
      </w:pPr>
      <w:r w:rsidRPr="005C5039">
        <w:t>провести инвентаризацию инфраструктурных элементов, задействованных в сфере ТКО.</w:t>
      </w:r>
    </w:p>
    <w:p w14:paraId="29A9D98E" w14:textId="4614B2C2" w:rsidR="005C5039" w:rsidRPr="005C5039" w:rsidRDefault="005C5039" w:rsidP="005C5039">
      <w:pPr>
        <w:pStyle w:val="1"/>
      </w:pPr>
      <w:r w:rsidRPr="005C5039">
        <w:t>разработать нормативные правовые акты и методические рекомендации в сфере обращения с ТКО на территории Ивановской области.</w:t>
      </w:r>
    </w:p>
    <w:p w14:paraId="740BEFFA" w14:textId="77777777" w:rsidR="005C5039" w:rsidRPr="005C5039" w:rsidRDefault="005C5039" w:rsidP="005C5039">
      <w:pPr>
        <w:pStyle w:val="1"/>
      </w:pPr>
      <w:r w:rsidRPr="005C5039">
        <w:t>ввести в эксплуатацию программно-технический комплекс "Электронная модель территориальной схемы обращения с отходами".</w:t>
      </w:r>
    </w:p>
    <w:p w14:paraId="09025065" w14:textId="4FB49FB3" w:rsidR="005C5039" w:rsidRPr="005C5039" w:rsidRDefault="005C5039" w:rsidP="005C5039">
      <w:pPr>
        <w:pStyle w:val="1"/>
      </w:pPr>
      <w:r w:rsidRPr="005C5039">
        <w:t>оборудовать контейнерные площадки для раздельного накопления ТКО.</w:t>
      </w:r>
    </w:p>
    <w:p w14:paraId="38D2EEDC" w14:textId="6A9B7198" w:rsidR="005C5039" w:rsidRPr="005C5039" w:rsidRDefault="005C5039" w:rsidP="005C5039">
      <w:pPr>
        <w:pStyle w:val="1"/>
      </w:pPr>
      <w:r w:rsidRPr="005C5039">
        <w:t>создать объекты обработки, утилизации, обезвреживания, размещения ТКО</w:t>
      </w:r>
    </w:p>
    <w:p w14:paraId="13AACA20" w14:textId="77777777" w:rsidR="005C5039" w:rsidRDefault="005C5039" w:rsidP="005C5039">
      <w:r w:rsidRPr="005C5039">
        <w:t xml:space="preserve">В настоящее время в Ивановской области только начинает создаваться система раздельного накопления ТКО. Количество отбираемого вторичного сырья остается низким и не превышает 5% от общего объема ТКО. Полноценных исследований о морфологическом составе ТКО на территории Ивановской области не проводилось. </w:t>
      </w:r>
    </w:p>
    <w:p w14:paraId="0370A51C" w14:textId="1D52FC6E" w:rsidR="00027FFC" w:rsidRPr="009F3D02" w:rsidRDefault="00027FFC" w:rsidP="005C5039">
      <w:pPr>
        <w:pStyle w:val="4"/>
      </w:pPr>
      <w:r w:rsidRPr="009F3D02">
        <w:t>Охрана атмосферного воздуха</w:t>
      </w:r>
    </w:p>
    <w:p w14:paraId="137ADFA4" w14:textId="77777777" w:rsidR="00027FFC" w:rsidRPr="003B5615" w:rsidRDefault="00027FFC" w:rsidP="00D90D69">
      <w:r w:rsidRPr="003B5615">
        <w:t>Уровень загрязнения атмосферы на территории определяется рядом факторов: природно-климатическими особенностями территории, масштабом и структурой техногенного воздействия на атмосферу, характером распределения выбросов на территории.</w:t>
      </w:r>
    </w:p>
    <w:p w14:paraId="6BE26074" w14:textId="46448F27" w:rsidR="00027FFC" w:rsidRPr="003B5615" w:rsidRDefault="00027FFC" w:rsidP="00D90D69">
      <w:r w:rsidRPr="003B5615">
        <w:t>Основными источниками загря</w:t>
      </w:r>
      <w:r w:rsidR="00602AF4" w:rsidRPr="003B5615">
        <w:t xml:space="preserve">знения атмосферы на территории </w:t>
      </w:r>
      <w:r w:rsidR="00363C18" w:rsidRPr="003B5615">
        <w:t xml:space="preserve">СП </w:t>
      </w:r>
      <w:r w:rsidRPr="003B5615">
        <w:t xml:space="preserve">являются автотранспортный комплекс, объекты </w:t>
      </w:r>
      <w:r w:rsidR="002D701C" w:rsidRPr="003B5615">
        <w:t>промышленности</w:t>
      </w:r>
      <w:r w:rsidRPr="003B5615">
        <w:t>. Помимо этого, в той или иной степени оказывают негативное воздействие на окружающую природную среду предприятия энергетического комплекса и жилищно-коммунального хозяйства.</w:t>
      </w:r>
    </w:p>
    <w:p w14:paraId="669B4616" w14:textId="77777777" w:rsidR="00027FFC" w:rsidRPr="003B5615" w:rsidRDefault="00027FFC" w:rsidP="0054757C">
      <w:r w:rsidRPr="003B5615">
        <w:t>По охране атмосферного воздуха и соблюдению режимов санитарно-защитных зон предлагаются следующие основные мероприятия:</w:t>
      </w:r>
    </w:p>
    <w:p w14:paraId="6DDCB53F" w14:textId="77777777" w:rsidR="00027FFC" w:rsidRPr="003B5615" w:rsidRDefault="00027FFC" w:rsidP="00A005C9">
      <w:pPr>
        <w:pStyle w:val="a5"/>
        <w:numPr>
          <w:ilvl w:val="0"/>
          <w:numId w:val="8"/>
        </w:numPr>
        <w:tabs>
          <w:tab w:val="clear" w:pos="360"/>
          <w:tab w:val="clear" w:pos="4677"/>
          <w:tab w:val="clear" w:pos="9355"/>
          <w:tab w:val="num" w:pos="0"/>
          <w:tab w:val="left" w:pos="993"/>
        </w:tabs>
        <w:ind w:left="0" w:firstLine="709"/>
      </w:pPr>
      <w:r w:rsidRPr="003B5615">
        <w:lastRenderedPageBreak/>
        <w:t xml:space="preserve">разработка необходимых нормативных документов, направленных на снижение негативного воздействия на окружающую среду и соблюдение санитарных норм; </w:t>
      </w:r>
    </w:p>
    <w:p w14:paraId="47222A5F" w14:textId="77777777" w:rsidR="00027FFC" w:rsidRPr="003B5615" w:rsidRDefault="00027FFC" w:rsidP="00A005C9">
      <w:pPr>
        <w:pStyle w:val="a5"/>
        <w:numPr>
          <w:ilvl w:val="0"/>
          <w:numId w:val="8"/>
        </w:numPr>
        <w:tabs>
          <w:tab w:val="clear" w:pos="360"/>
          <w:tab w:val="clear" w:pos="4677"/>
          <w:tab w:val="clear" w:pos="9355"/>
          <w:tab w:val="num" w:pos="0"/>
          <w:tab w:val="left" w:pos="993"/>
        </w:tabs>
        <w:ind w:left="0" w:firstLine="709"/>
      </w:pPr>
      <w:r w:rsidRPr="003B5615">
        <w:t>проведение полной инвентаризации стационарных и передвижных источников загрязнения воздушного бассейна;</w:t>
      </w:r>
    </w:p>
    <w:p w14:paraId="04C05B5A" w14:textId="77777777" w:rsidR="00027FFC" w:rsidRPr="003B5615" w:rsidRDefault="00027FFC" w:rsidP="00A005C9">
      <w:pPr>
        <w:pStyle w:val="a5"/>
        <w:numPr>
          <w:ilvl w:val="0"/>
          <w:numId w:val="8"/>
        </w:numPr>
        <w:tabs>
          <w:tab w:val="clear" w:pos="360"/>
          <w:tab w:val="clear" w:pos="4677"/>
          <w:tab w:val="clear" w:pos="9355"/>
          <w:tab w:val="num" w:pos="0"/>
          <w:tab w:val="left" w:pos="993"/>
        </w:tabs>
        <w:ind w:left="0" w:firstLine="709"/>
      </w:pPr>
      <w:bookmarkStart w:id="155" w:name="_Toc236116769"/>
      <w:r w:rsidRPr="003B5615">
        <w:t>снижение вредного воздействия авто</w:t>
      </w:r>
      <w:bookmarkEnd w:id="155"/>
      <w:r w:rsidRPr="003B5615">
        <w:t xml:space="preserve">мобильного транспорта путём создания зелёных защитных полос из пыле- и газоустойчивых зелёных насаждений вдоль транспортных магистралей и улично-дорожной сети, озеленение санитарно-защитных зон; </w:t>
      </w:r>
    </w:p>
    <w:p w14:paraId="627D4131" w14:textId="77777777" w:rsidR="00027FFC" w:rsidRPr="003B5615" w:rsidRDefault="00027FFC" w:rsidP="00A005C9">
      <w:pPr>
        <w:pStyle w:val="a5"/>
        <w:numPr>
          <w:ilvl w:val="0"/>
          <w:numId w:val="8"/>
        </w:numPr>
        <w:tabs>
          <w:tab w:val="clear" w:pos="360"/>
          <w:tab w:val="clear" w:pos="4677"/>
          <w:tab w:val="clear" w:pos="9355"/>
          <w:tab w:val="num" w:pos="0"/>
          <w:tab w:val="left" w:pos="993"/>
        </w:tabs>
        <w:ind w:left="0" w:firstLine="709"/>
      </w:pPr>
      <w:r w:rsidRPr="003B5615">
        <w:t>проведение комплекса мероприятий по снижению негативного шумового воздействия от автомобильных дорог, благоустройство автодорожной сети.</w:t>
      </w:r>
    </w:p>
    <w:p w14:paraId="7A3AE929" w14:textId="77777777" w:rsidR="00027FFC" w:rsidRPr="003B5615" w:rsidRDefault="00027FFC" w:rsidP="00F06674">
      <w:pPr>
        <w:pStyle w:val="4"/>
      </w:pPr>
      <w:r w:rsidRPr="003B5615">
        <w:t>Охрана и рациональное использование водных ресурсов</w:t>
      </w:r>
    </w:p>
    <w:p w14:paraId="410FCD78" w14:textId="77777777" w:rsidR="00027FFC" w:rsidRPr="003B5615" w:rsidRDefault="00027FFC" w:rsidP="00D90D69">
      <w:r w:rsidRPr="003B5615">
        <w:t xml:space="preserve">Для улучшения состояния поверхностных водных объектов необходимо провести реконструкцию и модернизацию существующих систем очистки, увеличить покрытие территории населённых пунктов сетью канализации, внедрить системы локальной очистки сточных вод и жидких отходов, обеспечить своевременный вывоз жидких отходов с </w:t>
      </w:r>
      <w:proofErr w:type="spellStart"/>
      <w:r w:rsidRPr="003B5615">
        <w:t>неканализованных</w:t>
      </w:r>
      <w:proofErr w:type="spellEnd"/>
      <w:r w:rsidRPr="003B5615">
        <w:t xml:space="preserve"> территорий.</w:t>
      </w:r>
    </w:p>
    <w:p w14:paraId="164A4CF0" w14:textId="77777777" w:rsidR="00027FFC" w:rsidRPr="003B5615" w:rsidRDefault="00027FFC" w:rsidP="00D90D69">
      <w:r w:rsidRPr="003B5615">
        <w:t>Охрана подземных вод должна осуществляться по двум направлениям – недопущение истощения ресурсов подземных вод и защита их от загрязнения. Важным аспектом является соблюдение режимов зон санитарной охраны: наличие вокруг скважин огороженной зоны строго режима (I пояса ЗСО), отсутствие в пределах II пояса ЗСО всех потенциальных источников бактериологического загрязнения, отсутствие в пределах III пояса ЗСО всех потенциальных источников химического загрязнения.</w:t>
      </w:r>
    </w:p>
    <w:p w14:paraId="3B764C95" w14:textId="77777777" w:rsidR="00027FFC" w:rsidRPr="003B5615" w:rsidRDefault="00027FFC" w:rsidP="00D90D69">
      <w:r w:rsidRPr="003B5615">
        <w:t>С целью улучшения качества поверхностных и подземных вод предлагается выполнение следующих природоохранных мероприятий:</w:t>
      </w:r>
    </w:p>
    <w:p w14:paraId="4464CF37" w14:textId="77777777" w:rsidR="00027FFC" w:rsidRPr="003B5615" w:rsidRDefault="00027FFC" w:rsidP="00A005C9">
      <w:pPr>
        <w:pStyle w:val="a5"/>
        <w:numPr>
          <w:ilvl w:val="0"/>
          <w:numId w:val="8"/>
        </w:numPr>
        <w:tabs>
          <w:tab w:val="clear" w:pos="360"/>
          <w:tab w:val="clear" w:pos="4677"/>
          <w:tab w:val="clear" w:pos="9355"/>
          <w:tab w:val="num" w:pos="0"/>
          <w:tab w:val="left" w:pos="993"/>
        </w:tabs>
        <w:ind w:left="0" w:firstLine="709"/>
      </w:pPr>
      <w:r w:rsidRPr="003B5615">
        <w:t>создание проектов и организация поясов зон санитарной охраны всех источников водоснабжения на водозаборах и скважинах питьевого назначения с соблюдением требуемых режимов;</w:t>
      </w:r>
    </w:p>
    <w:p w14:paraId="6A6E37B6" w14:textId="77777777" w:rsidR="00027FFC" w:rsidRPr="003B5615" w:rsidRDefault="00027FFC" w:rsidP="00A005C9">
      <w:pPr>
        <w:pStyle w:val="a5"/>
        <w:numPr>
          <w:ilvl w:val="0"/>
          <w:numId w:val="8"/>
        </w:numPr>
        <w:tabs>
          <w:tab w:val="clear" w:pos="360"/>
          <w:tab w:val="clear" w:pos="4677"/>
          <w:tab w:val="clear" w:pos="9355"/>
          <w:tab w:val="num" w:pos="0"/>
          <w:tab w:val="left" w:pos="993"/>
        </w:tabs>
        <w:ind w:left="0" w:firstLine="709"/>
      </w:pPr>
      <w:r w:rsidRPr="003B5615">
        <w:t>соблюдение режимов использования водоохранных зон и прибрежных защитных полос;</w:t>
      </w:r>
    </w:p>
    <w:p w14:paraId="215C2CF1" w14:textId="77777777" w:rsidR="00027FFC" w:rsidRPr="003B5615" w:rsidRDefault="00027FFC" w:rsidP="00A005C9">
      <w:pPr>
        <w:pStyle w:val="a5"/>
        <w:numPr>
          <w:ilvl w:val="0"/>
          <w:numId w:val="8"/>
        </w:numPr>
        <w:tabs>
          <w:tab w:val="clear" w:pos="360"/>
          <w:tab w:val="clear" w:pos="4677"/>
          <w:tab w:val="clear" w:pos="9355"/>
          <w:tab w:val="num" w:pos="0"/>
          <w:tab w:val="left" w:pos="993"/>
        </w:tabs>
        <w:ind w:left="0" w:firstLine="709"/>
      </w:pPr>
      <w:r w:rsidRPr="003B5615">
        <w:t>развитие систем канализации населённых пунктов, реконструкция инженерных сетей.</w:t>
      </w:r>
    </w:p>
    <w:p w14:paraId="6834DBA3" w14:textId="77777777" w:rsidR="00027FFC" w:rsidRPr="003B5615" w:rsidRDefault="00027FFC" w:rsidP="00F06674">
      <w:pPr>
        <w:pStyle w:val="4"/>
      </w:pPr>
      <w:r w:rsidRPr="003B5615">
        <w:t>Охрана почвенного покрова и санитарная очистка территории</w:t>
      </w:r>
    </w:p>
    <w:p w14:paraId="4EDADDFF" w14:textId="77777777" w:rsidR="00027FFC" w:rsidRPr="003B5615" w:rsidRDefault="00027FFC" w:rsidP="00D90D69">
      <w:r w:rsidRPr="003B5615">
        <w:t xml:space="preserve">Для предотвращения загрязнения почв рекомендуется производить комплексное озеленение всех открытых пространств, уделяя особое внимание участкам вдоль автодорог, организовать сбор и очистку поверхностного стока с твёрдых покрытий, организовать систему обращения с отходами, исключающую захламление и загрязнение почв и грунтов (в том числе отходами автотранспорта: маслами, кислотами и т.д.). </w:t>
      </w:r>
    </w:p>
    <w:p w14:paraId="3D835B0D" w14:textId="77777777" w:rsidR="00027FFC" w:rsidRPr="003B5615" w:rsidRDefault="00027FFC" w:rsidP="00D90D69">
      <w:r w:rsidRPr="003B5615">
        <w:t xml:space="preserve">Почвенный покров </w:t>
      </w:r>
      <w:proofErr w:type="spellStart"/>
      <w:r w:rsidRPr="003B5615">
        <w:t>залесённых</w:t>
      </w:r>
      <w:proofErr w:type="spellEnd"/>
      <w:r w:rsidRPr="003B5615">
        <w:t xml:space="preserve"> территорий вблизи населённых пунктов может подвергаться деградации, преимущественно, за счёт переуплотнения при интенсивной рекреационной нагрузке. Для предотвращения деградации рекомендуется формирование дорожно-</w:t>
      </w:r>
      <w:proofErr w:type="spellStart"/>
      <w:r w:rsidRPr="003B5615">
        <w:t>тропиночной</w:t>
      </w:r>
      <w:proofErr w:type="spellEnd"/>
      <w:r w:rsidRPr="003B5615">
        <w:t xml:space="preserve"> сети на прилегающих к населённым пунктам природных территориях, а также прокладка пешеходных дорожек по наиболее популярным маршрутам.</w:t>
      </w:r>
    </w:p>
    <w:p w14:paraId="7348CC46" w14:textId="77777777" w:rsidR="00027FFC" w:rsidRPr="003B5615" w:rsidRDefault="00027FFC" w:rsidP="00D90D69">
      <w:pPr>
        <w:pStyle w:val="aff3"/>
        <w:spacing w:before="0" w:after="0"/>
        <w:rPr>
          <w:rFonts w:ascii="Times New Roman" w:hAnsi="Times New Roman"/>
          <w:b w:val="0"/>
          <w:bCs/>
          <w:spacing w:val="0"/>
          <w:w w:val="100"/>
          <w:sz w:val="24"/>
        </w:rPr>
      </w:pPr>
      <w:r w:rsidRPr="003B5615">
        <w:rPr>
          <w:rFonts w:ascii="Times New Roman" w:hAnsi="Times New Roman"/>
          <w:b w:val="0"/>
          <w:bCs/>
          <w:spacing w:val="0"/>
          <w:w w:val="100"/>
          <w:sz w:val="24"/>
        </w:rPr>
        <w:t xml:space="preserve">Важнейшей задачей, как для защиты почвенного покрова, так и в целом для поддержания благоприятного санитарно-экологического состояния окружающей среды является совершенствование системы обращения с коммунальными отходами. </w:t>
      </w:r>
    </w:p>
    <w:p w14:paraId="4AD18F5E" w14:textId="77777777" w:rsidR="00027FFC" w:rsidRPr="003B5615" w:rsidRDefault="00027FFC" w:rsidP="00D90D69">
      <w:pPr>
        <w:pStyle w:val="aff3"/>
        <w:spacing w:before="0" w:after="0"/>
        <w:rPr>
          <w:rFonts w:ascii="Times New Roman" w:hAnsi="Times New Roman"/>
          <w:b w:val="0"/>
          <w:bCs/>
          <w:spacing w:val="0"/>
          <w:w w:val="100"/>
          <w:sz w:val="24"/>
        </w:rPr>
      </w:pPr>
      <w:r w:rsidRPr="003B5615">
        <w:rPr>
          <w:rFonts w:ascii="Times New Roman" w:hAnsi="Times New Roman"/>
          <w:b w:val="0"/>
          <w:bCs/>
          <w:spacing w:val="0"/>
          <w:w w:val="100"/>
          <w:sz w:val="24"/>
        </w:rPr>
        <w:t xml:space="preserve">Для создания системы обращения с отходами производства и потребления выделяются два уровня мероприятий, проводимых параллельно: первый связан с ликвидацией несанкционированных свалок и мест скопления мусора, обустройством и приведением существующих мест сбора ТКО к природоохранным нормативам. Второй уровень мероприятий связан с формированием современной системы утилизации отходов: внедрением селективного сбора мусора, в том числе пунктов сбора вторичного сырья, </w:t>
      </w:r>
      <w:r w:rsidRPr="003B5615">
        <w:rPr>
          <w:rFonts w:ascii="Times New Roman" w:hAnsi="Times New Roman"/>
          <w:b w:val="0"/>
          <w:bCs/>
          <w:spacing w:val="0"/>
          <w:w w:val="100"/>
          <w:sz w:val="24"/>
        </w:rPr>
        <w:lastRenderedPageBreak/>
        <w:t>люминесцентных ламп, установкой контейнеров различных типов для разных отходов, обеспечением вывоза мусора с удалённых территорий.</w:t>
      </w:r>
    </w:p>
    <w:p w14:paraId="6475DF64" w14:textId="77777777" w:rsidR="00027FFC" w:rsidRPr="003B5615" w:rsidRDefault="00027FFC" w:rsidP="00D90D69">
      <w:r w:rsidRPr="003B5615">
        <w:t>Для предотвращения негативного воздействия отходов на окружающую среду должны быть предусмотрены следующие мероприятия:</w:t>
      </w:r>
    </w:p>
    <w:p w14:paraId="1907DBCB" w14:textId="77777777" w:rsidR="00027FFC" w:rsidRPr="003B5615" w:rsidRDefault="00027FFC" w:rsidP="00A005C9">
      <w:pPr>
        <w:pStyle w:val="a5"/>
        <w:numPr>
          <w:ilvl w:val="0"/>
          <w:numId w:val="8"/>
        </w:numPr>
        <w:tabs>
          <w:tab w:val="clear" w:pos="360"/>
          <w:tab w:val="clear" w:pos="4677"/>
          <w:tab w:val="clear" w:pos="9355"/>
          <w:tab w:val="num" w:pos="0"/>
          <w:tab w:val="left" w:pos="993"/>
        </w:tabs>
        <w:ind w:left="0" w:firstLine="709"/>
      </w:pPr>
      <w:r w:rsidRPr="003B5615">
        <w:t>организация централизованного сбора и вывоза отработанных компактных люминесцентных ламп от населения и хозяйствующих объектов;</w:t>
      </w:r>
    </w:p>
    <w:p w14:paraId="5D87B3C4" w14:textId="77777777" w:rsidR="00027FFC" w:rsidRPr="003B5615" w:rsidRDefault="00027FFC" w:rsidP="00A005C9">
      <w:pPr>
        <w:numPr>
          <w:ilvl w:val="0"/>
          <w:numId w:val="8"/>
        </w:numPr>
        <w:tabs>
          <w:tab w:val="clear" w:pos="360"/>
          <w:tab w:val="num" w:pos="0"/>
          <w:tab w:val="left" w:pos="993"/>
        </w:tabs>
        <w:ind w:left="0" w:firstLine="709"/>
      </w:pPr>
      <w:r w:rsidRPr="003B5615">
        <w:t>передача опасных отходов на переработку и захоронение организациям, имеющим лицензию на осуществление данного вида деятельности;</w:t>
      </w:r>
    </w:p>
    <w:p w14:paraId="3A0848CF" w14:textId="77777777" w:rsidR="00027FFC" w:rsidRPr="003B5615" w:rsidRDefault="00027FFC" w:rsidP="00A005C9">
      <w:pPr>
        <w:numPr>
          <w:ilvl w:val="0"/>
          <w:numId w:val="8"/>
        </w:numPr>
        <w:tabs>
          <w:tab w:val="clear" w:pos="360"/>
          <w:tab w:val="num" w:pos="0"/>
          <w:tab w:val="left" w:pos="993"/>
        </w:tabs>
        <w:ind w:left="0" w:firstLine="709"/>
      </w:pPr>
      <w:r w:rsidRPr="003B5615">
        <w:t>установка на контейнерных площадках временного накопления отходов, вывозимых на полигон, специализированных контейнеров для сбора вторичных материальных ресурсов: макулатуры, полимерных изделий, резиновых изделий, древесных отходов;</w:t>
      </w:r>
    </w:p>
    <w:p w14:paraId="6ADE0889" w14:textId="77777777" w:rsidR="00027FFC" w:rsidRPr="003B5615" w:rsidRDefault="00027FFC" w:rsidP="00A005C9">
      <w:pPr>
        <w:pStyle w:val="a5"/>
        <w:numPr>
          <w:ilvl w:val="0"/>
          <w:numId w:val="8"/>
        </w:numPr>
        <w:tabs>
          <w:tab w:val="clear" w:pos="360"/>
          <w:tab w:val="clear" w:pos="4677"/>
          <w:tab w:val="clear" w:pos="9355"/>
          <w:tab w:val="num" w:pos="0"/>
          <w:tab w:val="left" w:pos="993"/>
        </w:tabs>
        <w:ind w:left="0" w:firstLine="709"/>
      </w:pPr>
      <w:r w:rsidRPr="003B5615">
        <w:t>организация централизованного сбора макулатуры, стекла, металла и др., с вывозом данных отходов на перерабатывающие комплексы;</w:t>
      </w:r>
    </w:p>
    <w:p w14:paraId="62FA59B7" w14:textId="77777777" w:rsidR="00027FFC" w:rsidRPr="003B5615" w:rsidRDefault="00027FFC" w:rsidP="00A005C9">
      <w:pPr>
        <w:numPr>
          <w:ilvl w:val="0"/>
          <w:numId w:val="8"/>
        </w:numPr>
        <w:tabs>
          <w:tab w:val="clear" w:pos="360"/>
          <w:tab w:val="num" w:pos="0"/>
          <w:tab w:val="left" w:pos="993"/>
        </w:tabs>
        <w:ind w:left="0" w:firstLine="709"/>
      </w:pPr>
      <w:r w:rsidRPr="003B5615">
        <w:t>оборудование площадок с твёрдым покрытием для сбора и временного хранения отходов за пределами водоохранных зон и зон санитарной охраны водозаборов во всех населённых пунктах;</w:t>
      </w:r>
    </w:p>
    <w:p w14:paraId="3950BBB0" w14:textId="77777777" w:rsidR="00027FFC" w:rsidRPr="003B5615" w:rsidRDefault="00027FFC" w:rsidP="00A005C9">
      <w:pPr>
        <w:numPr>
          <w:ilvl w:val="0"/>
          <w:numId w:val="8"/>
        </w:numPr>
        <w:tabs>
          <w:tab w:val="clear" w:pos="360"/>
          <w:tab w:val="num" w:pos="0"/>
          <w:tab w:val="left" w:pos="993"/>
        </w:tabs>
        <w:ind w:left="0" w:firstLine="709"/>
      </w:pPr>
      <w:r w:rsidRPr="003B5615">
        <w:t>систематическое проведение санитарной очистки территорий вблизи зон индивидуальной застройки, особое внимание должно уделяться лесным массивам, прилегающим к данным территориям;</w:t>
      </w:r>
    </w:p>
    <w:p w14:paraId="693D3297" w14:textId="77777777" w:rsidR="00027FFC" w:rsidRPr="003B5615" w:rsidRDefault="00027FFC" w:rsidP="00A005C9">
      <w:pPr>
        <w:numPr>
          <w:ilvl w:val="0"/>
          <w:numId w:val="8"/>
        </w:numPr>
        <w:tabs>
          <w:tab w:val="clear" w:pos="360"/>
          <w:tab w:val="num" w:pos="0"/>
          <w:tab w:val="left" w:pos="993"/>
        </w:tabs>
        <w:ind w:left="0" w:firstLine="709"/>
      </w:pPr>
      <w:r w:rsidRPr="003B5615">
        <w:t>недопущение образования несанкционированных свалок;</w:t>
      </w:r>
    </w:p>
    <w:p w14:paraId="5B75ABCC" w14:textId="776DEFB3" w:rsidR="00B01A4E" w:rsidRPr="003B5615" w:rsidRDefault="00027FFC" w:rsidP="00A005C9">
      <w:pPr>
        <w:numPr>
          <w:ilvl w:val="0"/>
          <w:numId w:val="8"/>
        </w:numPr>
        <w:tabs>
          <w:tab w:val="clear" w:pos="360"/>
          <w:tab w:val="num" w:pos="0"/>
          <w:tab w:val="left" w:pos="993"/>
        </w:tabs>
        <w:ind w:left="0" w:firstLine="709"/>
      </w:pPr>
      <w:r w:rsidRPr="003B5615">
        <w:t xml:space="preserve">обеспечение своевременного сбора и вывоза ТКО на полигон. </w:t>
      </w:r>
      <w:bookmarkStart w:id="156" w:name="_Toc18575145"/>
      <w:bookmarkStart w:id="157" w:name="_Toc518319362"/>
      <w:bookmarkStart w:id="158" w:name="_Toc527638453"/>
    </w:p>
    <w:p w14:paraId="59490584" w14:textId="77777777" w:rsidR="00011D0F" w:rsidRPr="00515390" w:rsidRDefault="00011D0F" w:rsidP="008C4044">
      <w:pPr>
        <w:pStyle w:val="4"/>
        <w:keepLines/>
        <w:rPr>
          <w:i/>
        </w:rPr>
      </w:pPr>
      <w:bookmarkStart w:id="159" w:name="_Hlk48305439"/>
      <w:r w:rsidRPr="00515390">
        <w:t>Озеленение территории</w:t>
      </w:r>
    </w:p>
    <w:p w14:paraId="58A251D5" w14:textId="54C19A14" w:rsidR="002C5092" w:rsidRPr="00515390" w:rsidRDefault="002C5092" w:rsidP="008C4044">
      <w:pPr>
        <w:keepNext/>
        <w:keepLines/>
        <w:tabs>
          <w:tab w:val="left" w:pos="993"/>
        </w:tabs>
        <w:ind w:firstLine="709"/>
      </w:pPr>
      <w:r w:rsidRPr="00515390">
        <w:t xml:space="preserve">Генеральным планом </w:t>
      </w:r>
      <w:r w:rsidR="009F3D02" w:rsidRPr="00515390">
        <w:t>Новоклязьминского сельского поселения</w:t>
      </w:r>
      <w:r w:rsidRPr="00515390">
        <w:t xml:space="preserve"> предусматривается 2 функциональные зоны, предусматривающие такое использование: </w:t>
      </w:r>
    </w:p>
    <w:p w14:paraId="23B0DADF" w14:textId="11D89744" w:rsidR="008C4044" w:rsidRPr="00515390" w:rsidRDefault="008C4044" w:rsidP="008C4044">
      <w:pPr>
        <w:pStyle w:val="af9"/>
      </w:pPr>
      <w:r w:rsidRPr="00515390">
        <w:t xml:space="preserve">Таблица </w:t>
      </w:r>
      <w:r w:rsidR="00515390" w:rsidRPr="00515390">
        <w:t>4.2.</w:t>
      </w:r>
      <w:r w:rsidR="00515390">
        <w:t xml:space="preserve">8 </w:t>
      </w:r>
      <w:r w:rsidR="00515390" w:rsidRPr="00515390">
        <w:t>–</w:t>
      </w:r>
      <w:r w:rsidRPr="00515390">
        <w:t xml:space="preserve"> Параметры функциональных зон</w:t>
      </w:r>
    </w:p>
    <w:tbl>
      <w:tblPr>
        <w:tblStyle w:val="310"/>
        <w:tblW w:w="4976" w:type="pct"/>
        <w:tblLayout w:type="fixed"/>
        <w:tblCellMar>
          <w:left w:w="28" w:type="dxa"/>
          <w:right w:w="28" w:type="dxa"/>
        </w:tblCellMar>
        <w:tblLook w:val="04A0" w:firstRow="1" w:lastRow="0" w:firstColumn="1" w:lastColumn="0" w:noHBand="0" w:noVBand="1"/>
      </w:tblPr>
      <w:tblGrid>
        <w:gridCol w:w="2609"/>
        <w:gridCol w:w="6690"/>
      </w:tblGrid>
      <w:tr w:rsidR="002C5092" w:rsidRPr="00515390" w14:paraId="100588C0" w14:textId="77777777" w:rsidTr="008C4044">
        <w:trPr>
          <w:trHeight w:val="253"/>
          <w:tblHeader/>
        </w:trPr>
        <w:tc>
          <w:tcPr>
            <w:tcW w:w="1403" w:type="pct"/>
          </w:tcPr>
          <w:p w14:paraId="1F6152E2" w14:textId="77777777" w:rsidR="002C5092" w:rsidRPr="00515390" w:rsidRDefault="002C5092" w:rsidP="008C4044">
            <w:pPr>
              <w:keepLines/>
              <w:ind w:firstLine="0"/>
              <w:jc w:val="left"/>
              <w:rPr>
                <w:rFonts w:eastAsia="Calibri"/>
                <w:sz w:val="22"/>
              </w:rPr>
            </w:pPr>
            <w:r w:rsidRPr="00515390">
              <w:rPr>
                <w:rFonts w:eastAsia="Calibri"/>
                <w:sz w:val="22"/>
              </w:rPr>
              <w:t>Наименование функциональной зоны</w:t>
            </w:r>
          </w:p>
        </w:tc>
        <w:tc>
          <w:tcPr>
            <w:tcW w:w="3597" w:type="pct"/>
          </w:tcPr>
          <w:p w14:paraId="73B55EDF" w14:textId="77777777" w:rsidR="002C5092" w:rsidRPr="00515390" w:rsidRDefault="002C5092" w:rsidP="008C4044">
            <w:pPr>
              <w:keepLines/>
              <w:ind w:firstLine="0"/>
              <w:jc w:val="left"/>
              <w:rPr>
                <w:rFonts w:eastAsia="Calibri"/>
                <w:sz w:val="22"/>
              </w:rPr>
            </w:pPr>
            <w:r w:rsidRPr="00515390">
              <w:rPr>
                <w:rFonts w:eastAsia="Calibri"/>
                <w:sz w:val="22"/>
              </w:rPr>
              <w:t>Описание функциональной зоны</w:t>
            </w:r>
          </w:p>
        </w:tc>
      </w:tr>
      <w:tr w:rsidR="002C5092" w:rsidRPr="00515390" w14:paraId="6B52409B" w14:textId="77777777" w:rsidTr="008C4044">
        <w:trPr>
          <w:trHeight w:val="253"/>
          <w:tblHeader/>
        </w:trPr>
        <w:tc>
          <w:tcPr>
            <w:tcW w:w="1403" w:type="pct"/>
          </w:tcPr>
          <w:p w14:paraId="0C259DB9" w14:textId="4E28B327" w:rsidR="002C5092" w:rsidRPr="00515390" w:rsidRDefault="002C5092" w:rsidP="002C00C4">
            <w:pPr>
              <w:pStyle w:val="affffc"/>
              <w:rPr>
                <w:rFonts w:eastAsia="Calibri"/>
              </w:rPr>
            </w:pPr>
            <w:r w:rsidRPr="00515390">
              <w:rPr>
                <w:rFonts w:eastAsia="Calibri"/>
              </w:rPr>
              <w:t>Зона озелененных территорий общего пользования (лесопарки, парки, сады, скверы, бульвары, городские леса)</w:t>
            </w:r>
          </w:p>
        </w:tc>
        <w:tc>
          <w:tcPr>
            <w:tcW w:w="3597" w:type="pct"/>
          </w:tcPr>
          <w:p w14:paraId="199F347F" w14:textId="77777777" w:rsidR="002C5092" w:rsidRPr="00515390" w:rsidRDefault="002C5092" w:rsidP="002C00C4">
            <w:pPr>
              <w:pStyle w:val="affffc"/>
              <w:rPr>
                <w:rFonts w:eastAsia="Calibri"/>
              </w:rPr>
            </w:pPr>
            <w:r w:rsidRPr="00515390">
              <w:rPr>
                <w:rFonts w:eastAsia="Calibri"/>
              </w:rPr>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w:t>
            </w:r>
          </w:p>
          <w:p w14:paraId="0BADB9C4" w14:textId="77777777" w:rsidR="002C5092" w:rsidRPr="00515390" w:rsidRDefault="002C5092" w:rsidP="002C00C4">
            <w:pPr>
              <w:pStyle w:val="affffc"/>
              <w:rPr>
                <w:rFonts w:eastAsia="Calibri"/>
              </w:rPr>
            </w:pPr>
            <w:r w:rsidRPr="00515390">
              <w:rPr>
                <w:rFonts w:eastAsia="Calibri"/>
              </w:rPr>
              <w:t>1. Сохранения и использования существующего природного ландшафта и создания благоустроенных зон отдыха общего пользования в границах населенных пунктов в целях проведения досуга населением;</w:t>
            </w:r>
          </w:p>
          <w:p w14:paraId="22BC4E93" w14:textId="77777777" w:rsidR="002C5092" w:rsidRPr="00515390" w:rsidRDefault="002C5092" w:rsidP="002C00C4">
            <w:pPr>
              <w:pStyle w:val="affffc"/>
              <w:rPr>
                <w:rFonts w:eastAsia="Calibri"/>
              </w:rPr>
            </w:pPr>
            <w:r w:rsidRPr="00515390">
              <w:rPr>
                <w:rFonts w:eastAsia="Calibri"/>
              </w:rPr>
              <w:t>2. Формирования средовой защитной природно-экологической системы с учетом особенностей территории;</w:t>
            </w:r>
          </w:p>
          <w:p w14:paraId="2D1F23FC" w14:textId="77777777" w:rsidR="002C5092" w:rsidRPr="00515390" w:rsidRDefault="002C5092" w:rsidP="002C00C4">
            <w:pPr>
              <w:pStyle w:val="affffc"/>
              <w:rPr>
                <w:rFonts w:eastAsia="Calibri"/>
              </w:rPr>
            </w:pPr>
            <w:r w:rsidRPr="00515390">
              <w:rPr>
                <w:rFonts w:eastAsia="Calibri"/>
              </w:rPr>
              <w:t>3. Обеспечения условий организации отдыха населения, создания лесопарковых и лугопарковых зон в границах населенных пунктов;</w:t>
            </w:r>
          </w:p>
          <w:p w14:paraId="1EB4586F" w14:textId="77777777" w:rsidR="002C5092" w:rsidRPr="00515390" w:rsidRDefault="002C5092" w:rsidP="002C00C4">
            <w:pPr>
              <w:pStyle w:val="affffc"/>
              <w:rPr>
                <w:rFonts w:eastAsia="Calibri"/>
              </w:rPr>
            </w:pPr>
            <w:r w:rsidRPr="00515390">
              <w:rPr>
                <w:rFonts w:eastAsia="Calibri"/>
              </w:rPr>
              <w:t>4. Сохранения, воспроизводства лесных массивов и осуществления иных видов деятельности, не противоречащих назначению данной функциональной зоны;</w:t>
            </w:r>
          </w:p>
          <w:p w14:paraId="1A207C6E" w14:textId="07B164A8" w:rsidR="002C5092" w:rsidRPr="00515390" w:rsidRDefault="002C5092" w:rsidP="002C00C4">
            <w:pPr>
              <w:pStyle w:val="affffc"/>
              <w:rPr>
                <w:rFonts w:eastAsia="Calibri"/>
              </w:rPr>
            </w:pPr>
            <w:r w:rsidRPr="00515390">
              <w:rPr>
                <w:rFonts w:eastAsia="Calibri"/>
              </w:rPr>
              <w:t>5. Обеспечения возможности размещения открытых плоскостных физкультурно-спортивных сооружений – открытых спортивных, физкультурных и досуговых площадок и других, используемых в летнее и зимнее время года как индивидуально, так и для организованных занятий всех категорий населения.</w:t>
            </w:r>
          </w:p>
        </w:tc>
      </w:tr>
      <w:tr w:rsidR="00515390" w:rsidRPr="00515390" w14:paraId="140E83EE" w14:textId="77777777" w:rsidTr="008C4044">
        <w:trPr>
          <w:trHeight w:val="253"/>
          <w:tblHeader/>
        </w:trPr>
        <w:tc>
          <w:tcPr>
            <w:tcW w:w="1403" w:type="pct"/>
          </w:tcPr>
          <w:p w14:paraId="3420E377" w14:textId="0D41DF32" w:rsidR="00515390" w:rsidRPr="00515390" w:rsidRDefault="00515390" w:rsidP="002C00C4">
            <w:pPr>
              <w:pStyle w:val="affffc"/>
              <w:rPr>
                <w:rFonts w:eastAsia="Calibri"/>
              </w:rPr>
            </w:pPr>
            <w:r w:rsidRPr="00515390">
              <w:t>Зона озелененных территорий специального назначения</w:t>
            </w:r>
          </w:p>
        </w:tc>
        <w:tc>
          <w:tcPr>
            <w:tcW w:w="3597" w:type="pct"/>
          </w:tcPr>
          <w:p w14:paraId="6CC31BCD" w14:textId="331C4114" w:rsidR="00515390" w:rsidRPr="00515390" w:rsidRDefault="00515390" w:rsidP="002C00C4">
            <w:pPr>
              <w:pStyle w:val="affffc"/>
              <w:rPr>
                <w:rFonts w:eastAsia="Calibri"/>
              </w:rPr>
            </w:pPr>
            <w:r w:rsidRPr="00515390">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 размещения зелёных насаждений в санитарно-защитных зонах, санитарных разрывах или иных насаждений специального назначения.</w:t>
            </w:r>
          </w:p>
        </w:tc>
      </w:tr>
    </w:tbl>
    <w:p w14:paraId="4C81C52D" w14:textId="77777777" w:rsidR="00876150" w:rsidRPr="00515390" w:rsidRDefault="00876150" w:rsidP="008C4044">
      <w:pPr>
        <w:tabs>
          <w:tab w:val="left" w:pos="993"/>
        </w:tabs>
        <w:ind w:firstLine="709"/>
        <w:rPr>
          <w:color w:val="000000"/>
        </w:rPr>
      </w:pPr>
    </w:p>
    <w:p w14:paraId="1CA7F5E8" w14:textId="2EA883AD" w:rsidR="008C4044" w:rsidRPr="00515390" w:rsidRDefault="008C4044" w:rsidP="008C4044">
      <w:pPr>
        <w:tabs>
          <w:tab w:val="left" w:pos="993"/>
        </w:tabs>
        <w:ind w:firstLine="709"/>
      </w:pPr>
      <w:r w:rsidRPr="00515390">
        <w:rPr>
          <w:color w:val="000000"/>
        </w:rPr>
        <w:t xml:space="preserve">Согласно </w:t>
      </w:r>
      <w:r w:rsidR="00515390" w:rsidRPr="00515390">
        <w:rPr>
          <w:color w:val="000000"/>
        </w:rPr>
        <w:t>местным нормативам градостроительного проектирования</w:t>
      </w:r>
      <w:r w:rsidRPr="00515390">
        <w:rPr>
          <w:color w:val="000000"/>
        </w:rPr>
        <w:t xml:space="preserve"> площадь озелененных территорий общего пользования для </w:t>
      </w:r>
      <w:r w:rsidR="00515390" w:rsidRPr="00515390">
        <w:rPr>
          <w:color w:val="000000"/>
        </w:rPr>
        <w:t>сельских поселений составляет 12 м</w:t>
      </w:r>
      <w:r w:rsidR="00515390" w:rsidRPr="00515390">
        <w:rPr>
          <w:color w:val="000000"/>
          <w:vertAlign w:val="superscript"/>
        </w:rPr>
        <w:t>2</w:t>
      </w:r>
      <w:r w:rsidR="00515390" w:rsidRPr="00515390">
        <w:rPr>
          <w:color w:val="000000"/>
        </w:rPr>
        <w:t xml:space="preserve"> на 1 человека.</w:t>
      </w:r>
      <w:r w:rsidR="00631817">
        <w:rPr>
          <w:color w:val="000000"/>
        </w:rPr>
        <w:t xml:space="preserve"> </w:t>
      </w:r>
    </w:p>
    <w:p w14:paraId="729189EA" w14:textId="4D7215D9" w:rsidR="008C4044" w:rsidRPr="00515390" w:rsidRDefault="008C4044" w:rsidP="008C4044">
      <w:pPr>
        <w:tabs>
          <w:tab w:val="left" w:pos="993"/>
        </w:tabs>
        <w:ind w:firstLine="709"/>
        <w:rPr>
          <w:color w:val="000000"/>
        </w:rPr>
      </w:pPr>
      <w:r w:rsidRPr="00515390">
        <w:lastRenderedPageBreak/>
        <w:t>В соответствии</w:t>
      </w:r>
      <w:r w:rsidRPr="00515390">
        <w:rPr>
          <w:color w:val="000000"/>
        </w:rPr>
        <w:t xml:space="preserve"> с вышеизложенным для </w:t>
      </w:r>
      <w:r w:rsidR="00515390" w:rsidRPr="00515390">
        <w:rPr>
          <w:color w:val="000000"/>
        </w:rPr>
        <w:t xml:space="preserve">Новоклязьминского </w:t>
      </w:r>
      <w:r w:rsidR="00363C18" w:rsidRPr="00515390">
        <w:rPr>
          <w:color w:val="000000"/>
        </w:rPr>
        <w:t xml:space="preserve">СП </w:t>
      </w:r>
      <w:r w:rsidRPr="00515390">
        <w:rPr>
          <w:color w:val="000000"/>
        </w:rPr>
        <w:t xml:space="preserve">с численностью населения на расчетный срок </w:t>
      </w:r>
      <w:r w:rsidR="00515390" w:rsidRPr="00515390">
        <w:rPr>
          <w:color w:val="000000"/>
        </w:rPr>
        <w:t>984</w:t>
      </w:r>
      <w:r w:rsidRPr="00515390">
        <w:rPr>
          <w:color w:val="000000"/>
        </w:rPr>
        <w:t xml:space="preserve"> человек</w:t>
      </w:r>
      <w:r w:rsidR="00515390" w:rsidRPr="00515390">
        <w:rPr>
          <w:color w:val="000000"/>
        </w:rPr>
        <w:t>а</w:t>
      </w:r>
      <w:r w:rsidRPr="00515390">
        <w:rPr>
          <w:color w:val="000000"/>
        </w:rPr>
        <w:t xml:space="preserve"> площадь озеленения должна составлять не менее </w:t>
      </w:r>
      <w:r w:rsidR="00515390" w:rsidRPr="00515390">
        <w:rPr>
          <w:color w:val="000000"/>
        </w:rPr>
        <w:t>1,18</w:t>
      </w:r>
      <w:r w:rsidRPr="00515390">
        <w:rPr>
          <w:color w:val="000000"/>
        </w:rPr>
        <w:t xml:space="preserve"> га. </w:t>
      </w:r>
    </w:p>
    <w:p w14:paraId="5464BE88" w14:textId="7CE81D0A" w:rsidR="008C4044" w:rsidRPr="00515390" w:rsidRDefault="008C4044" w:rsidP="008C4044">
      <w:pPr>
        <w:keepNext/>
        <w:keepLines/>
        <w:spacing w:before="100"/>
        <w:ind w:firstLine="0"/>
        <w:rPr>
          <w:b/>
          <w:i/>
        </w:rPr>
      </w:pPr>
      <w:r w:rsidRPr="00515390">
        <w:rPr>
          <w:i/>
        </w:rPr>
        <w:t>Таблица 4.2.</w:t>
      </w:r>
      <w:r w:rsidR="00515390" w:rsidRPr="00515390">
        <w:rPr>
          <w:i/>
        </w:rPr>
        <w:t>9</w:t>
      </w:r>
      <w:r w:rsidRPr="00515390">
        <w:rPr>
          <w:i/>
        </w:rPr>
        <w:t xml:space="preserve"> – Расчет площади озеленения населенных пунктов </w:t>
      </w:r>
    </w:p>
    <w:tbl>
      <w:tblPr>
        <w:tblStyle w:val="35"/>
        <w:tblW w:w="5000" w:type="pct"/>
        <w:tblLayout w:type="fixed"/>
        <w:tblCellMar>
          <w:left w:w="28" w:type="dxa"/>
          <w:right w:w="28" w:type="dxa"/>
        </w:tblCellMar>
        <w:tblLook w:val="0000" w:firstRow="0" w:lastRow="0" w:firstColumn="0" w:lastColumn="0" w:noHBand="0" w:noVBand="0"/>
      </w:tblPr>
      <w:tblGrid>
        <w:gridCol w:w="2336"/>
        <w:gridCol w:w="2336"/>
        <w:gridCol w:w="2336"/>
        <w:gridCol w:w="2336"/>
      </w:tblGrid>
      <w:tr w:rsidR="008C4044" w:rsidRPr="00515390" w14:paraId="03202DEF" w14:textId="77777777" w:rsidTr="008C4044">
        <w:trPr>
          <w:trHeight w:val="20"/>
        </w:trPr>
        <w:tc>
          <w:tcPr>
            <w:tcW w:w="1250" w:type="pct"/>
            <w:noWrap/>
          </w:tcPr>
          <w:p w14:paraId="37EE503B" w14:textId="59CB47A2" w:rsidR="008C4044" w:rsidRPr="00515390" w:rsidRDefault="008C4044" w:rsidP="00515390">
            <w:pPr>
              <w:pStyle w:val="affffc"/>
            </w:pPr>
            <w:r w:rsidRPr="00515390">
              <w:t>Наименование населенного пункта</w:t>
            </w:r>
          </w:p>
        </w:tc>
        <w:tc>
          <w:tcPr>
            <w:tcW w:w="1250" w:type="pct"/>
            <w:noWrap/>
          </w:tcPr>
          <w:p w14:paraId="4C88C5B1" w14:textId="0738D92D" w:rsidR="008C4044" w:rsidRPr="00515390" w:rsidRDefault="008C4044" w:rsidP="00515390">
            <w:pPr>
              <w:pStyle w:val="affffc"/>
            </w:pPr>
            <w:r w:rsidRPr="00515390">
              <w:t>Численность населения, чел.</w:t>
            </w:r>
          </w:p>
        </w:tc>
        <w:tc>
          <w:tcPr>
            <w:tcW w:w="1250" w:type="pct"/>
          </w:tcPr>
          <w:p w14:paraId="36150479" w14:textId="5DC8CA9C" w:rsidR="008C4044" w:rsidRPr="00515390" w:rsidRDefault="008C4044" w:rsidP="00515390">
            <w:pPr>
              <w:pStyle w:val="affffc"/>
            </w:pPr>
            <w:r w:rsidRPr="00515390">
              <w:t>Требуемая площадь озеленения, га</w:t>
            </w:r>
          </w:p>
        </w:tc>
        <w:tc>
          <w:tcPr>
            <w:tcW w:w="1250" w:type="pct"/>
          </w:tcPr>
          <w:p w14:paraId="5F596262" w14:textId="6ECAB275" w:rsidR="008C4044" w:rsidRPr="00515390" w:rsidRDefault="008C4044" w:rsidP="00515390">
            <w:pPr>
              <w:pStyle w:val="affffc"/>
            </w:pPr>
            <w:r w:rsidRPr="00515390">
              <w:t>Площадь озеленения, га</w:t>
            </w:r>
          </w:p>
        </w:tc>
      </w:tr>
      <w:tr w:rsidR="00515390" w:rsidRPr="00515390" w14:paraId="6C8852A2" w14:textId="77777777" w:rsidTr="00847288">
        <w:trPr>
          <w:trHeight w:val="20"/>
        </w:trPr>
        <w:tc>
          <w:tcPr>
            <w:tcW w:w="1250" w:type="pct"/>
            <w:noWrap/>
            <w:vAlign w:val="bottom"/>
          </w:tcPr>
          <w:p w14:paraId="048EE59F" w14:textId="175896E8" w:rsidR="00515390" w:rsidRPr="00515390" w:rsidRDefault="00515390" w:rsidP="00515390">
            <w:pPr>
              <w:pStyle w:val="affffc"/>
            </w:pPr>
            <w:r w:rsidRPr="00515390">
              <w:t>с. Новоклязьминское</w:t>
            </w:r>
          </w:p>
        </w:tc>
        <w:tc>
          <w:tcPr>
            <w:tcW w:w="1250" w:type="pct"/>
            <w:noWrap/>
            <w:vAlign w:val="bottom"/>
          </w:tcPr>
          <w:p w14:paraId="790BB64A" w14:textId="2FF5BBC4" w:rsidR="00515390" w:rsidRPr="00515390" w:rsidRDefault="00515390" w:rsidP="00515390">
            <w:pPr>
              <w:pStyle w:val="affffc"/>
            </w:pPr>
            <w:r w:rsidRPr="00515390">
              <w:t>233</w:t>
            </w:r>
          </w:p>
        </w:tc>
        <w:tc>
          <w:tcPr>
            <w:tcW w:w="1250" w:type="pct"/>
            <w:vAlign w:val="bottom"/>
          </w:tcPr>
          <w:p w14:paraId="515D2830" w14:textId="53A0D946" w:rsidR="00515390" w:rsidRPr="00515390" w:rsidRDefault="00515390" w:rsidP="00515390">
            <w:pPr>
              <w:pStyle w:val="affffc"/>
            </w:pPr>
            <w:r w:rsidRPr="00515390">
              <w:t>0,28</w:t>
            </w:r>
          </w:p>
        </w:tc>
        <w:tc>
          <w:tcPr>
            <w:tcW w:w="1250" w:type="pct"/>
            <w:vAlign w:val="bottom"/>
          </w:tcPr>
          <w:p w14:paraId="7DDB98F8" w14:textId="3B769F22" w:rsidR="00515390" w:rsidRPr="00515390" w:rsidRDefault="00515390" w:rsidP="00515390">
            <w:pPr>
              <w:pStyle w:val="affffc"/>
            </w:pPr>
            <w:r w:rsidRPr="00515390">
              <w:t>12,68</w:t>
            </w:r>
          </w:p>
        </w:tc>
      </w:tr>
      <w:tr w:rsidR="00515390" w:rsidRPr="00515390" w14:paraId="108824DD" w14:textId="77777777" w:rsidTr="00847288">
        <w:trPr>
          <w:trHeight w:val="20"/>
        </w:trPr>
        <w:tc>
          <w:tcPr>
            <w:tcW w:w="1250" w:type="pct"/>
            <w:noWrap/>
            <w:vAlign w:val="bottom"/>
          </w:tcPr>
          <w:p w14:paraId="44D70A76" w14:textId="7CBDA4FB" w:rsidR="00515390" w:rsidRPr="00515390" w:rsidRDefault="00515390" w:rsidP="00515390">
            <w:pPr>
              <w:pStyle w:val="affffc"/>
            </w:pPr>
            <w:r w:rsidRPr="00515390">
              <w:t>с. Моста</w:t>
            </w:r>
          </w:p>
        </w:tc>
        <w:tc>
          <w:tcPr>
            <w:tcW w:w="1250" w:type="pct"/>
            <w:noWrap/>
            <w:vAlign w:val="bottom"/>
          </w:tcPr>
          <w:p w14:paraId="08B92338" w14:textId="4ED4D3FD" w:rsidR="00515390" w:rsidRPr="00515390" w:rsidRDefault="00515390" w:rsidP="00515390">
            <w:pPr>
              <w:pStyle w:val="affffc"/>
            </w:pPr>
            <w:r w:rsidRPr="00515390">
              <w:t>534</w:t>
            </w:r>
          </w:p>
        </w:tc>
        <w:tc>
          <w:tcPr>
            <w:tcW w:w="1250" w:type="pct"/>
            <w:vAlign w:val="bottom"/>
          </w:tcPr>
          <w:p w14:paraId="4188C05C" w14:textId="7A051B8B" w:rsidR="00515390" w:rsidRPr="00515390" w:rsidRDefault="00515390" w:rsidP="00515390">
            <w:pPr>
              <w:pStyle w:val="affffc"/>
            </w:pPr>
            <w:r w:rsidRPr="00515390">
              <w:t>0,64</w:t>
            </w:r>
          </w:p>
        </w:tc>
        <w:tc>
          <w:tcPr>
            <w:tcW w:w="1250" w:type="pct"/>
            <w:vAlign w:val="bottom"/>
          </w:tcPr>
          <w:p w14:paraId="364858EC" w14:textId="34DAB031" w:rsidR="00515390" w:rsidRPr="00515390" w:rsidRDefault="00515390" w:rsidP="00515390">
            <w:pPr>
              <w:pStyle w:val="affffc"/>
            </w:pPr>
            <w:r w:rsidRPr="00515390">
              <w:t>19,08</w:t>
            </w:r>
          </w:p>
        </w:tc>
      </w:tr>
      <w:tr w:rsidR="00515390" w:rsidRPr="00515390" w14:paraId="662A9479" w14:textId="77777777" w:rsidTr="00847288">
        <w:trPr>
          <w:trHeight w:val="20"/>
        </w:trPr>
        <w:tc>
          <w:tcPr>
            <w:tcW w:w="1250" w:type="pct"/>
            <w:noWrap/>
            <w:vAlign w:val="bottom"/>
          </w:tcPr>
          <w:p w14:paraId="51FADE91" w14:textId="311B2825" w:rsidR="00515390" w:rsidRPr="00515390" w:rsidRDefault="00515390" w:rsidP="00515390">
            <w:pPr>
              <w:pStyle w:val="affffc"/>
            </w:pPr>
            <w:r w:rsidRPr="00515390">
              <w:t xml:space="preserve">д. </w:t>
            </w:r>
            <w:proofErr w:type="spellStart"/>
            <w:r w:rsidRPr="00515390">
              <w:t>Брюховая</w:t>
            </w:r>
            <w:proofErr w:type="spellEnd"/>
          </w:p>
        </w:tc>
        <w:tc>
          <w:tcPr>
            <w:tcW w:w="1250" w:type="pct"/>
            <w:noWrap/>
            <w:vAlign w:val="bottom"/>
          </w:tcPr>
          <w:p w14:paraId="203947EE" w14:textId="1B883865" w:rsidR="00515390" w:rsidRPr="00515390" w:rsidRDefault="00515390" w:rsidP="00515390">
            <w:pPr>
              <w:pStyle w:val="affffc"/>
            </w:pPr>
            <w:r w:rsidRPr="00515390">
              <w:t>0</w:t>
            </w:r>
          </w:p>
        </w:tc>
        <w:tc>
          <w:tcPr>
            <w:tcW w:w="1250" w:type="pct"/>
            <w:vAlign w:val="bottom"/>
          </w:tcPr>
          <w:p w14:paraId="5089347A" w14:textId="104DD61F" w:rsidR="00515390" w:rsidRPr="00515390" w:rsidRDefault="00515390" w:rsidP="00515390">
            <w:pPr>
              <w:pStyle w:val="affffc"/>
            </w:pPr>
            <w:r w:rsidRPr="00515390">
              <w:t>0,00</w:t>
            </w:r>
          </w:p>
        </w:tc>
        <w:tc>
          <w:tcPr>
            <w:tcW w:w="1250" w:type="pct"/>
            <w:vAlign w:val="bottom"/>
          </w:tcPr>
          <w:p w14:paraId="3AAEFCF2" w14:textId="704DF197" w:rsidR="00515390" w:rsidRPr="00515390" w:rsidRDefault="00515390" w:rsidP="00515390">
            <w:pPr>
              <w:pStyle w:val="affffc"/>
            </w:pPr>
            <w:r w:rsidRPr="00515390">
              <w:t>0,00</w:t>
            </w:r>
          </w:p>
        </w:tc>
      </w:tr>
      <w:tr w:rsidR="00515390" w:rsidRPr="00515390" w14:paraId="58409F53" w14:textId="77777777" w:rsidTr="00847288">
        <w:trPr>
          <w:trHeight w:val="20"/>
        </w:trPr>
        <w:tc>
          <w:tcPr>
            <w:tcW w:w="1250" w:type="pct"/>
            <w:noWrap/>
            <w:vAlign w:val="bottom"/>
          </w:tcPr>
          <w:p w14:paraId="0A8EC784" w14:textId="46175D71" w:rsidR="00515390" w:rsidRPr="00515390" w:rsidRDefault="00515390" w:rsidP="00515390">
            <w:pPr>
              <w:pStyle w:val="affffc"/>
            </w:pPr>
            <w:r w:rsidRPr="00515390">
              <w:t>д. Глушицы</w:t>
            </w:r>
          </w:p>
        </w:tc>
        <w:tc>
          <w:tcPr>
            <w:tcW w:w="1250" w:type="pct"/>
            <w:noWrap/>
            <w:vAlign w:val="bottom"/>
          </w:tcPr>
          <w:p w14:paraId="2288D976" w14:textId="09AC40C8" w:rsidR="00515390" w:rsidRPr="00515390" w:rsidRDefault="00515390" w:rsidP="00515390">
            <w:pPr>
              <w:pStyle w:val="affffc"/>
            </w:pPr>
            <w:r w:rsidRPr="00515390">
              <w:t>140</w:t>
            </w:r>
          </w:p>
        </w:tc>
        <w:tc>
          <w:tcPr>
            <w:tcW w:w="1250" w:type="pct"/>
            <w:vAlign w:val="bottom"/>
          </w:tcPr>
          <w:p w14:paraId="770B5AC8" w14:textId="5475D08E" w:rsidR="00515390" w:rsidRPr="00515390" w:rsidRDefault="00515390" w:rsidP="00515390">
            <w:pPr>
              <w:pStyle w:val="affffc"/>
            </w:pPr>
            <w:r w:rsidRPr="00515390">
              <w:t>0,17</w:t>
            </w:r>
          </w:p>
        </w:tc>
        <w:tc>
          <w:tcPr>
            <w:tcW w:w="1250" w:type="pct"/>
            <w:vAlign w:val="bottom"/>
          </w:tcPr>
          <w:p w14:paraId="09A69F79" w14:textId="035F69ED" w:rsidR="00515390" w:rsidRPr="00515390" w:rsidRDefault="00515390" w:rsidP="00515390">
            <w:pPr>
              <w:pStyle w:val="affffc"/>
            </w:pPr>
            <w:r w:rsidRPr="00515390">
              <w:t>11,80</w:t>
            </w:r>
          </w:p>
        </w:tc>
      </w:tr>
      <w:tr w:rsidR="00515390" w:rsidRPr="00515390" w14:paraId="6FBEC044" w14:textId="77777777" w:rsidTr="00847288">
        <w:trPr>
          <w:trHeight w:val="20"/>
        </w:trPr>
        <w:tc>
          <w:tcPr>
            <w:tcW w:w="1250" w:type="pct"/>
            <w:noWrap/>
            <w:vAlign w:val="bottom"/>
          </w:tcPr>
          <w:p w14:paraId="0C6A3AAA" w14:textId="7E6F6BB5" w:rsidR="00515390" w:rsidRPr="00515390" w:rsidRDefault="00515390" w:rsidP="00515390">
            <w:pPr>
              <w:pStyle w:val="affffc"/>
            </w:pPr>
            <w:r w:rsidRPr="00515390">
              <w:t>д. Добрицы</w:t>
            </w:r>
          </w:p>
        </w:tc>
        <w:tc>
          <w:tcPr>
            <w:tcW w:w="1250" w:type="pct"/>
            <w:noWrap/>
            <w:vAlign w:val="bottom"/>
          </w:tcPr>
          <w:p w14:paraId="62593C76" w14:textId="1383EAF4" w:rsidR="00515390" w:rsidRPr="00515390" w:rsidRDefault="00515390" w:rsidP="00515390">
            <w:pPr>
              <w:pStyle w:val="affffc"/>
            </w:pPr>
            <w:r w:rsidRPr="00515390">
              <w:t>0</w:t>
            </w:r>
          </w:p>
        </w:tc>
        <w:tc>
          <w:tcPr>
            <w:tcW w:w="1250" w:type="pct"/>
            <w:vAlign w:val="bottom"/>
          </w:tcPr>
          <w:p w14:paraId="14715742" w14:textId="46D95135" w:rsidR="00515390" w:rsidRPr="00515390" w:rsidRDefault="00515390" w:rsidP="00515390">
            <w:pPr>
              <w:pStyle w:val="affffc"/>
            </w:pPr>
            <w:r w:rsidRPr="00515390">
              <w:t>0,00</w:t>
            </w:r>
          </w:p>
        </w:tc>
        <w:tc>
          <w:tcPr>
            <w:tcW w:w="1250" w:type="pct"/>
            <w:vAlign w:val="bottom"/>
          </w:tcPr>
          <w:p w14:paraId="5B2D3107" w14:textId="1A0D2B6F" w:rsidR="00515390" w:rsidRPr="00515390" w:rsidRDefault="00515390" w:rsidP="00515390">
            <w:pPr>
              <w:pStyle w:val="affffc"/>
            </w:pPr>
            <w:r w:rsidRPr="00515390">
              <w:t>9,98</w:t>
            </w:r>
          </w:p>
        </w:tc>
      </w:tr>
      <w:tr w:rsidR="00515390" w:rsidRPr="00515390" w14:paraId="2D8A53B3" w14:textId="77777777" w:rsidTr="00847288">
        <w:trPr>
          <w:trHeight w:val="20"/>
        </w:trPr>
        <w:tc>
          <w:tcPr>
            <w:tcW w:w="1250" w:type="pct"/>
            <w:noWrap/>
            <w:vAlign w:val="bottom"/>
          </w:tcPr>
          <w:p w14:paraId="28368DE1" w14:textId="0647F840" w:rsidR="00515390" w:rsidRPr="00515390" w:rsidRDefault="00515390" w:rsidP="00515390">
            <w:pPr>
              <w:pStyle w:val="affffc"/>
            </w:pPr>
            <w:r w:rsidRPr="00515390">
              <w:t xml:space="preserve">д. </w:t>
            </w:r>
            <w:proofErr w:type="spellStart"/>
            <w:r w:rsidRPr="00515390">
              <w:t>Косики</w:t>
            </w:r>
            <w:proofErr w:type="spellEnd"/>
          </w:p>
        </w:tc>
        <w:tc>
          <w:tcPr>
            <w:tcW w:w="1250" w:type="pct"/>
            <w:noWrap/>
            <w:vAlign w:val="bottom"/>
          </w:tcPr>
          <w:p w14:paraId="4FEDA842" w14:textId="120B6833" w:rsidR="00515390" w:rsidRPr="00515390" w:rsidRDefault="00515390" w:rsidP="00515390">
            <w:pPr>
              <w:pStyle w:val="affffc"/>
            </w:pPr>
            <w:r w:rsidRPr="00515390">
              <w:t>4</w:t>
            </w:r>
          </w:p>
        </w:tc>
        <w:tc>
          <w:tcPr>
            <w:tcW w:w="1250" w:type="pct"/>
            <w:vAlign w:val="bottom"/>
          </w:tcPr>
          <w:p w14:paraId="6B5CDCAB" w14:textId="5AA921CD" w:rsidR="00515390" w:rsidRPr="00515390" w:rsidRDefault="00515390" w:rsidP="00515390">
            <w:pPr>
              <w:pStyle w:val="affffc"/>
            </w:pPr>
            <w:r w:rsidRPr="00515390">
              <w:t>0,01</w:t>
            </w:r>
          </w:p>
        </w:tc>
        <w:tc>
          <w:tcPr>
            <w:tcW w:w="1250" w:type="pct"/>
            <w:vAlign w:val="bottom"/>
          </w:tcPr>
          <w:p w14:paraId="648A6D27" w14:textId="258294EF" w:rsidR="00515390" w:rsidRPr="00515390" w:rsidRDefault="00515390" w:rsidP="00515390">
            <w:pPr>
              <w:pStyle w:val="affffc"/>
            </w:pPr>
            <w:r w:rsidRPr="00515390">
              <w:t>2,43</w:t>
            </w:r>
          </w:p>
        </w:tc>
      </w:tr>
      <w:tr w:rsidR="00515390" w:rsidRPr="00515390" w14:paraId="4DFF1B69" w14:textId="77777777" w:rsidTr="00847288">
        <w:trPr>
          <w:trHeight w:val="20"/>
        </w:trPr>
        <w:tc>
          <w:tcPr>
            <w:tcW w:w="1250" w:type="pct"/>
            <w:noWrap/>
            <w:vAlign w:val="bottom"/>
          </w:tcPr>
          <w:p w14:paraId="56DB9FC4" w14:textId="1D98580A" w:rsidR="00515390" w:rsidRPr="00515390" w:rsidRDefault="00515390" w:rsidP="00515390">
            <w:pPr>
              <w:pStyle w:val="affffc"/>
            </w:pPr>
            <w:r w:rsidRPr="00515390">
              <w:t xml:space="preserve">д. </w:t>
            </w:r>
            <w:proofErr w:type="spellStart"/>
            <w:r w:rsidRPr="00515390">
              <w:t>Мальцево</w:t>
            </w:r>
            <w:proofErr w:type="spellEnd"/>
          </w:p>
        </w:tc>
        <w:tc>
          <w:tcPr>
            <w:tcW w:w="1250" w:type="pct"/>
            <w:noWrap/>
            <w:vAlign w:val="bottom"/>
          </w:tcPr>
          <w:p w14:paraId="428D0C27" w14:textId="7876287C" w:rsidR="00515390" w:rsidRPr="00515390" w:rsidRDefault="00515390" w:rsidP="00515390">
            <w:pPr>
              <w:pStyle w:val="affffc"/>
            </w:pPr>
            <w:r w:rsidRPr="00515390">
              <w:t>16</w:t>
            </w:r>
          </w:p>
        </w:tc>
        <w:tc>
          <w:tcPr>
            <w:tcW w:w="1250" w:type="pct"/>
            <w:vAlign w:val="bottom"/>
          </w:tcPr>
          <w:p w14:paraId="381807DD" w14:textId="67FC075E" w:rsidR="00515390" w:rsidRPr="00515390" w:rsidRDefault="00515390" w:rsidP="00515390">
            <w:pPr>
              <w:pStyle w:val="affffc"/>
            </w:pPr>
            <w:r w:rsidRPr="00515390">
              <w:t>0,02</w:t>
            </w:r>
          </w:p>
        </w:tc>
        <w:tc>
          <w:tcPr>
            <w:tcW w:w="1250" w:type="pct"/>
            <w:vAlign w:val="bottom"/>
          </w:tcPr>
          <w:p w14:paraId="0CF27F02" w14:textId="4AB397C2" w:rsidR="00515390" w:rsidRPr="00515390" w:rsidRDefault="00515390" w:rsidP="00515390">
            <w:pPr>
              <w:pStyle w:val="affffc"/>
            </w:pPr>
            <w:r w:rsidRPr="00515390">
              <w:t>0,72</w:t>
            </w:r>
          </w:p>
        </w:tc>
      </w:tr>
      <w:tr w:rsidR="00515390" w:rsidRPr="00515390" w14:paraId="3740D725" w14:textId="77777777" w:rsidTr="00847288">
        <w:trPr>
          <w:trHeight w:val="20"/>
        </w:trPr>
        <w:tc>
          <w:tcPr>
            <w:tcW w:w="1250" w:type="pct"/>
            <w:noWrap/>
            <w:vAlign w:val="bottom"/>
          </w:tcPr>
          <w:p w14:paraId="568D930B" w14:textId="66D1DBEB" w:rsidR="00515390" w:rsidRPr="00515390" w:rsidRDefault="00515390" w:rsidP="00515390">
            <w:pPr>
              <w:pStyle w:val="affffc"/>
            </w:pPr>
            <w:r w:rsidRPr="00515390">
              <w:t xml:space="preserve">д. </w:t>
            </w:r>
            <w:proofErr w:type="spellStart"/>
            <w:r w:rsidRPr="00515390">
              <w:t>Никулиха</w:t>
            </w:r>
            <w:proofErr w:type="spellEnd"/>
          </w:p>
        </w:tc>
        <w:tc>
          <w:tcPr>
            <w:tcW w:w="1250" w:type="pct"/>
            <w:noWrap/>
            <w:vAlign w:val="bottom"/>
          </w:tcPr>
          <w:p w14:paraId="104EF620" w14:textId="1BEEBC89" w:rsidR="00515390" w:rsidRPr="00515390" w:rsidRDefault="00515390" w:rsidP="00515390">
            <w:pPr>
              <w:pStyle w:val="affffc"/>
            </w:pPr>
            <w:r w:rsidRPr="00515390">
              <w:t>2</w:t>
            </w:r>
          </w:p>
        </w:tc>
        <w:tc>
          <w:tcPr>
            <w:tcW w:w="1250" w:type="pct"/>
            <w:vAlign w:val="bottom"/>
          </w:tcPr>
          <w:p w14:paraId="4044D708" w14:textId="30C39868" w:rsidR="00515390" w:rsidRPr="00515390" w:rsidRDefault="00515390" w:rsidP="00515390">
            <w:pPr>
              <w:pStyle w:val="affffc"/>
            </w:pPr>
            <w:r w:rsidRPr="00515390">
              <w:t>0,00</w:t>
            </w:r>
          </w:p>
        </w:tc>
        <w:tc>
          <w:tcPr>
            <w:tcW w:w="1250" w:type="pct"/>
            <w:vAlign w:val="bottom"/>
          </w:tcPr>
          <w:p w14:paraId="2BFA2A98" w14:textId="5ABA8FF1" w:rsidR="00515390" w:rsidRPr="00515390" w:rsidRDefault="00515390" w:rsidP="00515390">
            <w:pPr>
              <w:pStyle w:val="affffc"/>
            </w:pPr>
            <w:r w:rsidRPr="00515390">
              <w:t>0,93</w:t>
            </w:r>
          </w:p>
        </w:tc>
      </w:tr>
      <w:tr w:rsidR="00515390" w:rsidRPr="00515390" w14:paraId="31750217" w14:textId="77777777" w:rsidTr="00847288">
        <w:trPr>
          <w:trHeight w:val="20"/>
        </w:trPr>
        <w:tc>
          <w:tcPr>
            <w:tcW w:w="1250" w:type="pct"/>
            <w:noWrap/>
            <w:vAlign w:val="bottom"/>
          </w:tcPr>
          <w:p w14:paraId="7D5A1936" w14:textId="4230F94D" w:rsidR="00515390" w:rsidRPr="00515390" w:rsidRDefault="00515390" w:rsidP="00515390">
            <w:pPr>
              <w:pStyle w:val="affffc"/>
            </w:pPr>
            <w:r w:rsidRPr="00515390">
              <w:t xml:space="preserve">д. </w:t>
            </w:r>
            <w:proofErr w:type="spellStart"/>
            <w:r w:rsidRPr="00515390">
              <w:t>Павлицы</w:t>
            </w:r>
            <w:proofErr w:type="spellEnd"/>
          </w:p>
        </w:tc>
        <w:tc>
          <w:tcPr>
            <w:tcW w:w="1250" w:type="pct"/>
            <w:noWrap/>
            <w:vAlign w:val="bottom"/>
          </w:tcPr>
          <w:p w14:paraId="048619CB" w14:textId="6BD8D643" w:rsidR="00515390" w:rsidRPr="00515390" w:rsidRDefault="00515390" w:rsidP="00515390">
            <w:pPr>
              <w:pStyle w:val="affffc"/>
            </w:pPr>
            <w:r w:rsidRPr="00515390">
              <w:t>6</w:t>
            </w:r>
          </w:p>
        </w:tc>
        <w:tc>
          <w:tcPr>
            <w:tcW w:w="1250" w:type="pct"/>
            <w:vAlign w:val="bottom"/>
          </w:tcPr>
          <w:p w14:paraId="279826E3" w14:textId="78A0B9A1" w:rsidR="00515390" w:rsidRPr="00515390" w:rsidRDefault="00515390" w:rsidP="00515390">
            <w:pPr>
              <w:pStyle w:val="affffc"/>
            </w:pPr>
            <w:r w:rsidRPr="00515390">
              <w:t>0,01</w:t>
            </w:r>
          </w:p>
        </w:tc>
        <w:tc>
          <w:tcPr>
            <w:tcW w:w="1250" w:type="pct"/>
            <w:vAlign w:val="bottom"/>
          </w:tcPr>
          <w:p w14:paraId="13189767" w14:textId="48FE47E7" w:rsidR="00515390" w:rsidRPr="00515390" w:rsidRDefault="00515390" w:rsidP="00515390">
            <w:pPr>
              <w:pStyle w:val="affffc"/>
            </w:pPr>
            <w:r w:rsidRPr="00515390">
              <w:t>1,81</w:t>
            </w:r>
          </w:p>
        </w:tc>
      </w:tr>
      <w:tr w:rsidR="00515390" w:rsidRPr="00515390" w14:paraId="3440D6F7" w14:textId="77777777" w:rsidTr="00847288">
        <w:trPr>
          <w:trHeight w:val="20"/>
        </w:trPr>
        <w:tc>
          <w:tcPr>
            <w:tcW w:w="1250" w:type="pct"/>
            <w:noWrap/>
            <w:vAlign w:val="bottom"/>
          </w:tcPr>
          <w:p w14:paraId="25F8F017" w14:textId="5E1950D8" w:rsidR="00515390" w:rsidRPr="00515390" w:rsidRDefault="00515390" w:rsidP="00515390">
            <w:pPr>
              <w:pStyle w:val="affffc"/>
            </w:pPr>
            <w:r w:rsidRPr="00515390">
              <w:t xml:space="preserve">д. </w:t>
            </w:r>
            <w:proofErr w:type="spellStart"/>
            <w:r w:rsidRPr="00515390">
              <w:t>Подъелово</w:t>
            </w:r>
            <w:proofErr w:type="spellEnd"/>
          </w:p>
        </w:tc>
        <w:tc>
          <w:tcPr>
            <w:tcW w:w="1250" w:type="pct"/>
            <w:noWrap/>
            <w:vAlign w:val="bottom"/>
          </w:tcPr>
          <w:p w14:paraId="5A1F6544" w14:textId="0C3F45D7" w:rsidR="00515390" w:rsidRPr="00515390" w:rsidRDefault="00515390" w:rsidP="00515390">
            <w:pPr>
              <w:pStyle w:val="affffc"/>
            </w:pPr>
            <w:r w:rsidRPr="00515390">
              <w:t>0</w:t>
            </w:r>
          </w:p>
        </w:tc>
        <w:tc>
          <w:tcPr>
            <w:tcW w:w="1250" w:type="pct"/>
            <w:vAlign w:val="bottom"/>
          </w:tcPr>
          <w:p w14:paraId="017CDA6B" w14:textId="7266F4A3" w:rsidR="00515390" w:rsidRPr="00515390" w:rsidRDefault="00515390" w:rsidP="00515390">
            <w:pPr>
              <w:pStyle w:val="affffc"/>
            </w:pPr>
            <w:r w:rsidRPr="00515390">
              <w:t>0,00</w:t>
            </w:r>
          </w:p>
        </w:tc>
        <w:tc>
          <w:tcPr>
            <w:tcW w:w="1250" w:type="pct"/>
            <w:vAlign w:val="bottom"/>
          </w:tcPr>
          <w:p w14:paraId="2DD3DFE3" w14:textId="72C3FF82" w:rsidR="00515390" w:rsidRPr="00515390" w:rsidRDefault="00515390" w:rsidP="00515390">
            <w:pPr>
              <w:pStyle w:val="affffc"/>
            </w:pPr>
            <w:r w:rsidRPr="00515390">
              <w:t>3,30</w:t>
            </w:r>
          </w:p>
        </w:tc>
      </w:tr>
      <w:tr w:rsidR="00515390" w:rsidRPr="00515390" w14:paraId="1C8683A3" w14:textId="77777777" w:rsidTr="00847288">
        <w:trPr>
          <w:trHeight w:val="20"/>
        </w:trPr>
        <w:tc>
          <w:tcPr>
            <w:tcW w:w="1250" w:type="pct"/>
            <w:noWrap/>
            <w:vAlign w:val="bottom"/>
          </w:tcPr>
          <w:p w14:paraId="769BD1F8" w14:textId="642E0673" w:rsidR="00515390" w:rsidRPr="00515390" w:rsidRDefault="00515390" w:rsidP="00515390">
            <w:pPr>
              <w:pStyle w:val="affffc"/>
            </w:pPr>
            <w:r w:rsidRPr="00515390">
              <w:t>д. Пустынь</w:t>
            </w:r>
          </w:p>
        </w:tc>
        <w:tc>
          <w:tcPr>
            <w:tcW w:w="1250" w:type="pct"/>
            <w:noWrap/>
            <w:vAlign w:val="bottom"/>
          </w:tcPr>
          <w:p w14:paraId="52D30337" w14:textId="54BA5D17" w:rsidR="00515390" w:rsidRPr="00515390" w:rsidRDefault="00515390" w:rsidP="00515390">
            <w:pPr>
              <w:pStyle w:val="affffc"/>
            </w:pPr>
            <w:r w:rsidRPr="00515390">
              <w:t>50</w:t>
            </w:r>
          </w:p>
        </w:tc>
        <w:tc>
          <w:tcPr>
            <w:tcW w:w="1250" w:type="pct"/>
            <w:vAlign w:val="bottom"/>
          </w:tcPr>
          <w:p w14:paraId="042F3305" w14:textId="0C922A1A" w:rsidR="00515390" w:rsidRPr="00515390" w:rsidRDefault="00515390" w:rsidP="00515390">
            <w:pPr>
              <w:pStyle w:val="affffc"/>
            </w:pPr>
            <w:r w:rsidRPr="00515390">
              <w:t>0,06</w:t>
            </w:r>
          </w:p>
        </w:tc>
        <w:tc>
          <w:tcPr>
            <w:tcW w:w="1250" w:type="pct"/>
            <w:vAlign w:val="bottom"/>
          </w:tcPr>
          <w:p w14:paraId="21C4F8B9" w14:textId="5E65ECC1" w:rsidR="00515390" w:rsidRPr="00515390" w:rsidRDefault="00515390" w:rsidP="00515390">
            <w:pPr>
              <w:pStyle w:val="affffc"/>
            </w:pPr>
            <w:r w:rsidRPr="00515390">
              <w:t>0,00</w:t>
            </w:r>
          </w:p>
        </w:tc>
      </w:tr>
      <w:tr w:rsidR="00515390" w:rsidRPr="00515390" w14:paraId="21189036" w14:textId="77777777" w:rsidTr="00847288">
        <w:trPr>
          <w:trHeight w:val="20"/>
        </w:trPr>
        <w:tc>
          <w:tcPr>
            <w:tcW w:w="1250" w:type="pct"/>
            <w:noWrap/>
            <w:vAlign w:val="bottom"/>
          </w:tcPr>
          <w:p w14:paraId="74BDE58D" w14:textId="073882A1" w:rsidR="00515390" w:rsidRPr="00515390" w:rsidRDefault="00515390" w:rsidP="00515390">
            <w:pPr>
              <w:pStyle w:val="affffc"/>
            </w:pPr>
            <w:r w:rsidRPr="00515390">
              <w:t xml:space="preserve">д. </w:t>
            </w:r>
            <w:proofErr w:type="spellStart"/>
            <w:r w:rsidRPr="00515390">
              <w:t>Ростовицы</w:t>
            </w:r>
            <w:proofErr w:type="spellEnd"/>
          </w:p>
        </w:tc>
        <w:tc>
          <w:tcPr>
            <w:tcW w:w="1250" w:type="pct"/>
            <w:noWrap/>
            <w:vAlign w:val="bottom"/>
          </w:tcPr>
          <w:p w14:paraId="341C3F78" w14:textId="1DF81E27" w:rsidR="00515390" w:rsidRPr="00515390" w:rsidRDefault="00515390" w:rsidP="00515390">
            <w:pPr>
              <w:pStyle w:val="affffc"/>
            </w:pPr>
            <w:r w:rsidRPr="00515390">
              <w:t>0</w:t>
            </w:r>
          </w:p>
        </w:tc>
        <w:tc>
          <w:tcPr>
            <w:tcW w:w="1250" w:type="pct"/>
            <w:vAlign w:val="bottom"/>
          </w:tcPr>
          <w:p w14:paraId="3ABBB224" w14:textId="52A97278" w:rsidR="00515390" w:rsidRPr="00515390" w:rsidRDefault="00515390" w:rsidP="00515390">
            <w:pPr>
              <w:pStyle w:val="affffc"/>
            </w:pPr>
            <w:r w:rsidRPr="00515390">
              <w:t>0,00</w:t>
            </w:r>
          </w:p>
        </w:tc>
        <w:tc>
          <w:tcPr>
            <w:tcW w:w="1250" w:type="pct"/>
            <w:vAlign w:val="bottom"/>
          </w:tcPr>
          <w:p w14:paraId="4DADD6DC" w14:textId="49993731" w:rsidR="00515390" w:rsidRPr="00515390" w:rsidRDefault="00515390" w:rsidP="00515390">
            <w:pPr>
              <w:pStyle w:val="affffc"/>
            </w:pPr>
            <w:r w:rsidRPr="00515390">
              <w:t>0,00</w:t>
            </w:r>
          </w:p>
        </w:tc>
      </w:tr>
      <w:tr w:rsidR="00515390" w:rsidRPr="00515390" w14:paraId="0A259207" w14:textId="77777777" w:rsidTr="00847288">
        <w:trPr>
          <w:trHeight w:val="20"/>
        </w:trPr>
        <w:tc>
          <w:tcPr>
            <w:tcW w:w="1250" w:type="pct"/>
            <w:noWrap/>
            <w:vAlign w:val="bottom"/>
          </w:tcPr>
          <w:p w14:paraId="3645F772" w14:textId="5A082BDA" w:rsidR="00515390" w:rsidRPr="00515390" w:rsidRDefault="00515390" w:rsidP="00515390">
            <w:pPr>
              <w:pStyle w:val="affffc"/>
            </w:pPr>
            <w:r w:rsidRPr="00515390">
              <w:t> Итого</w:t>
            </w:r>
          </w:p>
        </w:tc>
        <w:tc>
          <w:tcPr>
            <w:tcW w:w="1250" w:type="pct"/>
            <w:noWrap/>
            <w:vAlign w:val="bottom"/>
          </w:tcPr>
          <w:p w14:paraId="3532AE60" w14:textId="5F8BCE0D" w:rsidR="00515390" w:rsidRPr="00515390" w:rsidRDefault="00515390" w:rsidP="00515390">
            <w:pPr>
              <w:pStyle w:val="affffc"/>
            </w:pPr>
            <w:r w:rsidRPr="00515390">
              <w:t>984</w:t>
            </w:r>
          </w:p>
        </w:tc>
        <w:tc>
          <w:tcPr>
            <w:tcW w:w="1250" w:type="pct"/>
            <w:vAlign w:val="bottom"/>
          </w:tcPr>
          <w:p w14:paraId="74586A2B" w14:textId="116CBA78" w:rsidR="00515390" w:rsidRPr="00515390" w:rsidRDefault="00515390" w:rsidP="00515390">
            <w:pPr>
              <w:pStyle w:val="affffc"/>
            </w:pPr>
            <w:r w:rsidRPr="00515390">
              <w:t>1,18</w:t>
            </w:r>
          </w:p>
        </w:tc>
        <w:tc>
          <w:tcPr>
            <w:tcW w:w="1250" w:type="pct"/>
            <w:vAlign w:val="bottom"/>
          </w:tcPr>
          <w:p w14:paraId="7EEDF6E4" w14:textId="133A36BC" w:rsidR="00515390" w:rsidRPr="00515390" w:rsidRDefault="00515390" w:rsidP="00515390">
            <w:pPr>
              <w:pStyle w:val="affffc"/>
            </w:pPr>
            <w:r w:rsidRPr="00515390">
              <w:t>62,73</w:t>
            </w:r>
          </w:p>
        </w:tc>
      </w:tr>
    </w:tbl>
    <w:p w14:paraId="70CE4941" w14:textId="0D4949F6" w:rsidR="002C5092" w:rsidRPr="00515390" w:rsidRDefault="002C5092" w:rsidP="002C5092">
      <w:pPr>
        <w:tabs>
          <w:tab w:val="left" w:pos="993"/>
        </w:tabs>
        <w:ind w:firstLine="709"/>
      </w:pPr>
    </w:p>
    <w:p w14:paraId="71CA1AB7" w14:textId="4DFC2C75" w:rsidR="00011D0F" w:rsidRPr="00515390" w:rsidRDefault="00011D0F" w:rsidP="00011D0F">
      <w:pPr>
        <w:tabs>
          <w:tab w:val="left" w:pos="993"/>
        </w:tabs>
        <w:ind w:firstLine="709"/>
      </w:pPr>
      <w:r w:rsidRPr="00515390">
        <w:t>Согласно предложениям Генерального плана площадь озеленения общего пользования</w:t>
      </w:r>
      <w:r w:rsidR="008C4044" w:rsidRPr="00515390">
        <w:t>, в границах населенных пунктов</w:t>
      </w:r>
      <w:r w:rsidRPr="00515390">
        <w:t xml:space="preserve"> составляет </w:t>
      </w:r>
      <w:r w:rsidR="00515390" w:rsidRPr="00515390">
        <w:t>62,73</w:t>
      </w:r>
      <w:r w:rsidRPr="00515390">
        <w:t xml:space="preserve"> га, что существенно превышает нормативные показатели. </w:t>
      </w:r>
    </w:p>
    <w:p w14:paraId="716FCAF9" w14:textId="77777777" w:rsidR="00011D0F" w:rsidRPr="00515390" w:rsidRDefault="00011D0F" w:rsidP="00011D0F">
      <w:pPr>
        <w:pStyle w:val="formattext"/>
        <w:shd w:val="clear" w:color="auto" w:fill="FFFFFF"/>
        <w:spacing w:before="0" w:beforeAutospacing="0" w:after="0" w:afterAutospacing="0" w:line="315" w:lineRule="atLeast"/>
        <w:ind w:firstLine="709"/>
        <w:textAlignment w:val="baseline"/>
        <w:rPr>
          <w:spacing w:val="2"/>
        </w:rPr>
      </w:pPr>
      <w:r w:rsidRPr="00515390">
        <w:rPr>
          <w:spacing w:val="2"/>
        </w:rPr>
        <w:t>На озелененных территориях общего пользования в соответствии с федеральным законодательством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в том числе:</w:t>
      </w:r>
    </w:p>
    <w:p w14:paraId="68CAB342" w14:textId="77777777" w:rsidR="00011D0F" w:rsidRPr="00515390" w:rsidRDefault="00011D0F" w:rsidP="00011D0F">
      <w:pPr>
        <w:pStyle w:val="formattext"/>
        <w:shd w:val="clear" w:color="auto" w:fill="FFFFFF"/>
        <w:spacing w:before="0" w:beforeAutospacing="0" w:after="0" w:afterAutospacing="0" w:line="315" w:lineRule="atLeast"/>
        <w:ind w:firstLine="709"/>
        <w:textAlignment w:val="baseline"/>
        <w:rPr>
          <w:spacing w:val="2"/>
        </w:rPr>
      </w:pPr>
      <w:r w:rsidRPr="00515390">
        <w:rPr>
          <w:spacing w:val="2"/>
        </w:rPr>
        <w:t>1) строительство зданий и сооружений, кроме случаев размещения объектов спорта, гражданской обороны, религиозного назначения, вентиляционных шахт метрополитена, объектов, предназначенных для выполнения работ, связанных с содержанием территории, объектов монументального искусства, инженерных сооружений, общественных туалетов, с учетом требований части 3 статьи 10 настоящего Закона и если иное не установлено законодательством; </w:t>
      </w:r>
    </w:p>
    <w:p w14:paraId="434BCE1B" w14:textId="483FE947" w:rsidR="00011D0F" w:rsidRPr="00515390" w:rsidRDefault="00011D0F" w:rsidP="00011D0F">
      <w:pPr>
        <w:pStyle w:val="formattext"/>
        <w:shd w:val="clear" w:color="auto" w:fill="FFFFFF"/>
        <w:spacing w:before="0" w:beforeAutospacing="0" w:after="0" w:afterAutospacing="0" w:line="315" w:lineRule="atLeast"/>
        <w:ind w:firstLine="709"/>
        <w:textAlignment w:val="baseline"/>
        <w:rPr>
          <w:spacing w:val="2"/>
        </w:rPr>
      </w:pPr>
      <w:r w:rsidRPr="00515390">
        <w:rPr>
          <w:spacing w:val="2"/>
        </w:rPr>
        <w:t xml:space="preserve">2) предпринимательская деятельность, размещение торговых объектов, не направленные на функционирование озелененных территорий и не соответствующие требованиям, установленным настоящим Законом, нормативными правовыми актами Правительства </w:t>
      </w:r>
      <w:r w:rsidR="00ED3F7B">
        <w:rPr>
          <w:spacing w:val="2"/>
        </w:rPr>
        <w:t>Ивановской</w:t>
      </w:r>
      <w:r w:rsidRPr="00515390">
        <w:rPr>
          <w:spacing w:val="2"/>
        </w:rPr>
        <w:t xml:space="preserve"> области, нормативными правовыми актами представительных органов муниципальных образований, правилами землепользования и застройки, проектами планировки территории и проектами межевания территории; </w:t>
      </w:r>
    </w:p>
    <w:p w14:paraId="4E2EC790" w14:textId="77777777" w:rsidR="00011D0F" w:rsidRPr="00515390" w:rsidRDefault="00011D0F" w:rsidP="00011D0F">
      <w:pPr>
        <w:pStyle w:val="formattext"/>
        <w:shd w:val="clear" w:color="auto" w:fill="FFFFFF"/>
        <w:spacing w:before="0" w:beforeAutospacing="0" w:after="0" w:afterAutospacing="0" w:line="315" w:lineRule="atLeast"/>
        <w:ind w:firstLine="709"/>
        <w:textAlignment w:val="baseline"/>
        <w:rPr>
          <w:spacing w:val="2"/>
        </w:rPr>
      </w:pPr>
      <w:r w:rsidRPr="00515390">
        <w:rPr>
          <w:spacing w:val="2"/>
        </w:rPr>
        <w:t>3) использование взрывоопасных, огнеопасных и ядовитых веществ, загрязнение и захламление территории, сжигание мусора и опавшей листвы, применение химических и комбинированных противогололедных материалов, иные действия, способные повлечь за собой повреждение или уничтожение зеленых насаждений; </w:t>
      </w:r>
    </w:p>
    <w:p w14:paraId="73AAAC69" w14:textId="77777777" w:rsidR="00011D0F" w:rsidRPr="00515390" w:rsidRDefault="00011D0F" w:rsidP="00011D0F">
      <w:pPr>
        <w:pStyle w:val="formattext"/>
        <w:shd w:val="clear" w:color="auto" w:fill="FFFFFF"/>
        <w:spacing w:before="0" w:beforeAutospacing="0" w:after="0" w:afterAutospacing="0" w:line="315" w:lineRule="atLeast"/>
        <w:ind w:firstLine="709"/>
        <w:textAlignment w:val="baseline"/>
        <w:rPr>
          <w:i/>
          <w:iCs/>
          <w:spacing w:val="2"/>
        </w:rPr>
      </w:pPr>
      <w:r w:rsidRPr="00515390">
        <w:rPr>
          <w:spacing w:val="2"/>
        </w:rPr>
        <w:t>4) складирование различных грузов, в том числе строительных материалов;</w:t>
      </w:r>
      <w:r w:rsidRPr="00515390">
        <w:rPr>
          <w:spacing w:val="2"/>
        </w:rPr>
        <w:br/>
        <w:t>5) ремонт, слив отходов, мойка, использование и размещение на фактически озелененных территориях автотранспортных средств, включая квадроциклы и снегоходы, установка гаражей; </w:t>
      </w:r>
    </w:p>
    <w:p w14:paraId="75A534D2" w14:textId="77777777" w:rsidR="00011D0F" w:rsidRPr="00515390" w:rsidRDefault="00011D0F" w:rsidP="00011D0F">
      <w:pPr>
        <w:pStyle w:val="formattext"/>
        <w:shd w:val="clear" w:color="auto" w:fill="FFFFFF"/>
        <w:spacing w:before="0" w:beforeAutospacing="0" w:after="0" w:afterAutospacing="0" w:line="315" w:lineRule="atLeast"/>
        <w:ind w:firstLine="709"/>
        <w:textAlignment w:val="baseline"/>
        <w:rPr>
          <w:spacing w:val="2"/>
        </w:rPr>
      </w:pPr>
      <w:r w:rsidRPr="00515390">
        <w:rPr>
          <w:spacing w:val="2"/>
        </w:rPr>
        <w:t>6) осуществление других действий, способных нанести вред зеленым насаждениям, в том числе запрещенных иными нормативными правовыми актами.</w:t>
      </w:r>
    </w:p>
    <w:p w14:paraId="5DE86615" w14:textId="26EE3AAA" w:rsidR="00011D0F" w:rsidRPr="00515390" w:rsidRDefault="00011D0F" w:rsidP="00011D0F">
      <w:pPr>
        <w:pStyle w:val="formattext"/>
        <w:shd w:val="clear" w:color="auto" w:fill="FFFFFF"/>
        <w:spacing w:before="0" w:beforeAutospacing="0" w:after="0" w:afterAutospacing="0" w:line="315" w:lineRule="atLeast"/>
        <w:ind w:firstLine="709"/>
        <w:textAlignment w:val="baseline"/>
        <w:rPr>
          <w:spacing w:val="2"/>
        </w:rPr>
      </w:pPr>
      <w:r w:rsidRPr="00515390">
        <w:rPr>
          <w:spacing w:val="2"/>
        </w:rPr>
        <w:lastRenderedPageBreak/>
        <w:t xml:space="preserve">4. Ограничение использования озелененных территорий общего пользования </w:t>
      </w:r>
      <w:r w:rsidR="00ED3F7B">
        <w:rPr>
          <w:spacing w:val="2"/>
        </w:rPr>
        <w:t>Ивановской</w:t>
      </w:r>
      <w:r w:rsidRPr="00515390">
        <w:rPr>
          <w:spacing w:val="2"/>
        </w:rPr>
        <w:t xml:space="preserve"> области, в том числе временное прекращение доступа на указанные территории, допускается только в целях охраны зеленых насаждений при проведении работ по их восстановлению, а также при проведении в установленном порядке работ по благоустройству и инженерному обеспечению данных территорий.</w:t>
      </w:r>
    </w:p>
    <w:p w14:paraId="37A10EF8" w14:textId="7A2FF5A2" w:rsidR="00011D0F" w:rsidRPr="00515390" w:rsidRDefault="00011D0F" w:rsidP="00011D0F">
      <w:pPr>
        <w:pStyle w:val="formattext"/>
        <w:shd w:val="clear" w:color="auto" w:fill="FFFFFF"/>
        <w:spacing w:before="0" w:beforeAutospacing="0" w:after="0" w:afterAutospacing="0" w:line="315" w:lineRule="atLeast"/>
        <w:ind w:firstLine="709"/>
        <w:textAlignment w:val="baseline"/>
        <w:rPr>
          <w:spacing w:val="2"/>
        </w:rPr>
      </w:pPr>
      <w:r w:rsidRPr="00515390">
        <w:rPr>
          <w:spacing w:val="2"/>
        </w:rPr>
        <w:t xml:space="preserve">5. Озелененные территории общего пользования </w:t>
      </w:r>
      <w:r w:rsidR="00ED3F7B">
        <w:rPr>
          <w:spacing w:val="2"/>
        </w:rPr>
        <w:t>Ивановской</w:t>
      </w:r>
      <w:r w:rsidRPr="00515390">
        <w:rPr>
          <w:spacing w:val="2"/>
        </w:rPr>
        <w:t xml:space="preserve"> области в соответствии с федеральным законодательством относятся к земельным участкам общего пользования и приватизации не подлежат.</w:t>
      </w:r>
    </w:p>
    <w:p w14:paraId="38C803AE" w14:textId="7889CB4F" w:rsidR="00011D0F" w:rsidRPr="00847288" w:rsidRDefault="00011D0F" w:rsidP="00011D0F">
      <w:pPr>
        <w:pStyle w:val="formattext"/>
        <w:shd w:val="clear" w:color="auto" w:fill="FFFFFF"/>
        <w:spacing w:before="0" w:beforeAutospacing="0" w:after="0" w:afterAutospacing="0" w:line="315" w:lineRule="atLeast"/>
        <w:ind w:firstLine="709"/>
        <w:textAlignment w:val="baseline"/>
        <w:rPr>
          <w:spacing w:val="2"/>
        </w:rPr>
      </w:pPr>
      <w:r w:rsidRPr="00515390">
        <w:rPr>
          <w:spacing w:val="2"/>
        </w:rPr>
        <w:t xml:space="preserve">6. При проведении массовых мероприятий на озелененных территориях должны соблюдаться требования по охране озелененных территорий, установленные настоящим Законом, нормативными правовыми актами Правительства </w:t>
      </w:r>
      <w:r w:rsidR="00ED3F7B">
        <w:rPr>
          <w:spacing w:val="2"/>
        </w:rPr>
        <w:t>Ивановской</w:t>
      </w:r>
      <w:r w:rsidRPr="00515390">
        <w:rPr>
          <w:spacing w:val="2"/>
        </w:rPr>
        <w:t xml:space="preserve"> области и </w:t>
      </w:r>
      <w:r w:rsidRPr="00847288">
        <w:rPr>
          <w:spacing w:val="2"/>
        </w:rPr>
        <w:t>муниципальными нормативными правовыми актами. </w:t>
      </w:r>
    </w:p>
    <w:p w14:paraId="6C41FDE7" w14:textId="77777777" w:rsidR="00011D0F" w:rsidRPr="00847288" w:rsidRDefault="00011D0F" w:rsidP="00011D0F">
      <w:pPr>
        <w:pStyle w:val="formattext"/>
        <w:shd w:val="clear" w:color="auto" w:fill="FFFFFF"/>
        <w:spacing w:before="0" w:beforeAutospacing="0" w:after="0" w:afterAutospacing="0" w:line="315" w:lineRule="atLeast"/>
        <w:ind w:firstLine="709"/>
        <w:textAlignment w:val="baseline"/>
      </w:pPr>
      <w:r w:rsidRPr="00847288">
        <w:rPr>
          <w:spacing w:val="2"/>
          <w:shd w:val="clear" w:color="auto" w:fill="FFFFFF"/>
        </w:rPr>
        <w:t>8. На озелененных территориях не допускается складирование противогололедных материалов, а также размещение отходов. </w:t>
      </w:r>
    </w:p>
    <w:p w14:paraId="4C4C8A0D" w14:textId="77777777" w:rsidR="00027FFC" w:rsidRPr="00847288" w:rsidRDefault="00027FFC" w:rsidP="003B3752">
      <w:pPr>
        <w:pStyle w:val="02"/>
        <w:keepNext/>
      </w:pPr>
      <w:bookmarkStart w:id="160" w:name="_Toc21339965"/>
      <w:bookmarkStart w:id="161" w:name="_Toc161322217"/>
      <w:bookmarkEnd w:id="159"/>
      <w:r w:rsidRPr="00847288">
        <w:t>4.3 Развитие планировочной структуры</w:t>
      </w:r>
      <w:bookmarkEnd w:id="156"/>
      <w:bookmarkEnd w:id="160"/>
      <w:bookmarkEnd w:id="161"/>
    </w:p>
    <w:bookmarkEnd w:id="157"/>
    <w:bookmarkEnd w:id="158"/>
    <w:p w14:paraId="2F58DF81" w14:textId="7E6E0433" w:rsidR="00027FFC" w:rsidRPr="00847288" w:rsidRDefault="00027FFC" w:rsidP="0054757C">
      <w:r w:rsidRPr="00847288">
        <w:t xml:space="preserve">Данный раздел включает проектные предложения по развитию планировочной структуры, функциональному зонированию территории, развитию объектов местного значения, а также оценку возможного влияния планируемых для размещения объектов местного значения на комплексное развитие территорий, сведения о видах, назначении и наименованиях планируемых для размещения на территории </w:t>
      </w:r>
      <w:r w:rsidR="00363C18" w:rsidRPr="00847288">
        <w:t xml:space="preserve">СП </w:t>
      </w:r>
      <w:r w:rsidRPr="00847288">
        <w:t>объектов.</w:t>
      </w:r>
    </w:p>
    <w:p w14:paraId="7F8315FA" w14:textId="1F4A5460" w:rsidR="00027FFC" w:rsidRPr="00847288" w:rsidRDefault="00027FFC" w:rsidP="0054757C">
      <w:r w:rsidRPr="00847288">
        <w:t xml:space="preserve">Обоснование выбранного варианта размещения объектов местного значения производилось на основе комплексного анализа территории </w:t>
      </w:r>
      <w:r w:rsidR="000F79C0" w:rsidRPr="00847288">
        <w:t>СП,</w:t>
      </w:r>
      <w:r w:rsidRPr="00847288">
        <w:t xml:space="preserve"> включая возможные направления для развития территории и прогнозируемые ограничения её развития, предложений администрации </w:t>
      </w:r>
      <w:r w:rsidR="005F245A" w:rsidRPr="00847288">
        <w:t>округа</w:t>
      </w:r>
      <w:r w:rsidRPr="00847288">
        <w:t xml:space="preserve">, предложений физических и юридических лиц. </w:t>
      </w:r>
    </w:p>
    <w:p w14:paraId="62EF07E9" w14:textId="77F0A34A" w:rsidR="00027FFC" w:rsidRPr="00847288" w:rsidRDefault="00027FFC" w:rsidP="0054757C">
      <w:r w:rsidRPr="00847288">
        <w:t xml:space="preserve">Размещение объектов произведено в соответствии с требованиями пункта 4 статьи 23 Градостроительного кодекса Российской Федерации о необходимости учёта в документе территориального планирования (генерального плана </w:t>
      </w:r>
      <w:r w:rsidR="00E62BD0" w:rsidRPr="00847288">
        <w:t>АТО</w:t>
      </w:r>
      <w:r w:rsidRPr="00847288">
        <w:t>) сведений об объектах федерального, регионального значения, утверждённые</w:t>
      </w:r>
      <w:r w:rsidR="00A2304A" w:rsidRPr="00847288">
        <w:t xml:space="preserve"> </w:t>
      </w:r>
      <w:r w:rsidRPr="00847288">
        <w:t>документами территориального планирования Российской Федерации, документами территориального планирования субъекта Российской Федерации, планами и программами комплексного социально-экономического</w:t>
      </w:r>
      <w:r w:rsidR="00A2304A" w:rsidRPr="00847288">
        <w:t xml:space="preserve"> </w:t>
      </w:r>
      <w:r w:rsidRPr="00847288">
        <w:t>развития.</w:t>
      </w:r>
    </w:p>
    <w:p w14:paraId="070F6BA9" w14:textId="77777777" w:rsidR="00027FFC" w:rsidRPr="00847288" w:rsidRDefault="00027FFC" w:rsidP="0054757C">
      <w:r w:rsidRPr="00847288">
        <w:t xml:space="preserve">В качестве вариантов территориального планирования в проекте рассматривалась возможность сохранения существующей планировочной структуры, без развития жилых зон и соответствующей улично-дорожной и коммунальной инфраструктуры. </w:t>
      </w:r>
    </w:p>
    <w:p w14:paraId="75A1E917" w14:textId="6E5638A9" w:rsidR="00027FFC" w:rsidRPr="00847288" w:rsidRDefault="00027FFC" w:rsidP="0054757C">
      <w:r w:rsidRPr="00847288">
        <w:t>Также рассматривался вариант частичного развития функциональных зон общественно-деловой и жилой застройки, с развитием коммунальной и транспортной инфраструктуры в</w:t>
      </w:r>
      <w:r w:rsidR="00A2304A" w:rsidRPr="00847288">
        <w:t xml:space="preserve"> </w:t>
      </w:r>
      <w:r w:rsidR="008855B3" w:rsidRPr="00847288">
        <w:t>населенных пунктах</w:t>
      </w:r>
      <w:r w:rsidR="003B3752" w:rsidRPr="00847288">
        <w:t>.</w:t>
      </w:r>
    </w:p>
    <w:p w14:paraId="5F78081F" w14:textId="57F68692" w:rsidR="00027FFC" w:rsidRPr="00847288" w:rsidRDefault="00027FFC" w:rsidP="0054757C">
      <w:r w:rsidRPr="00847288">
        <w:t xml:space="preserve">В качестве базового принят третий вариант развития планировочной структуры, функционального зонирования территории, развития объектов местного значения </w:t>
      </w:r>
      <w:r w:rsidR="000F79C0" w:rsidRPr="00847288">
        <w:t>СП.</w:t>
      </w:r>
    </w:p>
    <w:p w14:paraId="1ADC7557" w14:textId="7B9AD2D7" w:rsidR="00027FFC" w:rsidRPr="00847288" w:rsidRDefault="00027FFC" w:rsidP="0054757C">
      <w:r w:rsidRPr="00847288">
        <w:t>Базовый планировочный сценарий проекта генерального плана формируется на основе следующих основных принципов:</w:t>
      </w:r>
    </w:p>
    <w:p w14:paraId="168E498C" w14:textId="77777777" w:rsidR="00027FFC" w:rsidRPr="00847288" w:rsidRDefault="00027FFC" w:rsidP="0054757C">
      <w:r w:rsidRPr="00847288">
        <w:t xml:space="preserve">1. Учёт особенностей сложившейся планировочной организации территории и экономического потенциала территории. </w:t>
      </w:r>
    </w:p>
    <w:p w14:paraId="6BA84983" w14:textId="18F0E536" w:rsidR="00027FFC" w:rsidRPr="00847288" w:rsidRDefault="00027FFC" w:rsidP="0054757C">
      <w:r w:rsidRPr="00847288">
        <w:t xml:space="preserve">2. Комплексное освоение и благоустройство территории </w:t>
      </w:r>
      <w:r w:rsidR="000F79C0" w:rsidRPr="00847288">
        <w:t>СП,</w:t>
      </w:r>
      <w:r w:rsidRPr="00847288">
        <w:t xml:space="preserve"> проведение</w:t>
      </w:r>
      <w:r w:rsidR="00A2304A" w:rsidRPr="00847288">
        <w:t xml:space="preserve"> </w:t>
      </w:r>
      <w:r w:rsidRPr="00847288">
        <w:t>мероприятий по формированию комфортной среды проживания и инвестиционной привлекательности территории.</w:t>
      </w:r>
    </w:p>
    <w:p w14:paraId="321915A2" w14:textId="4B1E8CA3" w:rsidR="00027FFC" w:rsidRPr="00847288" w:rsidRDefault="009A31BC" w:rsidP="0054757C">
      <w:r w:rsidRPr="00847288">
        <w:t>3</w:t>
      </w:r>
      <w:r w:rsidR="00027FFC" w:rsidRPr="00847288">
        <w:t>. Оптимизация развития функциональных зон с соответствующими</w:t>
      </w:r>
      <w:r w:rsidR="00A2304A" w:rsidRPr="00847288">
        <w:t xml:space="preserve"> </w:t>
      </w:r>
      <w:r w:rsidR="00027FFC" w:rsidRPr="00847288">
        <w:t>объектами обслуживания населения.</w:t>
      </w:r>
    </w:p>
    <w:p w14:paraId="075FC930" w14:textId="77777777" w:rsidR="00027FFC" w:rsidRPr="00847288" w:rsidRDefault="00027FFC" w:rsidP="0054757C">
      <w:pPr>
        <w:pStyle w:val="4"/>
      </w:pPr>
      <w:bookmarkStart w:id="162" w:name="_Toc434834153"/>
      <w:r w:rsidRPr="00847288">
        <w:lastRenderedPageBreak/>
        <w:t>Развитие планировочной структуры</w:t>
      </w:r>
    </w:p>
    <w:p w14:paraId="00B5E80B" w14:textId="11AD9630" w:rsidR="00027FFC" w:rsidRPr="00847288" w:rsidRDefault="00027FFC" w:rsidP="0054757C">
      <w:r w:rsidRPr="00847288">
        <w:t xml:space="preserve">Пространственная организация территории </w:t>
      </w:r>
      <w:r w:rsidR="00363C18" w:rsidRPr="00847288">
        <w:t xml:space="preserve">СП </w:t>
      </w:r>
      <w:r w:rsidRPr="00847288">
        <w:t xml:space="preserve">основана на сложившейся планировочной структуре </w:t>
      </w:r>
      <w:r w:rsidR="000F79C0" w:rsidRPr="00847288">
        <w:t>СП,</w:t>
      </w:r>
      <w:r w:rsidRPr="00847288">
        <w:t xml:space="preserve"> направлениях развития, определённых документами территориального планирования, документами градостроительного зонирования, учтёнными при разработке проекта генерального плана.</w:t>
      </w:r>
    </w:p>
    <w:p w14:paraId="5D93AAE9" w14:textId="0CF71CED" w:rsidR="00027FFC" w:rsidRPr="00847288" w:rsidRDefault="00027FFC" w:rsidP="0054757C">
      <w:r w:rsidRPr="00847288">
        <w:t xml:space="preserve">Сложившаяся планировочная структура территории и существующий транспортный каркас являются основой для проектных предложений по развитию функциональных зон </w:t>
      </w:r>
      <w:r w:rsidR="00847288" w:rsidRPr="00847288">
        <w:t>Новоклязьминского сельского поселения</w:t>
      </w:r>
      <w:r w:rsidR="00DF1318" w:rsidRPr="00847288">
        <w:t xml:space="preserve"> </w:t>
      </w:r>
      <w:r w:rsidRPr="00847288">
        <w:t xml:space="preserve">и населённых пунктов, входящих в его состав. При подготовке проекта генерального плана </w:t>
      </w:r>
      <w:r w:rsidR="00363C18" w:rsidRPr="00847288">
        <w:t xml:space="preserve">СП </w:t>
      </w:r>
      <w:r w:rsidRPr="00847288">
        <w:t xml:space="preserve">были определены территории для развития жилой застройки, объектов обслуживания, социальной инфраструктуры, иных функциональных зон, определены местоположение и основные характеристики объектов местного значения, а также пути развития транспортной и инженерной инфраструктуры. </w:t>
      </w:r>
    </w:p>
    <w:p w14:paraId="643830B9" w14:textId="77777777" w:rsidR="00F379AE" w:rsidRPr="00847288" w:rsidRDefault="00F379AE" w:rsidP="003D35E7">
      <w:pPr>
        <w:pStyle w:val="4"/>
        <w:keepLines/>
      </w:pPr>
      <w:r w:rsidRPr="00847288">
        <w:t>Изменение категорий земель</w:t>
      </w:r>
    </w:p>
    <w:p w14:paraId="49C40F33" w14:textId="018802D4" w:rsidR="003D35E7" w:rsidRDefault="003D35E7" w:rsidP="003D35E7">
      <w:pPr>
        <w:keepNext/>
        <w:keepLines/>
      </w:pPr>
      <w:r>
        <w:t>В соответствии с актом натурного технического обследования участка лесного фонда № 2, утвержденного комитетом ивановской области по лесному хозяйству 27.05.2019, а также с фактическим расположением кладбища западнее с. Моста, проектом генерального плана предлагается перевод земельного участка из земель лесного фонда 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Площадь проектируемого кладбища составит 1,53 га.</w:t>
      </w:r>
    </w:p>
    <w:p w14:paraId="5AB21B3F" w14:textId="4FB84A37" w:rsidR="00F379AE" w:rsidRPr="00847288" w:rsidRDefault="00F379AE" w:rsidP="003D35E7">
      <w:r w:rsidRPr="00847288">
        <w:t xml:space="preserve">Генеральным планом </w:t>
      </w:r>
      <w:r w:rsidR="00847288" w:rsidRPr="00847288">
        <w:t>Новоклязьминского сельского поселения</w:t>
      </w:r>
      <w:r w:rsidRPr="00847288">
        <w:t xml:space="preserve"> предусматривается перево</w:t>
      </w:r>
      <w:r w:rsidR="00DE306C" w:rsidRPr="00847288">
        <w:t>д</w:t>
      </w:r>
      <w:r w:rsidRPr="00847288">
        <w:t xml:space="preserve"> </w:t>
      </w:r>
      <w:r w:rsidR="00847288" w:rsidRPr="00847288">
        <w:t xml:space="preserve">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земли населенных пунктов </w:t>
      </w:r>
      <w:r w:rsidR="003D35E7">
        <w:t>в</w:t>
      </w:r>
      <w:r w:rsidR="00847288" w:rsidRPr="00847288">
        <w:t xml:space="preserve"> д. Глушицы. </w:t>
      </w:r>
    </w:p>
    <w:p w14:paraId="326DF576" w14:textId="15F472CA" w:rsidR="00847288" w:rsidRPr="00847288" w:rsidRDefault="00847288" w:rsidP="00847288">
      <w:pPr>
        <w:keepNext/>
        <w:keepLines/>
        <w:spacing w:before="100"/>
        <w:ind w:firstLine="0"/>
        <w:rPr>
          <w:b/>
          <w:i/>
        </w:rPr>
      </w:pPr>
      <w:r w:rsidRPr="00847288">
        <w:rPr>
          <w:i/>
        </w:rPr>
        <w:t>Таблица 4.2.10 – Изменение категорий земель</w:t>
      </w:r>
    </w:p>
    <w:tbl>
      <w:tblPr>
        <w:tblStyle w:val="35"/>
        <w:tblW w:w="5082" w:type="pct"/>
        <w:tblInd w:w="-5" w:type="dxa"/>
        <w:tblLayout w:type="fixed"/>
        <w:tblCellMar>
          <w:left w:w="28" w:type="dxa"/>
          <w:right w:w="28" w:type="dxa"/>
        </w:tblCellMar>
        <w:tblLook w:val="04A0" w:firstRow="1" w:lastRow="0" w:firstColumn="1" w:lastColumn="0" w:noHBand="0" w:noVBand="1"/>
      </w:tblPr>
      <w:tblGrid>
        <w:gridCol w:w="1843"/>
        <w:gridCol w:w="991"/>
        <w:gridCol w:w="1702"/>
        <w:gridCol w:w="1702"/>
        <w:gridCol w:w="1274"/>
        <w:gridCol w:w="1985"/>
      </w:tblGrid>
      <w:tr w:rsidR="00077BB1" w:rsidRPr="00077BB1" w14:paraId="635D69D5" w14:textId="77777777" w:rsidTr="00077BB1">
        <w:trPr>
          <w:trHeight w:val="20"/>
        </w:trPr>
        <w:tc>
          <w:tcPr>
            <w:tcW w:w="970" w:type="pct"/>
            <w:shd w:val="clear" w:color="auto" w:fill="auto"/>
            <w:noWrap/>
            <w:vAlign w:val="center"/>
            <w:hideMark/>
          </w:tcPr>
          <w:p w14:paraId="3DC5D30A" w14:textId="77777777" w:rsidR="00847288" w:rsidRPr="00077BB1" w:rsidRDefault="00847288" w:rsidP="00077BB1">
            <w:pPr>
              <w:pStyle w:val="affffc"/>
            </w:pPr>
            <w:bookmarkStart w:id="163" w:name="_Hlk152852077"/>
            <w:r w:rsidRPr="00077BB1">
              <w:t>Кадастровый номер земельного участка</w:t>
            </w:r>
          </w:p>
        </w:tc>
        <w:tc>
          <w:tcPr>
            <w:tcW w:w="522" w:type="pct"/>
            <w:shd w:val="clear" w:color="auto" w:fill="auto"/>
            <w:vAlign w:val="center"/>
          </w:tcPr>
          <w:p w14:paraId="693DFE39" w14:textId="77777777" w:rsidR="00847288" w:rsidRPr="00077BB1" w:rsidRDefault="00847288" w:rsidP="00077BB1">
            <w:pPr>
              <w:pStyle w:val="affffc"/>
            </w:pPr>
            <w:r w:rsidRPr="00077BB1">
              <w:t>Площадь, м</w:t>
            </w:r>
            <w:r w:rsidRPr="00077BB1">
              <w:rPr>
                <w:vertAlign w:val="superscript"/>
              </w:rPr>
              <w:t>2</w:t>
            </w:r>
          </w:p>
        </w:tc>
        <w:tc>
          <w:tcPr>
            <w:tcW w:w="896" w:type="pct"/>
            <w:shd w:val="clear" w:color="auto" w:fill="auto"/>
            <w:noWrap/>
            <w:vAlign w:val="center"/>
            <w:hideMark/>
          </w:tcPr>
          <w:p w14:paraId="0A4EB783" w14:textId="55EEE1D4" w:rsidR="00847288" w:rsidRPr="00077BB1" w:rsidRDefault="003D35E7" w:rsidP="00077BB1">
            <w:pPr>
              <w:pStyle w:val="affffc"/>
            </w:pPr>
            <w:r w:rsidRPr="00077BB1">
              <w:t>Существующая к</w:t>
            </w:r>
            <w:r w:rsidR="00847288" w:rsidRPr="00077BB1">
              <w:t>атегория земель</w:t>
            </w:r>
          </w:p>
        </w:tc>
        <w:tc>
          <w:tcPr>
            <w:tcW w:w="896" w:type="pct"/>
            <w:shd w:val="clear" w:color="auto" w:fill="auto"/>
            <w:noWrap/>
            <w:vAlign w:val="center"/>
            <w:hideMark/>
          </w:tcPr>
          <w:p w14:paraId="08E2D829" w14:textId="77777777" w:rsidR="00847288" w:rsidRPr="00077BB1" w:rsidRDefault="00847288" w:rsidP="00077BB1">
            <w:pPr>
              <w:pStyle w:val="affffc"/>
            </w:pPr>
            <w:r w:rsidRPr="00077BB1">
              <w:t>Использование</w:t>
            </w:r>
          </w:p>
        </w:tc>
        <w:tc>
          <w:tcPr>
            <w:tcW w:w="671" w:type="pct"/>
            <w:shd w:val="clear" w:color="auto" w:fill="auto"/>
            <w:vAlign w:val="center"/>
          </w:tcPr>
          <w:p w14:paraId="018B5FE2" w14:textId="32ADD7B4" w:rsidR="00847288" w:rsidRPr="00077BB1" w:rsidRDefault="00847288" w:rsidP="00077BB1">
            <w:pPr>
              <w:pStyle w:val="affffc"/>
            </w:pPr>
            <w:r w:rsidRPr="00077BB1">
              <w:t>Планируемая категория</w:t>
            </w:r>
          </w:p>
        </w:tc>
        <w:tc>
          <w:tcPr>
            <w:tcW w:w="1045" w:type="pct"/>
            <w:shd w:val="clear" w:color="auto" w:fill="auto"/>
            <w:vAlign w:val="center"/>
          </w:tcPr>
          <w:p w14:paraId="5AEA2369" w14:textId="77777777" w:rsidR="00847288" w:rsidRPr="00077BB1" w:rsidRDefault="00847288" w:rsidP="00077BB1">
            <w:pPr>
              <w:pStyle w:val="affffc"/>
            </w:pPr>
            <w:r w:rsidRPr="00077BB1">
              <w:t>Планируемое использование</w:t>
            </w:r>
          </w:p>
        </w:tc>
      </w:tr>
      <w:tr w:rsidR="00077BB1" w:rsidRPr="00077BB1" w14:paraId="54AF8C0A" w14:textId="77777777" w:rsidTr="00077BB1">
        <w:trPr>
          <w:trHeight w:val="57"/>
        </w:trPr>
        <w:tc>
          <w:tcPr>
            <w:tcW w:w="970" w:type="pct"/>
            <w:noWrap/>
            <w:vAlign w:val="center"/>
          </w:tcPr>
          <w:p w14:paraId="4CB283DC" w14:textId="4F03E8CD" w:rsidR="00847288" w:rsidRPr="00077BB1" w:rsidRDefault="00847288" w:rsidP="00077BB1">
            <w:pPr>
              <w:pStyle w:val="affffc"/>
            </w:pPr>
            <w:r w:rsidRPr="00077BB1">
              <w:t>часть ЗУ 37:21:040501:129</w:t>
            </w:r>
          </w:p>
        </w:tc>
        <w:tc>
          <w:tcPr>
            <w:tcW w:w="522" w:type="pct"/>
            <w:vAlign w:val="center"/>
          </w:tcPr>
          <w:p w14:paraId="777960AA" w14:textId="37126FA0" w:rsidR="00847288" w:rsidRPr="00077BB1" w:rsidRDefault="00847288" w:rsidP="00077BB1">
            <w:pPr>
              <w:pStyle w:val="affffc"/>
            </w:pPr>
            <w:r w:rsidRPr="00077BB1">
              <w:t>15 400</w:t>
            </w:r>
          </w:p>
        </w:tc>
        <w:tc>
          <w:tcPr>
            <w:tcW w:w="896" w:type="pct"/>
            <w:noWrap/>
            <w:vAlign w:val="center"/>
            <w:hideMark/>
          </w:tcPr>
          <w:p w14:paraId="067E607C" w14:textId="69EBE288" w:rsidR="00847288" w:rsidRPr="00077BB1" w:rsidRDefault="00847288" w:rsidP="00077BB1">
            <w:pPr>
              <w:pStyle w:val="affffc"/>
            </w:pPr>
            <w:r w:rsidRPr="00077BB1">
              <w:t>I</w:t>
            </w:r>
            <w:r w:rsidR="003D35E7" w:rsidRPr="00077BB1">
              <w:t>II</w:t>
            </w:r>
          </w:p>
        </w:tc>
        <w:tc>
          <w:tcPr>
            <w:tcW w:w="896" w:type="pct"/>
            <w:noWrap/>
            <w:vAlign w:val="center"/>
            <w:hideMark/>
          </w:tcPr>
          <w:p w14:paraId="394818F0" w14:textId="77777777" w:rsidR="00847288" w:rsidRPr="00077BB1" w:rsidRDefault="00847288" w:rsidP="00077BB1">
            <w:pPr>
              <w:pStyle w:val="affffc"/>
            </w:pPr>
            <w:r w:rsidRPr="00077BB1">
              <w:t>-</w:t>
            </w:r>
          </w:p>
        </w:tc>
        <w:tc>
          <w:tcPr>
            <w:tcW w:w="671" w:type="pct"/>
            <w:vAlign w:val="center"/>
            <w:hideMark/>
          </w:tcPr>
          <w:p w14:paraId="1DF18941" w14:textId="1480EFD7" w:rsidR="00847288" w:rsidRPr="00077BB1" w:rsidRDefault="00847288" w:rsidP="00077BB1">
            <w:pPr>
              <w:pStyle w:val="affffc"/>
            </w:pPr>
            <w:r w:rsidRPr="00077BB1">
              <w:t>II</w:t>
            </w:r>
          </w:p>
        </w:tc>
        <w:tc>
          <w:tcPr>
            <w:tcW w:w="1045" w:type="pct"/>
            <w:vAlign w:val="center"/>
            <w:hideMark/>
          </w:tcPr>
          <w:p w14:paraId="562B42D3" w14:textId="77777777" w:rsidR="00847288" w:rsidRPr="00077BB1" w:rsidRDefault="00847288" w:rsidP="00077BB1">
            <w:pPr>
              <w:pStyle w:val="affffc"/>
            </w:pPr>
            <w:r w:rsidRPr="00077BB1">
              <w:t>Кладбище</w:t>
            </w:r>
          </w:p>
        </w:tc>
      </w:tr>
      <w:tr w:rsidR="00077BB1" w:rsidRPr="00077BB1" w14:paraId="07FE4BA3" w14:textId="77777777" w:rsidTr="00077BB1">
        <w:trPr>
          <w:trHeight w:val="20"/>
        </w:trPr>
        <w:tc>
          <w:tcPr>
            <w:tcW w:w="970" w:type="pct"/>
            <w:shd w:val="clear" w:color="auto" w:fill="auto"/>
            <w:noWrap/>
            <w:vAlign w:val="center"/>
          </w:tcPr>
          <w:p w14:paraId="62D4DAB0" w14:textId="2283AAE9" w:rsidR="003D35E7" w:rsidRPr="00077BB1" w:rsidRDefault="003D35E7" w:rsidP="00077BB1">
            <w:pPr>
              <w:pStyle w:val="affffc"/>
            </w:pPr>
            <w:r w:rsidRPr="00077BB1">
              <w:t>37:21:040117:2</w:t>
            </w:r>
          </w:p>
        </w:tc>
        <w:tc>
          <w:tcPr>
            <w:tcW w:w="522" w:type="pct"/>
            <w:shd w:val="clear" w:color="auto" w:fill="auto"/>
            <w:vAlign w:val="center"/>
          </w:tcPr>
          <w:p w14:paraId="1AD676CB" w14:textId="45DC44C9" w:rsidR="003D35E7" w:rsidRPr="00077BB1" w:rsidRDefault="003D35E7" w:rsidP="00077BB1">
            <w:pPr>
              <w:pStyle w:val="affffc"/>
            </w:pPr>
            <w:r w:rsidRPr="00077BB1">
              <w:t>226</w:t>
            </w:r>
          </w:p>
        </w:tc>
        <w:tc>
          <w:tcPr>
            <w:tcW w:w="896" w:type="pct"/>
            <w:vMerge w:val="restart"/>
            <w:shd w:val="clear" w:color="auto" w:fill="auto"/>
            <w:noWrap/>
            <w:vAlign w:val="center"/>
          </w:tcPr>
          <w:p w14:paraId="30980FF5" w14:textId="1563109C" w:rsidR="003D35E7" w:rsidRPr="00077BB1" w:rsidRDefault="003D35E7" w:rsidP="00077BB1">
            <w:pPr>
              <w:pStyle w:val="affffc"/>
            </w:pPr>
            <w:r w:rsidRPr="00077BB1">
              <w:t>II</w:t>
            </w:r>
          </w:p>
        </w:tc>
        <w:tc>
          <w:tcPr>
            <w:tcW w:w="896" w:type="pct"/>
            <w:shd w:val="clear" w:color="auto" w:fill="auto"/>
            <w:noWrap/>
            <w:vAlign w:val="center"/>
          </w:tcPr>
          <w:p w14:paraId="54A8E50C" w14:textId="675A7FE1" w:rsidR="003D35E7" w:rsidRPr="00077BB1" w:rsidRDefault="003D35E7" w:rsidP="00077BB1">
            <w:pPr>
              <w:pStyle w:val="affffc"/>
            </w:pPr>
            <w:r w:rsidRPr="00077BB1">
              <w:t>для размещения объектов торговли</w:t>
            </w:r>
          </w:p>
        </w:tc>
        <w:tc>
          <w:tcPr>
            <w:tcW w:w="671" w:type="pct"/>
            <w:vMerge w:val="restart"/>
            <w:shd w:val="clear" w:color="auto" w:fill="auto"/>
            <w:vAlign w:val="center"/>
          </w:tcPr>
          <w:p w14:paraId="6E67DC4A" w14:textId="717346D9" w:rsidR="003D35E7" w:rsidRPr="00077BB1" w:rsidRDefault="003D35E7" w:rsidP="00077BB1">
            <w:pPr>
              <w:pStyle w:val="affffc"/>
            </w:pPr>
            <w:r w:rsidRPr="00077BB1">
              <w:t>I</w:t>
            </w:r>
          </w:p>
        </w:tc>
        <w:tc>
          <w:tcPr>
            <w:tcW w:w="1045" w:type="pct"/>
            <w:shd w:val="clear" w:color="auto" w:fill="auto"/>
            <w:vAlign w:val="center"/>
          </w:tcPr>
          <w:p w14:paraId="217B0868" w14:textId="1E4EEB61" w:rsidR="003D35E7" w:rsidRPr="00077BB1" w:rsidRDefault="003D35E7" w:rsidP="00077BB1">
            <w:pPr>
              <w:pStyle w:val="affffc"/>
            </w:pPr>
            <w:r w:rsidRPr="00077BB1">
              <w:t>для размещения объектов торговли</w:t>
            </w:r>
          </w:p>
        </w:tc>
      </w:tr>
      <w:tr w:rsidR="00077BB1" w:rsidRPr="00077BB1" w14:paraId="322773E2" w14:textId="77777777" w:rsidTr="00077BB1">
        <w:trPr>
          <w:trHeight w:val="20"/>
        </w:trPr>
        <w:tc>
          <w:tcPr>
            <w:tcW w:w="970" w:type="pct"/>
            <w:shd w:val="clear" w:color="auto" w:fill="auto"/>
            <w:noWrap/>
            <w:vAlign w:val="center"/>
          </w:tcPr>
          <w:p w14:paraId="5608DB87" w14:textId="37B4453B" w:rsidR="003D35E7" w:rsidRPr="00077BB1" w:rsidRDefault="003D35E7" w:rsidP="00077BB1">
            <w:pPr>
              <w:pStyle w:val="affffc"/>
            </w:pPr>
            <w:r w:rsidRPr="00077BB1">
              <w:t>37:21:040117:64</w:t>
            </w:r>
          </w:p>
        </w:tc>
        <w:tc>
          <w:tcPr>
            <w:tcW w:w="522" w:type="pct"/>
            <w:shd w:val="clear" w:color="auto" w:fill="auto"/>
            <w:vAlign w:val="center"/>
          </w:tcPr>
          <w:p w14:paraId="2CDAA0F6" w14:textId="737E9AA4" w:rsidR="003D35E7" w:rsidRPr="00077BB1" w:rsidRDefault="003D35E7" w:rsidP="00077BB1">
            <w:pPr>
              <w:pStyle w:val="affffc"/>
            </w:pPr>
            <w:r w:rsidRPr="00077BB1">
              <w:t xml:space="preserve">1 100 </w:t>
            </w:r>
          </w:p>
        </w:tc>
        <w:tc>
          <w:tcPr>
            <w:tcW w:w="896" w:type="pct"/>
            <w:vMerge/>
            <w:shd w:val="clear" w:color="auto" w:fill="auto"/>
            <w:noWrap/>
            <w:vAlign w:val="center"/>
          </w:tcPr>
          <w:p w14:paraId="5A5DCBD1" w14:textId="77777777" w:rsidR="003D35E7" w:rsidRPr="00077BB1" w:rsidRDefault="003D35E7" w:rsidP="00077BB1">
            <w:pPr>
              <w:pStyle w:val="affffc"/>
            </w:pPr>
          </w:p>
        </w:tc>
        <w:tc>
          <w:tcPr>
            <w:tcW w:w="896" w:type="pct"/>
            <w:shd w:val="clear" w:color="auto" w:fill="auto"/>
            <w:noWrap/>
            <w:vAlign w:val="center"/>
          </w:tcPr>
          <w:p w14:paraId="5B60F195" w14:textId="46885286" w:rsidR="003D35E7" w:rsidRPr="00077BB1" w:rsidRDefault="003D35E7" w:rsidP="00077BB1">
            <w:pPr>
              <w:pStyle w:val="affffc"/>
            </w:pPr>
            <w:r w:rsidRPr="00077BB1">
              <w:t>для размещения малоэтажного жилого дома</w:t>
            </w:r>
          </w:p>
        </w:tc>
        <w:tc>
          <w:tcPr>
            <w:tcW w:w="671" w:type="pct"/>
            <w:vMerge/>
            <w:shd w:val="clear" w:color="auto" w:fill="auto"/>
            <w:vAlign w:val="center"/>
          </w:tcPr>
          <w:p w14:paraId="3120C71C" w14:textId="77777777" w:rsidR="003D35E7" w:rsidRPr="00077BB1" w:rsidRDefault="003D35E7" w:rsidP="00077BB1">
            <w:pPr>
              <w:pStyle w:val="affffc"/>
            </w:pPr>
          </w:p>
        </w:tc>
        <w:tc>
          <w:tcPr>
            <w:tcW w:w="1045" w:type="pct"/>
            <w:shd w:val="clear" w:color="auto" w:fill="auto"/>
            <w:vAlign w:val="center"/>
          </w:tcPr>
          <w:p w14:paraId="518338D0" w14:textId="4A1967A8" w:rsidR="003D35E7" w:rsidRPr="00077BB1" w:rsidRDefault="003D35E7" w:rsidP="00077BB1">
            <w:pPr>
              <w:pStyle w:val="affffc"/>
            </w:pPr>
            <w:r w:rsidRPr="00077BB1">
              <w:t>для размещения малоэтажного жилого дома</w:t>
            </w:r>
          </w:p>
        </w:tc>
      </w:tr>
      <w:tr w:rsidR="00847288" w:rsidRPr="00077BB1" w14:paraId="471307A4" w14:textId="77777777" w:rsidTr="00077BB1">
        <w:trPr>
          <w:trHeight w:val="1528"/>
        </w:trPr>
        <w:tc>
          <w:tcPr>
            <w:tcW w:w="5000" w:type="pct"/>
            <w:gridSpan w:val="6"/>
            <w:shd w:val="clear" w:color="auto" w:fill="auto"/>
            <w:noWrap/>
            <w:vAlign w:val="center"/>
          </w:tcPr>
          <w:p w14:paraId="6A158355" w14:textId="6C0412B1" w:rsidR="00847288" w:rsidRPr="00077BB1" w:rsidRDefault="00847288" w:rsidP="00077BB1">
            <w:pPr>
              <w:pStyle w:val="affffc"/>
            </w:pPr>
            <w:r w:rsidRPr="00077BB1">
              <w:t>Примечания:</w:t>
            </w:r>
          </w:p>
          <w:p w14:paraId="2A1354DA" w14:textId="40A5AADF" w:rsidR="00847288" w:rsidRPr="00077BB1" w:rsidRDefault="00847288" w:rsidP="00077BB1">
            <w:pPr>
              <w:pStyle w:val="affffc"/>
            </w:pPr>
            <w:r w:rsidRPr="00077BB1">
              <w:t xml:space="preserve">I - Земли населенных пунктов </w:t>
            </w:r>
          </w:p>
          <w:p w14:paraId="42AB0104" w14:textId="734E1406" w:rsidR="00847288" w:rsidRPr="00077BB1" w:rsidRDefault="00847288" w:rsidP="00077BB1">
            <w:pPr>
              <w:pStyle w:val="affffc"/>
            </w:pPr>
            <w:r w:rsidRPr="00077BB1">
              <w:t xml:space="preserve">II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14:paraId="3552DDC8" w14:textId="67055239" w:rsidR="00847288" w:rsidRPr="00077BB1" w:rsidRDefault="003D35E7" w:rsidP="00077BB1">
            <w:pPr>
              <w:pStyle w:val="affffc"/>
            </w:pPr>
            <w:r w:rsidRPr="00077BB1">
              <w:t>III</w:t>
            </w:r>
            <w:r w:rsidR="00847288" w:rsidRPr="00077BB1">
              <w:t xml:space="preserve"> - Земли лесного фонда</w:t>
            </w:r>
          </w:p>
        </w:tc>
      </w:tr>
      <w:bookmarkEnd w:id="163"/>
    </w:tbl>
    <w:p w14:paraId="71C6F87B" w14:textId="43D1DE66" w:rsidR="00847288" w:rsidRPr="00847288" w:rsidRDefault="00847288" w:rsidP="0054757C"/>
    <w:p w14:paraId="028B3915" w14:textId="0650F51D" w:rsidR="00027FFC" w:rsidRPr="005C5039" w:rsidRDefault="00027FFC" w:rsidP="0054757C">
      <w:pPr>
        <w:pStyle w:val="10"/>
      </w:pPr>
      <w:bookmarkStart w:id="164" w:name="_Toc518319380"/>
      <w:bookmarkStart w:id="165" w:name="_Toc527638472"/>
      <w:bookmarkStart w:id="166" w:name="_Toc18575147"/>
      <w:bookmarkStart w:id="167" w:name="_Toc21339967"/>
      <w:bookmarkStart w:id="168" w:name="_Toc161322218"/>
      <w:bookmarkEnd w:id="162"/>
      <w:r w:rsidRPr="005C5039">
        <w:lastRenderedPageBreak/>
        <w:t>Глава 5. Оценка возможного влияния планируемых для размещения объектов местного значения на комплексное развитие территории</w:t>
      </w:r>
      <w:bookmarkEnd w:id="164"/>
      <w:bookmarkEnd w:id="165"/>
      <w:bookmarkEnd w:id="166"/>
      <w:bookmarkEnd w:id="167"/>
      <w:bookmarkEnd w:id="168"/>
    </w:p>
    <w:p w14:paraId="32198F88" w14:textId="4FECA1A9" w:rsidR="00027FFC" w:rsidRPr="00ED3F7B" w:rsidRDefault="00027FFC" w:rsidP="0054757C">
      <w:r w:rsidRPr="005C5039">
        <w:t>Комплекс мероприятий по развитию объектов местного значения направлен на обеспечение реализации</w:t>
      </w:r>
      <w:r w:rsidRPr="00ED3F7B">
        <w:t xml:space="preserve"> полномочий </w:t>
      </w:r>
      <w:r w:rsidR="000F79C0" w:rsidRPr="00ED3F7B">
        <w:t>СП,</w:t>
      </w:r>
      <w:r w:rsidRPr="00ED3F7B">
        <w:t xml:space="preserve"> а также на обеспечение возможности развития его экономики в целом с учётом приоритетных направлений, заложенных в стратегических документах комплексного социально-экономического развития. </w:t>
      </w:r>
    </w:p>
    <w:p w14:paraId="19A41107" w14:textId="1127AE73" w:rsidR="00027FFC" w:rsidRPr="00ED3F7B" w:rsidRDefault="00027FFC" w:rsidP="00D90D69">
      <w:pPr>
        <w:widowControl w:val="0"/>
      </w:pPr>
      <w:r w:rsidRPr="00ED3F7B">
        <w:t>В соответствии со статьёй 23 Градостроительного кодекса Российской Федерации на картах в составе генеральных планов поселений отображаются планируемые для размещения объекты местного значения в следующих областях:</w:t>
      </w:r>
    </w:p>
    <w:p w14:paraId="462E0200" w14:textId="77777777" w:rsidR="00027FFC" w:rsidRPr="00ED3F7B" w:rsidRDefault="00027FFC" w:rsidP="00DE5090">
      <w:pPr>
        <w:pStyle w:val="1"/>
      </w:pPr>
      <w:r w:rsidRPr="00ED3F7B">
        <w:t>электро-, тепло-, газо- и водоснабжение населения, водоотведение;</w:t>
      </w:r>
    </w:p>
    <w:p w14:paraId="6E0F8646" w14:textId="77777777" w:rsidR="00027FFC" w:rsidRPr="00ED3F7B" w:rsidRDefault="00027FFC" w:rsidP="00DE5090">
      <w:pPr>
        <w:pStyle w:val="1"/>
      </w:pPr>
      <w:r w:rsidRPr="00ED3F7B">
        <w:t xml:space="preserve">автомобильные дороги местного значения; </w:t>
      </w:r>
    </w:p>
    <w:p w14:paraId="649F282F" w14:textId="77777777" w:rsidR="00027FFC" w:rsidRPr="00ED3F7B" w:rsidRDefault="00027FFC" w:rsidP="00DE5090">
      <w:pPr>
        <w:pStyle w:val="1"/>
      </w:pPr>
      <w:r w:rsidRPr="00ED3F7B">
        <w:t xml:space="preserve">физическая культура и массовый спорт, образование, здравоохранение, обработка, утилизация, обезвреживание, размещение твёрдых коммунальных отходов; </w:t>
      </w:r>
    </w:p>
    <w:p w14:paraId="48D57D8C" w14:textId="3A5C275A" w:rsidR="00027FFC" w:rsidRPr="00ED3F7B" w:rsidRDefault="00027FFC" w:rsidP="00DE5090">
      <w:pPr>
        <w:pStyle w:val="1"/>
      </w:pPr>
      <w:r w:rsidRPr="00ED3F7B">
        <w:t>иные области в связи с решением вопросов местного значения.</w:t>
      </w:r>
    </w:p>
    <w:p w14:paraId="413E41F8" w14:textId="4D0235E6" w:rsidR="00027FFC" w:rsidRPr="00ED3F7B" w:rsidRDefault="00027FFC" w:rsidP="00D90D69">
      <w:r w:rsidRPr="00ED3F7B">
        <w:t xml:space="preserve">Объекты культуры и отдыха (объекты рекреации, включая места традиционного отдыха населения) относятся к последней категории. Вопросы здравоохранения к сфере полномочий </w:t>
      </w:r>
      <w:r w:rsidR="00363C18" w:rsidRPr="00ED3F7B">
        <w:t xml:space="preserve">СП </w:t>
      </w:r>
      <w:r w:rsidRPr="00ED3F7B">
        <w:t>не относятся.</w:t>
      </w:r>
    </w:p>
    <w:p w14:paraId="0C75A655" w14:textId="77777777" w:rsidR="00027FFC" w:rsidRPr="00ED3F7B" w:rsidRDefault="00027FFC" w:rsidP="0054757C">
      <w:r w:rsidRPr="00ED3F7B">
        <w:t>Согласно действующим нормативно-правовым актам при размещении, проектировании, строительстве и реконструкции на территориях населённых пунктов должен соблюдаться комплекс ограничений, обеспечивающих благоприятное состояние окружающей среды для жизнедеятельности человека и функционирования природных экосистем.</w:t>
      </w:r>
    </w:p>
    <w:p w14:paraId="187AB930" w14:textId="77777777" w:rsidR="00027FFC" w:rsidRPr="00ED3F7B" w:rsidRDefault="00027FFC" w:rsidP="0054757C">
      <w:r w:rsidRPr="00ED3F7B">
        <w:t>Среди ограничений, которые должны быть приняты во внимание, выделяются зоны с особыми условиями использования территорий.</w:t>
      </w:r>
    </w:p>
    <w:p w14:paraId="371F23A8" w14:textId="77777777" w:rsidR="00027FFC" w:rsidRPr="00ED3F7B" w:rsidRDefault="00027FFC" w:rsidP="0054757C">
      <w:r w:rsidRPr="00ED3F7B">
        <w:t xml:space="preserve">В соответствии со </w:t>
      </w:r>
      <w:hyperlink r:id="rId28" w:tooltip="&quot;Градостроительный кодекс Российской Федерации&quot; от 29.12.2004 N 190-ФЗ (ред. от 22.10.2014) (с изм. и доп., вступ. в силу с 15.11.2014){КонсультантПлюс}" w:history="1">
        <w:r w:rsidRPr="00ED3F7B">
          <w:t>статьёй 1</w:t>
        </w:r>
      </w:hyperlink>
      <w:r w:rsidRPr="00ED3F7B">
        <w:t xml:space="preserve"> Градостроительного кодекса Российской Федерации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законодательством Российской Федерации.</w:t>
      </w:r>
    </w:p>
    <w:p w14:paraId="40A7A6DE" w14:textId="2FAA5DDC" w:rsidR="00027FFC" w:rsidRPr="00ED3F7B" w:rsidRDefault="00027FFC" w:rsidP="0054757C">
      <w:r w:rsidRPr="00ED3F7B">
        <w:t xml:space="preserve">Перечень зон с особыми условиями использования территорий и нормативные документы, регламентирующие вид и характеристики зон, приведены в </w:t>
      </w:r>
      <w:bookmarkStart w:id="169" w:name="_Toc428193473"/>
      <w:r w:rsidRPr="00ED3F7B">
        <w:t xml:space="preserve">разделе </w:t>
      </w:r>
      <w:r w:rsidR="00554ABE" w:rsidRPr="00ED3F7B">
        <w:t>«</w:t>
      </w:r>
      <w:r w:rsidRPr="00ED3F7B">
        <w:t>Зоны с особыми условиями использования территорий</w:t>
      </w:r>
      <w:r w:rsidR="00554ABE" w:rsidRPr="00ED3F7B">
        <w:t>»</w:t>
      </w:r>
      <w:r w:rsidRPr="00ED3F7B">
        <w:t xml:space="preserve"> материалов по обоснованию</w:t>
      </w:r>
      <w:bookmarkEnd w:id="169"/>
      <w:r w:rsidRPr="00ED3F7B">
        <w:t xml:space="preserve"> генерального плана.</w:t>
      </w:r>
    </w:p>
    <w:p w14:paraId="7AB96D62" w14:textId="456846C8" w:rsidR="00027FFC" w:rsidRPr="00ED3F7B" w:rsidRDefault="00027FFC" w:rsidP="0054757C">
      <w:r w:rsidRPr="00ED3F7B">
        <w:t xml:space="preserve">Реализация мероприятий по строительству и реконструкции объектов местного значения, предусмотренных в генеральном плане, окажет непосредственное положительное влияние на повышение комфортности среды проживания для населения, будет способствовать оптимизации экологической ситуации и улучшению здоровья населения, создаст благоприятные условия для деловой и социальной инициативы, для дальнейшего социально-экономического развития </w:t>
      </w:r>
      <w:r w:rsidR="000F79C0" w:rsidRPr="00ED3F7B">
        <w:t>СП.</w:t>
      </w:r>
    </w:p>
    <w:p w14:paraId="36A64788" w14:textId="77777777" w:rsidR="00027FFC" w:rsidRPr="00ED3F7B" w:rsidRDefault="00027FFC" w:rsidP="0054757C">
      <w:r w:rsidRPr="00ED3F7B">
        <w:t>Ниже представлена оценка возможного влияния планируемых объектов на комплексное развитие территории по разделам документа.</w:t>
      </w:r>
    </w:p>
    <w:p w14:paraId="2412FADC" w14:textId="602454AF" w:rsidR="00FD037E" w:rsidRPr="00ED3F7B" w:rsidRDefault="00FD037E" w:rsidP="0054757C">
      <w:r w:rsidRPr="00ED3F7B">
        <w:t xml:space="preserve">При строительстве линейных объектов на территории земель лесного фонда заинтересованным лицам в случае оформления прав пользования на лесные участки (аренда, постоянное (бессрочное) пользование, безвозмездное срочное пользование) в целях проектирования и строительства объектов или линейных объектов необходимо обратится в </w:t>
      </w:r>
      <w:r w:rsidR="004E4ACD" w:rsidRPr="00ED3F7B">
        <w:t xml:space="preserve">министерство лесного хозяйства и охраны объектов животного мира </w:t>
      </w:r>
      <w:r w:rsidR="00ED3F7B">
        <w:t>Ивановской</w:t>
      </w:r>
      <w:r w:rsidR="004E4ACD" w:rsidRPr="00ED3F7B">
        <w:t xml:space="preserve"> области</w:t>
      </w:r>
      <w:r w:rsidRPr="00ED3F7B">
        <w:t xml:space="preserve">. В случае невозможности оформления соответствующих прав необходимо предусмотреть перевод земель лесного фонда в земли иных категорий, в </w:t>
      </w:r>
      <w:r w:rsidRPr="00ED3F7B">
        <w:lastRenderedPageBreak/>
        <w:t xml:space="preserve">соответствии с Федеральным законом Российской Федерации от 21.12.2004 №172-ФЗ </w:t>
      </w:r>
      <w:r w:rsidR="00554ABE" w:rsidRPr="00ED3F7B">
        <w:t>«</w:t>
      </w:r>
      <w:r w:rsidRPr="00ED3F7B">
        <w:t>О переводе земель или земельных участков из одной категории в другую</w:t>
      </w:r>
    </w:p>
    <w:p w14:paraId="072E8438" w14:textId="77777777" w:rsidR="00027FFC" w:rsidRPr="00ED3F7B" w:rsidRDefault="00027FFC" w:rsidP="0054757C">
      <w:pPr>
        <w:pStyle w:val="4"/>
      </w:pPr>
      <w:r w:rsidRPr="00ED3F7B">
        <w:t>Объекты электро-, тепло-, газо- и водоснабжения населения, водоотведения</w:t>
      </w:r>
    </w:p>
    <w:p w14:paraId="1E9317F6" w14:textId="267C43DA" w:rsidR="00027FFC" w:rsidRPr="00ED3F7B" w:rsidRDefault="00027FFC" w:rsidP="0054757C">
      <w:r w:rsidRPr="00ED3F7B">
        <w:t xml:space="preserve">Данные объекты формируют систему инженерной инфраструктуры </w:t>
      </w:r>
      <w:r w:rsidR="00363C18" w:rsidRPr="00ED3F7B">
        <w:t xml:space="preserve">СП </w:t>
      </w:r>
      <w:r w:rsidRPr="00ED3F7B">
        <w:t xml:space="preserve">– комплекс инженерных сооружений и коммуникаций, обеспечивающих устойчивое развитие и функционирование. Проектные предложения по развитию систем инженерной инфраструктуры и размещению соответствующих объектов приведены в разделе </w:t>
      </w:r>
      <w:r w:rsidR="00554ABE" w:rsidRPr="00ED3F7B">
        <w:t>«</w:t>
      </w:r>
      <w:r w:rsidRPr="00ED3F7B">
        <w:t>Развитие инженерной инфраструктуры</w:t>
      </w:r>
      <w:r w:rsidR="00554ABE" w:rsidRPr="00ED3F7B">
        <w:t>»</w:t>
      </w:r>
      <w:r w:rsidRPr="00ED3F7B">
        <w:t xml:space="preserve"> настоящего тома материалов по обоснованию и в составе положений о территориальном планировании, </w:t>
      </w:r>
      <w:bookmarkStart w:id="170" w:name="_Toc433981567"/>
      <w:r w:rsidRPr="00ED3F7B">
        <w:t xml:space="preserve">раздел </w:t>
      </w:r>
      <w:r w:rsidR="00554ABE" w:rsidRPr="00ED3F7B">
        <w:t>«</w:t>
      </w:r>
      <w:r w:rsidRPr="00ED3F7B">
        <w:t>Сведения о видах, назначении и наименованиях планируемых для размещения объектов местного значения</w:t>
      </w:r>
      <w:bookmarkEnd w:id="170"/>
      <w:r w:rsidRPr="00ED3F7B">
        <w:t>, их основные характеристики, их местоположение</w:t>
      </w:r>
      <w:r w:rsidR="00554ABE" w:rsidRPr="00ED3F7B">
        <w:t>»</w:t>
      </w:r>
      <w:r w:rsidRPr="00ED3F7B">
        <w:t>.</w:t>
      </w:r>
    </w:p>
    <w:p w14:paraId="0C0AF403" w14:textId="069E39E3" w:rsidR="00027FFC" w:rsidRPr="00ED3F7B" w:rsidRDefault="00027FFC" w:rsidP="0054757C">
      <w:r w:rsidRPr="00ED3F7B">
        <w:t xml:space="preserve">Размещение планируемых объектов инженерной инфраструктуры произведено в соответствии с общими планировочными принципами проекта в отношении формирования территорий комплексной жилой застройки и развития застроенных территорий, формирования производственных зон, инвестиционных, обслуживающих и других видов объектов. Планируемые объекты инженерной инфраструктуры размещены в соответствующих функциональных зонах и отображены на картах планируемого размещения объектов местного значения </w:t>
      </w:r>
      <w:r w:rsidR="000F79C0" w:rsidRPr="00ED3F7B">
        <w:t>СП.</w:t>
      </w:r>
    </w:p>
    <w:p w14:paraId="1B3FE10C" w14:textId="77777777" w:rsidR="00027FFC" w:rsidRPr="00ED3F7B" w:rsidRDefault="00027FFC" w:rsidP="0054757C">
      <w:r w:rsidRPr="00ED3F7B">
        <w:t>Размещение ряда объектов инженерной инфраструктуры местного значения требует установления зон с особыми условиями использования территорий. К таким зонам относятся:</w:t>
      </w:r>
    </w:p>
    <w:p w14:paraId="7CA9478C" w14:textId="77777777" w:rsidR="00027FFC" w:rsidRPr="00ED3F7B" w:rsidRDefault="00027FFC" w:rsidP="00DE5090">
      <w:pPr>
        <w:pStyle w:val="1"/>
      </w:pPr>
      <w:r w:rsidRPr="00ED3F7B">
        <w:t>санитарно-защитные зоны сооружений и иных объектов;</w:t>
      </w:r>
    </w:p>
    <w:p w14:paraId="052ABCED" w14:textId="77777777" w:rsidR="00027FFC" w:rsidRPr="00ED3F7B" w:rsidRDefault="00027FFC" w:rsidP="00DE5090">
      <w:pPr>
        <w:pStyle w:val="1"/>
      </w:pPr>
      <w:r w:rsidRPr="00ED3F7B">
        <w:t>санитарные разрывы от инженерных коммуникаций;</w:t>
      </w:r>
    </w:p>
    <w:p w14:paraId="539E7556" w14:textId="77777777" w:rsidR="00027FFC" w:rsidRPr="00ED3F7B" w:rsidRDefault="00027FFC" w:rsidP="00DE5090">
      <w:pPr>
        <w:pStyle w:val="1"/>
      </w:pPr>
      <w:r w:rsidRPr="00ED3F7B">
        <w:t>охранные зоны объектов инженерной инфраструктуры.</w:t>
      </w:r>
    </w:p>
    <w:p w14:paraId="010848A6" w14:textId="2E2C3924" w:rsidR="00027FFC" w:rsidRPr="00ED3F7B" w:rsidRDefault="00027FFC" w:rsidP="0054757C">
      <w:r w:rsidRPr="00ED3F7B">
        <w:t xml:space="preserve">Реализация мероприятий проекта в сфере развития инженерной инфраструктуры будет способствовать развитию экономики </w:t>
      </w:r>
      <w:r w:rsidR="00363C18" w:rsidRPr="00ED3F7B">
        <w:t xml:space="preserve">СП </w:t>
      </w:r>
      <w:r w:rsidRPr="00ED3F7B">
        <w:t xml:space="preserve">в целом, а также обеспечит потребности населения в благоустройстве жилищного фонда по всем видам коммунального обслуживания. </w:t>
      </w:r>
    </w:p>
    <w:p w14:paraId="35D7CB11" w14:textId="77777777" w:rsidR="00027FFC" w:rsidRPr="00ED3F7B" w:rsidRDefault="00027FFC" w:rsidP="0054757C">
      <w:pPr>
        <w:pStyle w:val="4"/>
        <w:rPr>
          <w:rStyle w:val="16"/>
          <w:rFonts w:eastAsia="Arial"/>
        </w:rPr>
      </w:pPr>
      <w:r w:rsidRPr="00ED3F7B">
        <w:t>Автомобильные дороги местного значения. Объекты транспортной инфраструктуры</w:t>
      </w:r>
    </w:p>
    <w:p w14:paraId="32961EF3" w14:textId="51318B15" w:rsidR="00027FFC" w:rsidRPr="00ED3F7B" w:rsidRDefault="00027FFC" w:rsidP="0054757C">
      <w:r w:rsidRPr="00ED3F7B">
        <w:t xml:space="preserve">Планируемое размещение объектов местного значения в области автомобильных дорог и других объектов транспортной инфраструктуры выполнено с учётом мероприятий, изложенных в документах территориального планирования федерального, регионального и местного уровней. </w:t>
      </w:r>
    </w:p>
    <w:p w14:paraId="442E1211" w14:textId="6686285A" w:rsidR="00027FFC" w:rsidRPr="00ED3F7B" w:rsidRDefault="00027FFC" w:rsidP="0054757C">
      <w:r w:rsidRPr="00ED3F7B">
        <w:t xml:space="preserve">Проектные предложения по развитию транспортной инфраструктуры и размещению соответствующих объектов приведены в разделе </w:t>
      </w:r>
      <w:r w:rsidR="00554ABE" w:rsidRPr="00ED3F7B">
        <w:t>«</w:t>
      </w:r>
      <w:r w:rsidRPr="00ED3F7B">
        <w:t>Развитие транспортной инфраструктуры</w:t>
      </w:r>
      <w:r w:rsidR="00554ABE" w:rsidRPr="00ED3F7B">
        <w:t>»</w:t>
      </w:r>
      <w:r w:rsidRPr="00ED3F7B">
        <w:t xml:space="preserve"> материалов по обоснованию.</w:t>
      </w:r>
    </w:p>
    <w:p w14:paraId="3677DC16" w14:textId="3560906F" w:rsidR="00027FFC" w:rsidRPr="00ED3F7B" w:rsidRDefault="00027FFC" w:rsidP="0054757C">
      <w:r w:rsidRPr="00ED3F7B">
        <w:t xml:space="preserve">Повышение качества существующей транспортной инфраструктуры, повышение технических характеристик улично-дорожной сети, создание новых направлений улучшит транспортное сообщение внутри </w:t>
      </w:r>
      <w:r w:rsidR="000F79C0" w:rsidRPr="00ED3F7B">
        <w:t>СП,</w:t>
      </w:r>
      <w:r w:rsidRPr="00ED3F7B">
        <w:t xml:space="preserve"> а также с соседними муниципальными образованиями, уменьшит затраты времени на передвижение, тем самым позволит повысить инвестиционную привлекательность территории, стимулирует развитие деловой активности, туризма и др. </w:t>
      </w:r>
    </w:p>
    <w:p w14:paraId="2F42FD87" w14:textId="14EF4BAE" w:rsidR="00027FFC" w:rsidRPr="00ED3F7B" w:rsidRDefault="00027FFC" w:rsidP="0054757C">
      <w:r w:rsidRPr="00ED3F7B">
        <w:t xml:space="preserve">Реализация запланированных мероприятий по размещению объектов транспортной инфраструктуры окажет основополагающее влияние на комплексное развитие территории и будет одним из главных факторов успешного экономического развития </w:t>
      </w:r>
      <w:r w:rsidR="00E62BD0" w:rsidRPr="00ED3F7B">
        <w:t>АТО</w:t>
      </w:r>
      <w:r w:rsidRPr="00ED3F7B">
        <w:t>:</w:t>
      </w:r>
    </w:p>
    <w:p w14:paraId="3804ED19" w14:textId="77777777" w:rsidR="00027FFC" w:rsidRPr="00ED3F7B" w:rsidRDefault="00027FFC" w:rsidP="00DE5090">
      <w:pPr>
        <w:pStyle w:val="1"/>
      </w:pPr>
      <w:r w:rsidRPr="00ED3F7B">
        <w:t>увеличится доступность и связанность территории в целом, сократятся затраты времени на передвижения населения;</w:t>
      </w:r>
    </w:p>
    <w:p w14:paraId="3008B5BE" w14:textId="77777777" w:rsidR="00027FFC" w:rsidRPr="00ED3F7B" w:rsidRDefault="00027FFC" w:rsidP="00DE5090">
      <w:pPr>
        <w:pStyle w:val="1"/>
      </w:pPr>
      <w:r w:rsidRPr="00ED3F7B">
        <w:t>улучшится транспортная доступность до центра района;</w:t>
      </w:r>
    </w:p>
    <w:p w14:paraId="593115CF" w14:textId="77777777" w:rsidR="00027FFC" w:rsidRPr="00ED3F7B" w:rsidRDefault="00027FFC" w:rsidP="00DE5090">
      <w:pPr>
        <w:pStyle w:val="1"/>
      </w:pPr>
      <w:r w:rsidRPr="00ED3F7B">
        <w:lastRenderedPageBreak/>
        <w:t>повысится качество транспортного обслуживания населения общественным транспортом;</w:t>
      </w:r>
    </w:p>
    <w:p w14:paraId="4B1E9398" w14:textId="77777777" w:rsidR="00027FFC" w:rsidRPr="00ED3F7B" w:rsidRDefault="00027FFC" w:rsidP="00DE5090">
      <w:pPr>
        <w:pStyle w:val="1"/>
      </w:pPr>
      <w:r w:rsidRPr="00ED3F7B">
        <w:t>будут благоустроены основные элементы улично-дорожной сети населённых пунктов.</w:t>
      </w:r>
    </w:p>
    <w:p w14:paraId="6F110F8C" w14:textId="77777777" w:rsidR="00027FFC" w:rsidRPr="00ED3F7B" w:rsidRDefault="00027FFC" w:rsidP="0054757C">
      <w:r w:rsidRPr="00ED3F7B">
        <w:t xml:space="preserve">Автомобильные дороги и другие элементы транспортной инфраструктуры могут быть зонами повышенной опасности для человека, так как здесь происходит совмещение потоков транспортных средств различного типа, объектов общественного транспорта с достаточно высокими скоростями. Для минимизации возможных аварийных ситуаций проектирование и строительство намечаемых объектов должно выполняться с соблюдением действующих технических регламентов и нормативов. Также, при строительстве объектов транспортной инфраструктуры должны учитываться требования создания </w:t>
      </w:r>
      <w:proofErr w:type="spellStart"/>
      <w:r w:rsidRPr="00ED3F7B">
        <w:t>безбарьерной</w:t>
      </w:r>
      <w:proofErr w:type="spellEnd"/>
      <w:r w:rsidRPr="00ED3F7B">
        <w:t xml:space="preserve"> среды для лиц с ограниченными возможностями.</w:t>
      </w:r>
    </w:p>
    <w:p w14:paraId="7C8E6C2F" w14:textId="77777777" w:rsidR="00027FFC" w:rsidRPr="00ED3F7B" w:rsidRDefault="00027FFC" w:rsidP="0054757C">
      <w:r w:rsidRPr="00ED3F7B">
        <w:t>Для уменьшения шумового воздействия от главных транспортных магистралей, проходящих вблизи жилых зон, необходимо устройство шумозащитных экранов и формирование специального защитного озеленения.</w:t>
      </w:r>
    </w:p>
    <w:p w14:paraId="7ED950DD" w14:textId="77777777" w:rsidR="00027FFC" w:rsidRPr="00ED3F7B" w:rsidRDefault="00027FFC" w:rsidP="0054757C">
      <w:pPr>
        <w:pStyle w:val="4"/>
      </w:pPr>
      <w:r w:rsidRPr="00ED3F7B">
        <w:t>Объекты физической культуры и массового спорта; образования; здравоохранения; культуры и искусства, туризма и рекреации</w:t>
      </w:r>
    </w:p>
    <w:p w14:paraId="72002FFC" w14:textId="77777777" w:rsidR="00027FFC" w:rsidRPr="00ED3F7B" w:rsidRDefault="00027FFC" w:rsidP="0054757C">
      <w:r w:rsidRPr="00ED3F7B">
        <w:t xml:space="preserve">Расчётные показатели планируемых объектов обслуживания базируются на анализе обеспеченности населения объектами обслуживания местного значения и определения нормативного уровня показателей данных объектов. </w:t>
      </w:r>
    </w:p>
    <w:p w14:paraId="0C3DC093" w14:textId="718103CB" w:rsidR="00027FFC" w:rsidRPr="00ED3F7B" w:rsidRDefault="00027FFC" w:rsidP="0054757C">
      <w:r w:rsidRPr="00ED3F7B">
        <w:t xml:space="preserve">Объекты местного значения отражены на карте планируемого размещения объектов местного значения </w:t>
      </w:r>
      <w:r w:rsidR="000F79C0" w:rsidRPr="00ED3F7B">
        <w:t>СП.</w:t>
      </w:r>
      <w:r w:rsidRPr="00ED3F7B">
        <w:t xml:space="preserve"> Также, данные о планируемых к размещению объектах представлены в разделе </w:t>
      </w:r>
      <w:r w:rsidR="00554ABE" w:rsidRPr="00ED3F7B">
        <w:t>«</w:t>
      </w:r>
      <w:r w:rsidRPr="00ED3F7B">
        <w:t>Развитие объектов обслуживания населения</w:t>
      </w:r>
      <w:r w:rsidR="00554ABE" w:rsidRPr="00ED3F7B">
        <w:t>»</w:t>
      </w:r>
      <w:r w:rsidRPr="00ED3F7B">
        <w:t xml:space="preserve"> материалов по обоснованию и в положении о территориальном планировании в разделе </w:t>
      </w:r>
      <w:r w:rsidR="00554ABE" w:rsidRPr="00ED3F7B">
        <w:t>«</w:t>
      </w:r>
      <w:r w:rsidRPr="00ED3F7B">
        <w:t>Сведения о видах, назначении и наименованиях планируемых для размещения объектов местного значения, их основные характеристики, их местоположение</w:t>
      </w:r>
      <w:r w:rsidR="00554ABE" w:rsidRPr="00ED3F7B">
        <w:t>»</w:t>
      </w:r>
      <w:r w:rsidRPr="00ED3F7B">
        <w:t>.</w:t>
      </w:r>
    </w:p>
    <w:p w14:paraId="11C659DD" w14:textId="790FF064" w:rsidR="00AF6562" w:rsidRPr="00ED3F7B" w:rsidRDefault="00027FFC" w:rsidP="0094773C">
      <w:r w:rsidRPr="00ED3F7B">
        <w:t xml:space="preserve">Размещение планируемых объектов приведёт к дальнейшему развитию сети объектов обслуживания, расширению номенклатуры и повышению качества оказываемых населению услуг, в том числе создаст условия для развития физической культуры и массового спорта, культуры, оказания населению первичной медико-санитарной и амбулаторной помощи, а также для развития розничной торговли, общественного питания и бытового обслуживания населения. Осуществление указанных мероприятий послужит одним из факторов развития </w:t>
      </w:r>
      <w:r w:rsidR="000F79C0" w:rsidRPr="00ED3F7B">
        <w:t>СП,</w:t>
      </w:r>
      <w:r w:rsidRPr="00ED3F7B">
        <w:t xml:space="preserve"> повысит привлекательность его территории для жителей области и приезжих из других регионов, будет способствовать росту инвестиционной привлекательности территории.</w:t>
      </w:r>
    </w:p>
    <w:p w14:paraId="01721B3A" w14:textId="603A8351" w:rsidR="004719E6" w:rsidRPr="00ED3F7B" w:rsidRDefault="004719E6" w:rsidP="00CC04B0">
      <w:pPr>
        <w:pStyle w:val="10"/>
        <w:keepNext w:val="0"/>
        <w:ind w:left="709"/>
        <w:jc w:val="left"/>
      </w:pPr>
      <w:bookmarkStart w:id="171" w:name="dst2305"/>
      <w:bookmarkStart w:id="172" w:name="dst101699"/>
      <w:bookmarkStart w:id="173" w:name="dst101700"/>
      <w:bookmarkStart w:id="174" w:name="_Toc21339968"/>
      <w:bookmarkStart w:id="175" w:name="_Toc161322219"/>
      <w:bookmarkEnd w:id="171"/>
      <w:bookmarkEnd w:id="172"/>
      <w:bookmarkEnd w:id="173"/>
      <w:r w:rsidRPr="00ED3F7B">
        <w:lastRenderedPageBreak/>
        <w:t xml:space="preserve">Глава </w:t>
      </w:r>
      <w:r w:rsidR="00BB75BC" w:rsidRPr="00ED3F7B">
        <w:t>6</w:t>
      </w:r>
      <w:r w:rsidRPr="00ED3F7B">
        <w:t>. Перечень и характеристика основных факторов риска возникновения чрезвычайных ситуаций природного и техногенного характера</w:t>
      </w:r>
      <w:bookmarkEnd w:id="175"/>
      <w:r w:rsidRPr="00ED3F7B">
        <w:t xml:space="preserve"> </w:t>
      </w:r>
      <w:bookmarkEnd w:id="174"/>
    </w:p>
    <w:p w14:paraId="118B2C6E" w14:textId="0522ED59" w:rsidR="008533D2" w:rsidRPr="00ED3F7B" w:rsidRDefault="008533D2" w:rsidP="0054757C">
      <w:bookmarkStart w:id="176" w:name="dst101701"/>
      <w:bookmarkEnd w:id="176"/>
      <w:r w:rsidRPr="00ED3F7B">
        <w:t xml:space="preserve">Чрезвычайная ситуация (ЧС), в соответствии с </w:t>
      </w:r>
      <w:r w:rsidR="000C72D2" w:rsidRPr="00ED3F7B">
        <w:t xml:space="preserve">ГОСТ Р 22.0.02-2016 Безопасность в чрезвычайных ситуациях. Термины и определения (ИУС 2-2017), </w:t>
      </w:r>
      <w:r w:rsidRPr="00ED3F7B">
        <w:t>это обстановка на определённой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или окружающей природной среде, значительные материальные потери и нарушение условий жизнедеятельности людей.</w:t>
      </w:r>
    </w:p>
    <w:p w14:paraId="23343FD2" w14:textId="77777777" w:rsidR="008533D2" w:rsidRPr="00ED3F7B" w:rsidRDefault="008533D2" w:rsidP="0054757C">
      <w:r w:rsidRPr="00ED3F7B">
        <w:t>Источниками чрезвычайных ситуаций являются: опасное природное явление, авария или опасное техногенное происшествие, широко распространённая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14:paraId="268121B0" w14:textId="5EE910BE" w:rsidR="008533D2" w:rsidRPr="00ED3F7B" w:rsidRDefault="008533D2" w:rsidP="0054757C">
      <w:pPr>
        <w:pStyle w:val="4"/>
      </w:pPr>
      <w:r w:rsidRPr="00ED3F7B">
        <w:t xml:space="preserve">Зоны возможной опасности в соответствии с СП 165.1325800.2014 актуализированная редакция СНиП 2.01.51-90 </w:t>
      </w:r>
      <w:r w:rsidR="00554ABE" w:rsidRPr="00ED3F7B">
        <w:t>«</w:t>
      </w:r>
      <w:r w:rsidRPr="00ED3F7B">
        <w:t>Инженерно-технические мероприятия по гражданской обороне</w:t>
      </w:r>
      <w:r w:rsidR="00554ABE" w:rsidRPr="00ED3F7B">
        <w:t>»</w:t>
      </w:r>
    </w:p>
    <w:p w14:paraId="42F61638" w14:textId="12C13C55" w:rsidR="008533D2" w:rsidRPr="00ED3F7B" w:rsidRDefault="008533D2" w:rsidP="0054757C">
      <w:r w:rsidRPr="00ED3F7B">
        <w:t>В соответствии с исходными данными и в соответствии с СП 165.1325800.2014 территория</w:t>
      </w:r>
      <w:r w:rsidR="00205118" w:rsidRPr="00ED3F7B">
        <w:t xml:space="preserve"> </w:t>
      </w:r>
      <w:r w:rsidR="00363C18" w:rsidRPr="00ED3F7B">
        <w:t xml:space="preserve">СП </w:t>
      </w:r>
      <w:r w:rsidRPr="00ED3F7B">
        <w:t>в зону возможных разрушений, химического загрязнения и радиоактивного заражения не попадает.</w:t>
      </w:r>
    </w:p>
    <w:p w14:paraId="75BF4A27" w14:textId="77777777" w:rsidR="008533D2" w:rsidRPr="00ED3F7B" w:rsidRDefault="008533D2" w:rsidP="0054757C">
      <w:r w:rsidRPr="00ED3F7B">
        <w:t>Ограничений на размещение проектируемых объектов (жилые дома, объекты обслуживания населения, лечебно-оздоровительные учреждения, объекты для отдыха и туризма, новые предприятия, в том числе, сельскохозяйственного назначения), в соответствии с СП 165.1325800.2014 - нет.</w:t>
      </w:r>
    </w:p>
    <w:p w14:paraId="31A0FA49" w14:textId="44E35917" w:rsidR="00ED675C" w:rsidRPr="00ED675C" w:rsidRDefault="00ED675C" w:rsidP="00ED675C">
      <w:pPr>
        <w:pStyle w:val="4"/>
      </w:pPr>
      <w:r w:rsidRPr="00ED675C">
        <w:t>Перечень возможных источников чрезвычайных ситуаций природного характера</w:t>
      </w:r>
    </w:p>
    <w:p w14:paraId="07AE807D" w14:textId="77777777" w:rsidR="00ED675C" w:rsidRPr="00ED675C" w:rsidRDefault="00ED675C" w:rsidP="00ED675C">
      <w:pPr>
        <w:ind w:firstLine="709"/>
      </w:pPr>
      <w:r w:rsidRPr="00ED675C">
        <w:t>На проектируемой территории выявлены участки, подверженные риску возникновения чрезвычайных ситуаций природного характера. К ним относятся:</w:t>
      </w:r>
    </w:p>
    <w:p w14:paraId="4C83F734" w14:textId="4DEEB6D6" w:rsidR="00ED675C" w:rsidRPr="00ED675C" w:rsidRDefault="00ED675C" w:rsidP="00ED675C">
      <w:pPr>
        <w:pStyle w:val="1"/>
      </w:pPr>
      <w:r w:rsidRPr="00ED675C">
        <w:t>опасные метеорологические явления и процессы;</w:t>
      </w:r>
    </w:p>
    <w:p w14:paraId="7DAF5DC7" w14:textId="7F4A6553" w:rsidR="00ED675C" w:rsidRPr="00ED675C" w:rsidRDefault="00ED675C" w:rsidP="00ED675C">
      <w:pPr>
        <w:pStyle w:val="1"/>
      </w:pPr>
      <w:r w:rsidRPr="00ED675C">
        <w:t>подтопление грунтовыми водами;</w:t>
      </w:r>
    </w:p>
    <w:p w14:paraId="4BAD9DF8" w14:textId="29118BB2" w:rsidR="00ED675C" w:rsidRPr="00ED675C" w:rsidRDefault="00ED675C" w:rsidP="00ED675C">
      <w:pPr>
        <w:pStyle w:val="1"/>
      </w:pPr>
      <w:r w:rsidRPr="00ED675C">
        <w:t>природные пожары</w:t>
      </w:r>
      <w:r>
        <w:t>.</w:t>
      </w:r>
    </w:p>
    <w:p w14:paraId="5E92048A" w14:textId="77777777" w:rsidR="00ED675C" w:rsidRPr="00ED675C" w:rsidRDefault="00ED675C" w:rsidP="00ED675C">
      <w:pPr>
        <w:autoSpaceDE w:val="0"/>
        <w:autoSpaceDN w:val="0"/>
        <w:adjustRightInd w:val="0"/>
        <w:ind w:firstLine="709"/>
      </w:pPr>
      <w:r w:rsidRPr="00ED675C">
        <w:t xml:space="preserve">На проектируемой территории к опасным природным явлениям относятся опасные метеорологические явления и процессы и опасные геологические и гидрологические процессы. К опасным геологическим и гидрологическим процессам относятся: затопление паводками и подтопление территории грунтовыми водами, карст. Учитывая значительную </w:t>
      </w:r>
      <w:proofErr w:type="spellStart"/>
      <w:r w:rsidRPr="00ED675C">
        <w:t>залесенность</w:t>
      </w:r>
      <w:proofErr w:type="spellEnd"/>
      <w:r w:rsidRPr="00ED675C">
        <w:t xml:space="preserve"> проектируемой территории и наличие заболоченных участков, большую опасность представляют лесные и торфяные пожары.</w:t>
      </w:r>
    </w:p>
    <w:p w14:paraId="22C50CFC" w14:textId="77777777" w:rsidR="00ED675C" w:rsidRPr="00ED675C" w:rsidRDefault="00ED675C" w:rsidP="00ED675C">
      <w:pPr>
        <w:pStyle w:val="15"/>
      </w:pPr>
      <w:r w:rsidRPr="00ED675C">
        <w:t>Опасные метеорологические явления и процессы</w:t>
      </w:r>
    </w:p>
    <w:p w14:paraId="7C8FD3C5" w14:textId="77777777" w:rsidR="00ED675C" w:rsidRPr="00ED675C" w:rsidRDefault="00ED675C" w:rsidP="00ED675C">
      <w:pPr>
        <w:widowControl w:val="0"/>
        <w:ind w:firstLine="709"/>
        <w:rPr>
          <w:lang w:eastAsia="en-US"/>
        </w:rPr>
      </w:pPr>
      <w:r w:rsidRPr="00ED675C">
        <w:rPr>
          <w:lang w:eastAsia="en-US"/>
        </w:rPr>
        <w:t>Основной опасностью метеорологического происхождения являются: сильные ветра, ураганы, сильный снегопад. Уровень опасности сильных ветров — высокий. Среднее многолетнее число дней за год с сильным ветром 23 м/сек и более — более 10. Возможно возникновение ЧС локального и муниципального уровня в результате нарушения устойчивости функционирования линейных объектов энергоснабжения.</w:t>
      </w:r>
    </w:p>
    <w:p w14:paraId="34BC1D8F" w14:textId="77777777" w:rsidR="00ED675C" w:rsidRPr="00ED675C" w:rsidRDefault="00ED675C" w:rsidP="00ED675C">
      <w:pPr>
        <w:widowControl w:val="0"/>
        <w:ind w:firstLine="709"/>
        <w:rPr>
          <w:lang w:eastAsia="en-US"/>
        </w:rPr>
      </w:pPr>
      <w:r w:rsidRPr="00ED675C">
        <w:rPr>
          <w:lang w:eastAsia="en-US"/>
        </w:rPr>
        <w:t xml:space="preserve">Шквальные ветры со скоростью 30 м/сек. и более происходят не чаще одного раза в 5-10 лет и проходят узким коридором шириной от сотен метров до нескольких километров. В результате ураганных ветров происходит падение деревьев, может быть разрушение жилых и административных зданий, обрыв линий связи и ЛЭП. При этом могут пострадать </w:t>
      </w:r>
      <w:r w:rsidRPr="00ED675C">
        <w:rPr>
          <w:lang w:eastAsia="en-US"/>
        </w:rPr>
        <w:lastRenderedPageBreak/>
        <w:t>люди. Возможны аварии на производстве.</w:t>
      </w:r>
    </w:p>
    <w:p w14:paraId="2FC6CD7E" w14:textId="77777777" w:rsidR="00ED675C" w:rsidRPr="00ED675C" w:rsidRDefault="00ED675C" w:rsidP="00ED675C">
      <w:pPr>
        <w:widowControl w:val="0"/>
        <w:ind w:firstLine="709"/>
        <w:rPr>
          <w:lang w:eastAsia="en-US"/>
        </w:rPr>
      </w:pPr>
      <w:r w:rsidRPr="00ED675C">
        <w:rPr>
          <w:lang w:eastAsia="en-US"/>
        </w:rPr>
        <w:t>Прохождение смерча по территории района маловероятно. Но это явление было зафиксировано в 1984 году, когда смерч прошел по лесному массиву Южского района.</w:t>
      </w:r>
    </w:p>
    <w:p w14:paraId="78C62CBE" w14:textId="77777777" w:rsidR="00ED675C" w:rsidRPr="00ED675C" w:rsidRDefault="00ED675C" w:rsidP="00ED675C">
      <w:pPr>
        <w:widowControl w:val="0"/>
        <w:ind w:firstLine="709"/>
        <w:rPr>
          <w:lang w:eastAsia="en-US"/>
        </w:rPr>
      </w:pPr>
      <w:r w:rsidRPr="00ED675C">
        <w:rPr>
          <w:lang w:eastAsia="en-US"/>
        </w:rPr>
        <w:t>Снегопады в некоторые зимы бывают частые и продолжительные. При этом средний прирост снежного покрова за сутки равен 10см. Величина наибольшего прироста снега за сутки достигает 30 см. Сильные снегопады с ветром приводят к снежным заносам на автомобильных дорогах. Возможно возникновение ЧС локального уровня, а также нарушение жизнеобеспечения населения в отдельных деревнях, проезд к которым затруднен.</w:t>
      </w:r>
    </w:p>
    <w:p w14:paraId="65AF6A49" w14:textId="77777777" w:rsidR="00ED675C" w:rsidRPr="00ED675C" w:rsidRDefault="00ED675C" w:rsidP="00ED675C">
      <w:pPr>
        <w:autoSpaceDE w:val="0"/>
        <w:autoSpaceDN w:val="0"/>
        <w:adjustRightInd w:val="0"/>
        <w:ind w:firstLine="709"/>
      </w:pPr>
      <w:r w:rsidRPr="00ED675C">
        <w:t xml:space="preserve">Прогнозированием опасных атмосферных процессов и явлений, т.е. определением вероятности возникновения и развития в определенном месте и в определенное время опасных метеорологических и агрометеорологических процессов и явлений, а также оценкой возможных последствий их появления на проектируемой территории занимается метеостанция, расположенная в областном центре г. Иваново. </w:t>
      </w:r>
    </w:p>
    <w:p w14:paraId="158D56B4" w14:textId="77777777" w:rsidR="00ED675C" w:rsidRPr="00ED675C" w:rsidRDefault="00ED675C" w:rsidP="00ED675C">
      <w:pPr>
        <w:ind w:firstLine="709"/>
      </w:pPr>
      <w:r w:rsidRPr="00ED675C">
        <w:t xml:space="preserve">Сильный ветер (со скоростью 25 м/с и более) производит опустошительные действия, разрушает части зданий и сооружений (таблица 6.1). Следствием сильного ветра могут быть перебои в электроснабжении, из-за чего могут возникать пожары, повал деревьев и слабо укреплённых конструкций, нарушение работы транспорта, что может затруднить проведение аварийно-спасательных работ. </w:t>
      </w:r>
    </w:p>
    <w:p w14:paraId="6A43E53F" w14:textId="01CC10A1" w:rsidR="00ED675C" w:rsidRPr="00ED675C" w:rsidRDefault="00ED675C" w:rsidP="00ED675C">
      <w:pPr>
        <w:pStyle w:val="af9"/>
      </w:pPr>
      <w:r w:rsidRPr="00ED675C">
        <w:rPr>
          <w:iCs/>
        </w:rPr>
        <w:t>Таблица 6.</w:t>
      </w:r>
      <w:r>
        <w:rPr>
          <w:iCs/>
        </w:rPr>
        <w:t>1</w:t>
      </w:r>
      <w:r w:rsidRPr="00ED675C">
        <w:rPr>
          <w:iCs/>
        </w:rPr>
        <w:t xml:space="preserve"> –</w:t>
      </w:r>
      <w:r>
        <w:t xml:space="preserve"> </w:t>
      </w:r>
      <w:r w:rsidRPr="00ED675C">
        <w:t>Степени разрушения различных зданий и сооружений в зависимости от скорости ветра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33"/>
        <w:gridCol w:w="1341"/>
        <w:gridCol w:w="1564"/>
        <w:gridCol w:w="1574"/>
        <w:gridCol w:w="1398"/>
      </w:tblGrid>
      <w:tr w:rsidR="00ED675C" w:rsidRPr="00ED675C" w14:paraId="7E9CC2BA" w14:textId="77777777" w:rsidTr="00ED675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9BE8205" w14:textId="77777777" w:rsidR="00ED675C" w:rsidRPr="00ED675C" w:rsidRDefault="00ED675C" w:rsidP="00ED675C">
            <w:pPr>
              <w:pStyle w:val="affffc"/>
              <w:rPr>
                <w:lang w:eastAsia="en-US"/>
              </w:rPr>
            </w:pPr>
            <w:r w:rsidRPr="00ED675C">
              <w:t>Тип зданий и сооружений</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2C8ED561" w14:textId="77777777" w:rsidR="00ED675C" w:rsidRPr="00ED675C" w:rsidRDefault="00ED675C" w:rsidP="00ED675C">
            <w:pPr>
              <w:pStyle w:val="affffc"/>
              <w:rPr>
                <w:lang w:eastAsia="en-US"/>
              </w:rPr>
            </w:pPr>
            <w:r w:rsidRPr="00ED675C">
              <w:t>Скорость ветра. м/с, приводящая к разрушениям различной степени</w:t>
            </w:r>
          </w:p>
        </w:tc>
      </w:tr>
      <w:tr w:rsidR="00ED675C" w:rsidRPr="00ED675C" w14:paraId="0F60EB6C" w14:textId="77777777" w:rsidTr="00ED675C">
        <w:tc>
          <w:tcPr>
            <w:tcW w:w="0" w:type="auto"/>
            <w:vMerge/>
            <w:tcBorders>
              <w:top w:val="single" w:sz="4" w:space="0" w:color="auto"/>
              <w:left w:val="single" w:sz="4" w:space="0" w:color="auto"/>
              <w:bottom w:val="single" w:sz="4" w:space="0" w:color="auto"/>
              <w:right w:val="single" w:sz="4" w:space="0" w:color="auto"/>
            </w:tcBorders>
            <w:vAlign w:val="center"/>
            <w:hideMark/>
          </w:tcPr>
          <w:p w14:paraId="5EE74744" w14:textId="77777777" w:rsidR="00ED675C" w:rsidRPr="00ED675C" w:rsidRDefault="00ED675C" w:rsidP="00ED675C">
            <w:pPr>
              <w:pStyle w:val="affffc"/>
              <w:rPr>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9A5D28B" w14:textId="77777777" w:rsidR="00ED675C" w:rsidRPr="00ED675C" w:rsidRDefault="00ED675C" w:rsidP="00ED675C">
            <w:pPr>
              <w:pStyle w:val="affffc"/>
              <w:rPr>
                <w:lang w:eastAsia="en-US"/>
              </w:rPr>
            </w:pPr>
            <w:r w:rsidRPr="00ED675C">
              <w:t>Слабая</w:t>
            </w:r>
          </w:p>
        </w:tc>
        <w:tc>
          <w:tcPr>
            <w:tcW w:w="0" w:type="auto"/>
            <w:tcBorders>
              <w:top w:val="single" w:sz="4" w:space="0" w:color="auto"/>
              <w:left w:val="single" w:sz="4" w:space="0" w:color="auto"/>
              <w:bottom w:val="single" w:sz="4" w:space="0" w:color="auto"/>
              <w:right w:val="single" w:sz="4" w:space="0" w:color="auto"/>
            </w:tcBorders>
            <w:vAlign w:val="center"/>
            <w:hideMark/>
          </w:tcPr>
          <w:p w14:paraId="198B0C58" w14:textId="77777777" w:rsidR="00ED675C" w:rsidRPr="00ED675C" w:rsidRDefault="00ED675C" w:rsidP="00ED675C">
            <w:pPr>
              <w:pStyle w:val="affffc"/>
              <w:rPr>
                <w:lang w:eastAsia="en-US"/>
              </w:rPr>
            </w:pPr>
            <w:r w:rsidRPr="00ED675C">
              <w:t>Средняя</w:t>
            </w:r>
          </w:p>
        </w:tc>
        <w:tc>
          <w:tcPr>
            <w:tcW w:w="0" w:type="auto"/>
            <w:tcBorders>
              <w:top w:val="single" w:sz="4" w:space="0" w:color="auto"/>
              <w:left w:val="single" w:sz="4" w:space="0" w:color="auto"/>
              <w:bottom w:val="single" w:sz="4" w:space="0" w:color="auto"/>
              <w:right w:val="single" w:sz="4" w:space="0" w:color="auto"/>
            </w:tcBorders>
            <w:vAlign w:val="center"/>
            <w:hideMark/>
          </w:tcPr>
          <w:p w14:paraId="06654A63" w14:textId="77777777" w:rsidR="00ED675C" w:rsidRPr="00ED675C" w:rsidRDefault="00ED675C" w:rsidP="00ED675C">
            <w:pPr>
              <w:pStyle w:val="affffc"/>
              <w:rPr>
                <w:lang w:eastAsia="en-US"/>
              </w:rPr>
            </w:pPr>
            <w:r w:rsidRPr="00ED675C">
              <w:t>Сильная</w:t>
            </w:r>
          </w:p>
        </w:tc>
        <w:tc>
          <w:tcPr>
            <w:tcW w:w="0" w:type="auto"/>
            <w:tcBorders>
              <w:top w:val="single" w:sz="4" w:space="0" w:color="auto"/>
              <w:left w:val="single" w:sz="4" w:space="0" w:color="auto"/>
              <w:bottom w:val="single" w:sz="4" w:space="0" w:color="auto"/>
              <w:right w:val="single" w:sz="4" w:space="0" w:color="auto"/>
            </w:tcBorders>
            <w:vAlign w:val="center"/>
            <w:hideMark/>
          </w:tcPr>
          <w:p w14:paraId="76E37734" w14:textId="77777777" w:rsidR="00ED675C" w:rsidRPr="00ED675C" w:rsidRDefault="00ED675C" w:rsidP="00ED675C">
            <w:pPr>
              <w:pStyle w:val="affffc"/>
              <w:rPr>
                <w:lang w:eastAsia="en-US"/>
              </w:rPr>
            </w:pPr>
            <w:r w:rsidRPr="00ED675C">
              <w:t>Полная</w:t>
            </w:r>
          </w:p>
        </w:tc>
      </w:tr>
      <w:tr w:rsidR="00ED675C" w:rsidRPr="00ED675C" w14:paraId="6B432C82" w14:textId="77777777" w:rsidTr="00ED675C">
        <w:tc>
          <w:tcPr>
            <w:tcW w:w="0" w:type="auto"/>
            <w:tcBorders>
              <w:top w:val="single" w:sz="4" w:space="0" w:color="auto"/>
              <w:left w:val="single" w:sz="4" w:space="0" w:color="auto"/>
              <w:bottom w:val="single" w:sz="4" w:space="0" w:color="auto"/>
              <w:right w:val="single" w:sz="4" w:space="0" w:color="auto"/>
            </w:tcBorders>
            <w:vAlign w:val="center"/>
            <w:hideMark/>
          </w:tcPr>
          <w:p w14:paraId="14344682" w14:textId="77777777" w:rsidR="00ED675C" w:rsidRPr="00ED675C" w:rsidRDefault="00ED675C" w:rsidP="00ED675C">
            <w:pPr>
              <w:pStyle w:val="affffc"/>
              <w:rPr>
                <w:lang w:eastAsia="en-US"/>
              </w:rPr>
            </w:pPr>
            <w:r w:rsidRPr="00ED675C">
              <w:t>Кирпичные малоэтажные здания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3481AC83" w14:textId="77777777" w:rsidR="00ED675C" w:rsidRPr="00ED675C" w:rsidRDefault="00ED675C" w:rsidP="00ED675C">
            <w:pPr>
              <w:pStyle w:val="affffc"/>
              <w:rPr>
                <w:lang w:eastAsia="en-US"/>
              </w:rPr>
            </w:pPr>
            <w:r w:rsidRPr="00ED675C">
              <w:t>20-25</w:t>
            </w:r>
          </w:p>
        </w:tc>
        <w:tc>
          <w:tcPr>
            <w:tcW w:w="0" w:type="auto"/>
            <w:tcBorders>
              <w:top w:val="single" w:sz="4" w:space="0" w:color="auto"/>
              <w:left w:val="single" w:sz="4" w:space="0" w:color="auto"/>
              <w:bottom w:val="single" w:sz="4" w:space="0" w:color="auto"/>
              <w:right w:val="single" w:sz="4" w:space="0" w:color="auto"/>
            </w:tcBorders>
            <w:vAlign w:val="center"/>
            <w:hideMark/>
          </w:tcPr>
          <w:p w14:paraId="6DC3FBC6" w14:textId="77777777" w:rsidR="00ED675C" w:rsidRPr="00ED675C" w:rsidRDefault="00ED675C" w:rsidP="00ED675C">
            <w:pPr>
              <w:pStyle w:val="affffc"/>
              <w:rPr>
                <w:lang w:eastAsia="en-US"/>
              </w:rPr>
            </w:pPr>
            <w:r w:rsidRPr="00ED675C">
              <w:t>25-40</w:t>
            </w:r>
          </w:p>
        </w:tc>
        <w:tc>
          <w:tcPr>
            <w:tcW w:w="0" w:type="auto"/>
            <w:tcBorders>
              <w:top w:val="single" w:sz="4" w:space="0" w:color="auto"/>
              <w:left w:val="single" w:sz="4" w:space="0" w:color="auto"/>
              <w:bottom w:val="single" w:sz="4" w:space="0" w:color="auto"/>
              <w:right w:val="single" w:sz="4" w:space="0" w:color="auto"/>
            </w:tcBorders>
            <w:vAlign w:val="center"/>
            <w:hideMark/>
          </w:tcPr>
          <w:p w14:paraId="129EC123" w14:textId="77777777" w:rsidR="00ED675C" w:rsidRPr="00ED675C" w:rsidRDefault="00ED675C" w:rsidP="00ED675C">
            <w:pPr>
              <w:pStyle w:val="affffc"/>
              <w:rPr>
                <w:lang w:eastAsia="en-US"/>
              </w:rPr>
            </w:pPr>
            <w:r w:rsidRPr="00ED675C">
              <w:t>40-60</w:t>
            </w:r>
          </w:p>
        </w:tc>
        <w:tc>
          <w:tcPr>
            <w:tcW w:w="0" w:type="auto"/>
            <w:tcBorders>
              <w:top w:val="single" w:sz="4" w:space="0" w:color="auto"/>
              <w:left w:val="single" w:sz="4" w:space="0" w:color="auto"/>
              <w:bottom w:val="single" w:sz="4" w:space="0" w:color="auto"/>
              <w:right w:val="single" w:sz="4" w:space="0" w:color="auto"/>
            </w:tcBorders>
            <w:vAlign w:val="center"/>
            <w:hideMark/>
          </w:tcPr>
          <w:p w14:paraId="6F6405E6" w14:textId="77777777" w:rsidR="00ED675C" w:rsidRPr="00ED675C" w:rsidRDefault="00ED675C" w:rsidP="00ED675C">
            <w:pPr>
              <w:pStyle w:val="affffc"/>
              <w:rPr>
                <w:lang w:eastAsia="en-US"/>
              </w:rPr>
            </w:pPr>
            <w:r w:rsidRPr="00ED675C">
              <w:t>&gt;60</w:t>
            </w:r>
          </w:p>
        </w:tc>
      </w:tr>
      <w:tr w:rsidR="00ED675C" w:rsidRPr="00ED675C" w14:paraId="0B2B2625" w14:textId="77777777" w:rsidTr="00ED675C">
        <w:tc>
          <w:tcPr>
            <w:tcW w:w="0" w:type="auto"/>
            <w:tcBorders>
              <w:top w:val="single" w:sz="4" w:space="0" w:color="auto"/>
              <w:left w:val="single" w:sz="4" w:space="0" w:color="auto"/>
              <w:bottom w:val="single" w:sz="4" w:space="0" w:color="auto"/>
              <w:right w:val="single" w:sz="4" w:space="0" w:color="auto"/>
            </w:tcBorders>
            <w:vAlign w:val="center"/>
            <w:hideMark/>
          </w:tcPr>
          <w:p w14:paraId="0B0F5D0F" w14:textId="77777777" w:rsidR="00ED675C" w:rsidRPr="00ED675C" w:rsidRDefault="00ED675C" w:rsidP="00ED675C">
            <w:pPr>
              <w:pStyle w:val="affffc"/>
              <w:rPr>
                <w:lang w:eastAsia="en-US"/>
              </w:rPr>
            </w:pPr>
            <w:r w:rsidRPr="00ED675C">
              <w:t>Кирпичные малоэтажные здания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6771B63A" w14:textId="77777777" w:rsidR="00ED675C" w:rsidRPr="00ED675C" w:rsidRDefault="00ED675C" w:rsidP="00ED675C">
            <w:pPr>
              <w:pStyle w:val="affffc"/>
              <w:rPr>
                <w:lang w:eastAsia="en-US"/>
              </w:rPr>
            </w:pPr>
            <w:r w:rsidRPr="00ED675C">
              <w:t>20-25</w:t>
            </w:r>
          </w:p>
        </w:tc>
        <w:tc>
          <w:tcPr>
            <w:tcW w:w="0" w:type="auto"/>
            <w:tcBorders>
              <w:top w:val="single" w:sz="4" w:space="0" w:color="auto"/>
              <w:left w:val="single" w:sz="4" w:space="0" w:color="auto"/>
              <w:bottom w:val="single" w:sz="4" w:space="0" w:color="auto"/>
              <w:right w:val="single" w:sz="4" w:space="0" w:color="auto"/>
            </w:tcBorders>
            <w:vAlign w:val="center"/>
            <w:hideMark/>
          </w:tcPr>
          <w:p w14:paraId="1068CE9A" w14:textId="77777777" w:rsidR="00ED675C" w:rsidRPr="00ED675C" w:rsidRDefault="00ED675C" w:rsidP="00ED675C">
            <w:pPr>
              <w:pStyle w:val="affffc"/>
              <w:rPr>
                <w:lang w:eastAsia="en-US"/>
              </w:rPr>
            </w:pPr>
            <w:r w:rsidRPr="00ED675C">
              <w:t>25-35</w:t>
            </w:r>
          </w:p>
        </w:tc>
        <w:tc>
          <w:tcPr>
            <w:tcW w:w="0" w:type="auto"/>
            <w:tcBorders>
              <w:top w:val="single" w:sz="4" w:space="0" w:color="auto"/>
              <w:left w:val="single" w:sz="4" w:space="0" w:color="auto"/>
              <w:bottom w:val="single" w:sz="4" w:space="0" w:color="auto"/>
              <w:right w:val="single" w:sz="4" w:space="0" w:color="auto"/>
            </w:tcBorders>
            <w:vAlign w:val="center"/>
            <w:hideMark/>
          </w:tcPr>
          <w:p w14:paraId="1FCAA345" w14:textId="77777777" w:rsidR="00ED675C" w:rsidRPr="00ED675C" w:rsidRDefault="00ED675C" w:rsidP="00ED675C">
            <w:pPr>
              <w:pStyle w:val="affffc"/>
              <w:rPr>
                <w:lang w:eastAsia="en-US"/>
              </w:rPr>
            </w:pPr>
            <w:r w:rsidRPr="00ED675C">
              <w:t>35-50</w:t>
            </w:r>
          </w:p>
        </w:tc>
        <w:tc>
          <w:tcPr>
            <w:tcW w:w="0" w:type="auto"/>
            <w:tcBorders>
              <w:top w:val="single" w:sz="4" w:space="0" w:color="auto"/>
              <w:left w:val="single" w:sz="4" w:space="0" w:color="auto"/>
              <w:bottom w:val="single" w:sz="4" w:space="0" w:color="auto"/>
              <w:right w:val="single" w:sz="4" w:space="0" w:color="auto"/>
            </w:tcBorders>
            <w:vAlign w:val="center"/>
            <w:hideMark/>
          </w:tcPr>
          <w:p w14:paraId="3BE63FD2" w14:textId="77777777" w:rsidR="00ED675C" w:rsidRPr="00ED675C" w:rsidRDefault="00ED675C" w:rsidP="00ED675C">
            <w:pPr>
              <w:pStyle w:val="affffc"/>
              <w:rPr>
                <w:lang w:eastAsia="en-US"/>
              </w:rPr>
            </w:pPr>
            <w:r w:rsidRPr="00ED675C">
              <w:t>&gt;50</w:t>
            </w:r>
          </w:p>
        </w:tc>
      </w:tr>
      <w:tr w:rsidR="00ED675C" w:rsidRPr="00ED675C" w14:paraId="1C24E994" w14:textId="77777777" w:rsidTr="00ED675C">
        <w:tc>
          <w:tcPr>
            <w:tcW w:w="0" w:type="auto"/>
            <w:tcBorders>
              <w:top w:val="single" w:sz="4" w:space="0" w:color="auto"/>
              <w:left w:val="single" w:sz="4" w:space="0" w:color="auto"/>
              <w:bottom w:val="single" w:sz="4" w:space="0" w:color="auto"/>
              <w:right w:val="single" w:sz="4" w:space="0" w:color="auto"/>
            </w:tcBorders>
            <w:vAlign w:val="center"/>
            <w:hideMark/>
          </w:tcPr>
          <w:p w14:paraId="11631E87" w14:textId="77777777" w:rsidR="00ED675C" w:rsidRPr="00ED675C" w:rsidRDefault="00ED675C" w:rsidP="00ED675C">
            <w:pPr>
              <w:pStyle w:val="affffc"/>
              <w:rPr>
                <w:lang w:eastAsia="en-US"/>
              </w:rPr>
            </w:pPr>
            <w:r w:rsidRPr="00ED675C">
              <w:t>Трансформаторные подстанции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2296E6A7" w14:textId="77777777" w:rsidR="00ED675C" w:rsidRPr="00ED675C" w:rsidRDefault="00ED675C" w:rsidP="00ED675C">
            <w:pPr>
              <w:pStyle w:val="affffc"/>
              <w:rPr>
                <w:lang w:eastAsia="en-US"/>
              </w:rPr>
            </w:pPr>
            <w:r w:rsidRPr="00ED675C">
              <w:t>35-40</w:t>
            </w:r>
          </w:p>
        </w:tc>
        <w:tc>
          <w:tcPr>
            <w:tcW w:w="0" w:type="auto"/>
            <w:tcBorders>
              <w:top w:val="single" w:sz="4" w:space="0" w:color="auto"/>
              <w:left w:val="single" w:sz="4" w:space="0" w:color="auto"/>
              <w:bottom w:val="single" w:sz="4" w:space="0" w:color="auto"/>
              <w:right w:val="single" w:sz="4" w:space="0" w:color="auto"/>
            </w:tcBorders>
            <w:vAlign w:val="center"/>
            <w:hideMark/>
          </w:tcPr>
          <w:p w14:paraId="121B64B2" w14:textId="77777777" w:rsidR="00ED675C" w:rsidRPr="00ED675C" w:rsidRDefault="00ED675C" w:rsidP="00ED675C">
            <w:pPr>
              <w:pStyle w:val="affffc"/>
              <w:rPr>
                <w:lang w:eastAsia="en-US"/>
              </w:rPr>
            </w:pPr>
            <w:r w:rsidRPr="00ED675C">
              <w:t>45-70</w:t>
            </w:r>
          </w:p>
        </w:tc>
        <w:tc>
          <w:tcPr>
            <w:tcW w:w="0" w:type="auto"/>
            <w:tcBorders>
              <w:top w:val="single" w:sz="4" w:space="0" w:color="auto"/>
              <w:left w:val="single" w:sz="4" w:space="0" w:color="auto"/>
              <w:bottom w:val="single" w:sz="4" w:space="0" w:color="auto"/>
              <w:right w:val="single" w:sz="4" w:space="0" w:color="auto"/>
            </w:tcBorders>
            <w:vAlign w:val="center"/>
            <w:hideMark/>
          </w:tcPr>
          <w:p w14:paraId="3FF2B3D7" w14:textId="77777777" w:rsidR="00ED675C" w:rsidRPr="00ED675C" w:rsidRDefault="00ED675C" w:rsidP="00ED675C">
            <w:pPr>
              <w:pStyle w:val="affffc"/>
              <w:rPr>
                <w:lang w:eastAsia="en-US"/>
              </w:rPr>
            </w:pPr>
            <w:r w:rsidRPr="00ED675C">
              <w:t>70-100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5CEA1B44" w14:textId="77777777" w:rsidR="00ED675C" w:rsidRPr="00ED675C" w:rsidRDefault="00ED675C" w:rsidP="00ED675C">
            <w:pPr>
              <w:pStyle w:val="affffc"/>
              <w:rPr>
                <w:lang w:eastAsia="en-US"/>
              </w:rPr>
            </w:pPr>
            <w:r w:rsidRPr="00ED675C">
              <w:t>&gt;100</w:t>
            </w:r>
          </w:p>
        </w:tc>
      </w:tr>
      <w:tr w:rsidR="00ED675C" w:rsidRPr="00ED675C" w14:paraId="08BCD7E1" w14:textId="77777777" w:rsidTr="00ED675C">
        <w:tc>
          <w:tcPr>
            <w:tcW w:w="0" w:type="auto"/>
            <w:tcBorders>
              <w:top w:val="single" w:sz="4" w:space="0" w:color="auto"/>
              <w:left w:val="single" w:sz="4" w:space="0" w:color="auto"/>
              <w:bottom w:val="single" w:sz="4" w:space="0" w:color="auto"/>
              <w:right w:val="single" w:sz="4" w:space="0" w:color="auto"/>
            </w:tcBorders>
            <w:vAlign w:val="center"/>
            <w:hideMark/>
          </w:tcPr>
          <w:p w14:paraId="4F219F7E" w14:textId="77777777" w:rsidR="00ED675C" w:rsidRPr="00ED675C" w:rsidRDefault="00ED675C" w:rsidP="00ED675C">
            <w:pPr>
              <w:pStyle w:val="affffc"/>
              <w:rPr>
                <w:lang w:eastAsia="en-US"/>
              </w:rPr>
            </w:pPr>
            <w:r w:rsidRPr="00ED675C">
              <w:t>Трубопроводы наземные</w:t>
            </w:r>
          </w:p>
        </w:tc>
        <w:tc>
          <w:tcPr>
            <w:tcW w:w="0" w:type="auto"/>
            <w:tcBorders>
              <w:top w:val="single" w:sz="4" w:space="0" w:color="auto"/>
              <w:left w:val="single" w:sz="4" w:space="0" w:color="auto"/>
              <w:bottom w:val="single" w:sz="4" w:space="0" w:color="auto"/>
              <w:right w:val="single" w:sz="4" w:space="0" w:color="auto"/>
            </w:tcBorders>
            <w:vAlign w:val="center"/>
            <w:hideMark/>
          </w:tcPr>
          <w:p w14:paraId="57F07E9C" w14:textId="77777777" w:rsidR="00ED675C" w:rsidRPr="00ED675C" w:rsidRDefault="00ED675C" w:rsidP="00ED675C">
            <w:pPr>
              <w:pStyle w:val="affffc"/>
              <w:rPr>
                <w:lang w:eastAsia="en-US"/>
              </w:rPr>
            </w:pPr>
            <w:r w:rsidRPr="00ED675C">
              <w:t>35-40</w:t>
            </w:r>
          </w:p>
        </w:tc>
        <w:tc>
          <w:tcPr>
            <w:tcW w:w="0" w:type="auto"/>
            <w:tcBorders>
              <w:top w:val="single" w:sz="4" w:space="0" w:color="auto"/>
              <w:left w:val="single" w:sz="4" w:space="0" w:color="auto"/>
              <w:bottom w:val="single" w:sz="4" w:space="0" w:color="auto"/>
              <w:right w:val="single" w:sz="4" w:space="0" w:color="auto"/>
            </w:tcBorders>
            <w:vAlign w:val="center"/>
            <w:hideMark/>
          </w:tcPr>
          <w:p w14:paraId="40361EB5" w14:textId="77777777" w:rsidR="00ED675C" w:rsidRPr="00ED675C" w:rsidRDefault="00ED675C" w:rsidP="00ED675C">
            <w:pPr>
              <w:pStyle w:val="affffc"/>
              <w:rPr>
                <w:lang w:eastAsia="en-US"/>
              </w:rPr>
            </w:pPr>
            <w:r w:rsidRPr="00ED675C">
              <w:t>45-60</w:t>
            </w:r>
          </w:p>
        </w:tc>
        <w:tc>
          <w:tcPr>
            <w:tcW w:w="0" w:type="auto"/>
            <w:tcBorders>
              <w:top w:val="single" w:sz="4" w:space="0" w:color="auto"/>
              <w:left w:val="single" w:sz="4" w:space="0" w:color="auto"/>
              <w:bottom w:val="single" w:sz="4" w:space="0" w:color="auto"/>
              <w:right w:val="single" w:sz="4" w:space="0" w:color="auto"/>
            </w:tcBorders>
            <w:vAlign w:val="center"/>
            <w:hideMark/>
          </w:tcPr>
          <w:p w14:paraId="7744DF24" w14:textId="77777777" w:rsidR="00ED675C" w:rsidRPr="00ED675C" w:rsidRDefault="00ED675C" w:rsidP="00ED675C">
            <w:pPr>
              <w:pStyle w:val="affffc"/>
              <w:rPr>
                <w:lang w:eastAsia="en-US"/>
              </w:rPr>
            </w:pPr>
            <w:r w:rsidRPr="00ED675C">
              <w:t>60-80</w:t>
            </w:r>
          </w:p>
        </w:tc>
        <w:tc>
          <w:tcPr>
            <w:tcW w:w="0" w:type="auto"/>
            <w:tcBorders>
              <w:top w:val="single" w:sz="4" w:space="0" w:color="auto"/>
              <w:left w:val="single" w:sz="4" w:space="0" w:color="auto"/>
              <w:bottom w:val="single" w:sz="4" w:space="0" w:color="auto"/>
              <w:right w:val="single" w:sz="4" w:space="0" w:color="auto"/>
            </w:tcBorders>
            <w:vAlign w:val="center"/>
            <w:hideMark/>
          </w:tcPr>
          <w:p w14:paraId="28315CAB" w14:textId="77777777" w:rsidR="00ED675C" w:rsidRPr="00ED675C" w:rsidRDefault="00ED675C" w:rsidP="00ED675C">
            <w:pPr>
              <w:pStyle w:val="affffc"/>
              <w:rPr>
                <w:lang w:eastAsia="en-US"/>
              </w:rPr>
            </w:pPr>
            <w:r w:rsidRPr="00ED675C">
              <w:t>&gt;80</w:t>
            </w:r>
          </w:p>
        </w:tc>
      </w:tr>
      <w:tr w:rsidR="00ED675C" w:rsidRPr="00ED675C" w14:paraId="1EAE403C" w14:textId="77777777" w:rsidTr="00ED675C">
        <w:tc>
          <w:tcPr>
            <w:tcW w:w="0" w:type="auto"/>
            <w:tcBorders>
              <w:top w:val="single" w:sz="4" w:space="0" w:color="auto"/>
              <w:left w:val="single" w:sz="4" w:space="0" w:color="auto"/>
              <w:bottom w:val="single" w:sz="4" w:space="0" w:color="auto"/>
              <w:right w:val="single" w:sz="4" w:space="0" w:color="auto"/>
            </w:tcBorders>
            <w:vAlign w:val="center"/>
            <w:hideMark/>
          </w:tcPr>
          <w:p w14:paraId="4FB2785A" w14:textId="77777777" w:rsidR="00ED675C" w:rsidRPr="00ED675C" w:rsidRDefault="00ED675C" w:rsidP="00ED675C">
            <w:pPr>
              <w:pStyle w:val="affffc"/>
              <w:rPr>
                <w:lang w:eastAsia="en-US"/>
              </w:rPr>
            </w:pPr>
            <w:r w:rsidRPr="00ED675C">
              <w:t>Кабельные наземные линии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0CBFF595" w14:textId="77777777" w:rsidR="00ED675C" w:rsidRPr="00ED675C" w:rsidRDefault="00ED675C" w:rsidP="00ED675C">
            <w:pPr>
              <w:pStyle w:val="affffc"/>
              <w:rPr>
                <w:lang w:eastAsia="en-US"/>
              </w:rPr>
            </w:pPr>
            <w:r w:rsidRPr="00ED675C">
              <w:t>25-30</w:t>
            </w:r>
          </w:p>
        </w:tc>
        <w:tc>
          <w:tcPr>
            <w:tcW w:w="0" w:type="auto"/>
            <w:tcBorders>
              <w:top w:val="single" w:sz="4" w:space="0" w:color="auto"/>
              <w:left w:val="single" w:sz="4" w:space="0" w:color="auto"/>
              <w:bottom w:val="single" w:sz="4" w:space="0" w:color="auto"/>
              <w:right w:val="single" w:sz="4" w:space="0" w:color="auto"/>
            </w:tcBorders>
            <w:vAlign w:val="center"/>
            <w:hideMark/>
          </w:tcPr>
          <w:p w14:paraId="3B3D0349" w14:textId="77777777" w:rsidR="00ED675C" w:rsidRPr="00ED675C" w:rsidRDefault="00ED675C" w:rsidP="00ED675C">
            <w:pPr>
              <w:pStyle w:val="affffc"/>
              <w:rPr>
                <w:lang w:eastAsia="en-US"/>
              </w:rPr>
            </w:pPr>
            <w:r w:rsidRPr="00ED675C">
              <w:t>30-40</w:t>
            </w:r>
          </w:p>
        </w:tc>
        <w:tc>
          <w:tcPr>
            <w:tcW w:w="0" w:type="auto"/>
            <w:tcBorders>
              <w:top w:val="single" w:sz="4" w:space="0" w:color="auto"/>
              <w:left w:val="single" w:sz="4" w:space="0" w:color="auto"/>
              <w:bottom w:val="single" w:sz="4" w:space="0" w:color="auto"/>
              <w:right w:val="single" w:sz="4" w:space="0" w:color="auto"/>
            </w:tcBorders>
            <w:vAlign w:val="center"/>
            <w:hideMark/>
          </w:tcPr>
          <w:p w14:paraId="2EB3DD2A" w14:textId="77777777" w:rsidR="00ED675C" w:rsidRPr="00ED675C" w:rsidRDefault="00ED675C" w:rsidP="00ED675C">
            <w:pPr>
              <w:pStyle w:val="affffc"/>
              <w:rPr>
                <w:lang w:eastAsia="en-US"/>
              </w:rPr>
            </w:pPr>
            <w:r w:rsidRPr="00ED675C">
              <w:t>40-50</w:t>
            </w:r>
          </w:p>
        </w:tc>
        <w:tc>
          <w:tcPr>
            <w:tcW w:w="0" w:type="auto"/>
            <w:tcBorders>
              <w:top w:val="single" w:sz="4" w:space="0" w:color="auto"/>
              <w:left w:val="single" w:sz="4" w:space="0" w:color="auto"/>
              <w:bottom w:val="single" w:sz="4" w:space="0" w:color="auto"/>
              <w:right w:val="single" w:sz="4" w:space="0" w:color="auto"/>
            </w:tcBorders>
            <w:vAlign w:val="center"/>
            <w:hideMark/>
          </w:tcPr>
          <w:p w14:paraId="45385F56" w14:textId="77777777" w:rsidR="00ED675C" w:rsidRPr="00ED675C" w:rsidRDefault="00ED675C" w:rsidP="00ED675C">
            <w:pPr>
              <w:pStyle w:val="affffc"/>
              <w:rPr>
                <w:lang w:eastAsia="en-US"/>
              </w:rPr>
            </w:pPr>
            <w:r w:rsidRPr="00ED675C">
              <w:t>&gt;50</w:t>
            </w:r>
          </w:p>
        </w:tc>
      </w:tr>
      <w:tr w:rsidR="00ED675C" w:rsidRPr="00ED675C" w14:paraId="3BFADA9B" w14:textId="77777777" w:rsidTr="00ED675C">
        <w:tc>
          <w:tcPr>
            <w:tcW w:w="0" w:type="auto"/>
            <w:tcBorders>
              <w:top w:val="single" w:sz="4" w:space="0" w:color="auto"/>
              <w:left w:val="single" w:sz="4" w:space="0" w:color="auto"/>
              <w:bottom w:val="single" w:sz="4" w:space="0" w:color="auto"/>
              <w:right w:val="single" w:sz="4" w:space="0" w:color="auto"/>
            </w:tcBorders>
            <w:vAlign w:val="center"/>
            <w:hideMark/>
          </w:tcPr>
          <w:p w14:paraId="1DE2F70B" w14:textId="77777777" w:rsidR="00ED675C" w:rsidRPr="00ED675C" w:rsidRDefault="00ED675C" w:rsidP="00ED675C">
            <w:pPr>
              <w:pStyle w:val="affffc"/>
              <w:rPr>
                <w:lang w:eastAsia="en-US"/>
              </w:rPr>
            </w:pPr>
            <w:r w:rsidRPr="00ED675C">
              <w:t>Воздушные линии низкого напряжения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272C3225" w14:textId="77777777" w:rsidR="00ED675C" w:rsidRPr="00ED675C" w:rsidRDefault="00ED675C" w:rsidP="00ED675C">
            <w:pPr>
              <w:pStyle w:val="affffc"/>
              <w:rPr>
                <w:lang w:eastAsia="en-US"/>
              </w:rPr>
            </w:pPr>
            <w:r w:rsidRPr="00ED675C">
              <w:t>25-30</w:t>
            </w:r>
          </w:p>
        </w:tc>
        <w:tc>
          <w:tcPr>
            <w:tcW w:w="0" w:type="auto"/>
            <w:tcBorders>
              <w:top w:val="single" w:sz="4" w:space="0" w:color="auto"/>
              <w:left w:val="single" w:sz="4" w:space="0" w:color="auto"/>
              <w:bottom w:val="single" w:sz="4" w:space="0" w:color="auto"/>
              <w:right w:val="single" w:sz="4" w:space="0" w:color="auto"/>
            </w:tcBorders>
            <w:vAlign w:val="center"/>
            <w:hideMark/>
          </w:tcPr>
          <w:p w14:paraId="658C846A" w14:textId="77777777" w:rsidR="00ED675C" w:rsidRPr="00ED675C" w:rsidRDefault="00ED675C" w:rsidP="00ED675C">
            <w:pPr>
              <w:pStyle w:val="affffc"/>
              <w:rPr>
                <w:lang w:eastAsia="en-US"/>
              </w:rPr>
            </w:pPr>
            <w:r w:rsidRPr="00ED675C">
              <w:t>30-45</w:t>
            </w:r>
          </w:p>
        </w:tc>
        <w:tc>
          <w:tcPr>
            <w:tcW w:w="0" w:type="auto"/>
            <w:tcBorders>
              <w:top w:val="single" w:sz="4" w:space="0" w:color="auto"/>
              <w:left w:val="single" w:sz="4" w:space="0" w:color="auto"/>
              <w:bottom w:val="single" w:sz="4" w:space="0" w:color="auto"/>
              <w:right w:val="single" w:sz="4" w:space="0" w:color="auto"/>
            </w:tcBorders>
            <w:vAlign w:val="center"/>
            <w:hideMark/>
          </w:tcPr>
          <w:p w14:paraId="5AC0C194" w14:textId="77777777" w:rsidR="00ED675C" w:rsidRPr="00ED675C" w:rsidRDefault="00ED675C" w:rsidP="00ED675C">
            <w:pPr>
              <w:pStyle w:val="affffc"/>
              <w:rPr>
                <w:lang w:eastAsia="en-US"/>
              </w:rPr>
            </w:pPr>
            <w:r w:rsidRPr="00ED675C">
              <w:t>45-60</w:t>
            </w:r>
          </w:p>
        </w:tc>
        <w:tc>
          <w:tcPr>
            <w:tcW w:w="0" w:type="auto"/>
            <w:tcBorders>
              <w:top w:val="single" w:sz="4" w:space="0" w:color="auto"/>
              <w:left w:val="single" w:sz="4" w:space="0" w:color="auto"/>
              <w:bottom w:val="single" w:sz="4" w:space="0" w:color="auto"/>
              <w:right w:val="single" w:sz="4" w:space="0" w:color="auto"/>
            </w:tcBorders>
            <w:vAlign w:val="center"/>
            <w:hideMark/>
          </w:tcPr>
          <w:p w14:paraId="2FCF3A43" w14:textId="77777777" w:rsidR="00ED675C" w:rsidRPr="00ED675C" w:rsidRDefault="00ED675C" w:rsidP="00ED675C">
            <w:pPr>
              <w:pStyle w:val="affffc"/>
              <w:rPr>
                <w:lang w:eastAsia="en-US"/>
              </w:rPr>
            </w:pPr>
            <w:r w:rsidRPr="00ED675C">
              <w:t>&gt;60</w:t>
            </w:r>
          </w:p>
        </w:tc>
      </w:tr>
      <w:tr w:rsidR="00ED675C" w:rsidRPr="00ED675C" w14:paraId="0F6C39E7" w14:textId="77777777" w:rsidTr="00ED675C">
        <w:tc>
          <w:tcPr>
            <w:tcW w:w="0" w:type="auto"/>
            <w:tcBorders>
              <w:top w:val="single" w:sz="4" w:space="0" w:color="auto"/>
              <w:left w:val="single" w:sz="4" w:space="0" w:color="auto"/>
              <w:bottom w:val="single" w:sz="4" w:space="0" w:color="auto"/>
              <w:right w:val="single" w:sz="4" w:space="0" w:color="auto"/>
            </w:tcBorders>
            <w:vAlign w:val="center"/>
            <w:hideMark/>
          </w:tcPr>
          <w:p w14:paraId="21A143FA" w14:textId="77777777" w:rsidR="00ED675C" w:rsidRPr="00ED675C" w:rsidRDefault="00ED675C" w:rsidP="00ED675C">
            <w:pPr>
              <w:pStyle w:val="affffc"/>
              <w:rPr>
                <w:lang w:eastAsia="en-US"/>
              </w:rPr>
            </w:pPr>
            <w:r w:rsidRPr="00ED675C">
              <w:t>Кабельные наземные линии связи</w:t>
            </w:r>
          </w:p>
        </w:tc>
        <w:tc>
          <w:tcPr>
            <w:tcW w:w="0" w:type="auto"/>
            <w:tcBorders>
              <w:top w:val="single" w:sz="4" w:space="0" w:color="auto"/>
              <w:left w:val="single" w:sz="4" w:space="0" w:color="auto"/>
              <w:bottom w:val="single" w:sz="4" w:space="0" w:color="auto"/>
              <w:right w:val="single" w:sz="4" w:space="0" w:color="auto"/>
            </w:tcBorders>
            <w:vAlign w:val="center"/>
            <w:hideMark/>
          </w:tcPr>
          <w:p w14:paraId="42B9953A" w14:textId="77777777" w:rsidR="00ED675C" w:rsidRPr="00ED675C" w:rsidRDefault="00ED675C" w:rsidP="00ED675C">
            <w:pPr>
              <w:pStyle w:val="affffc"/>
              <w:rPr>
                <w:lang w:eastAsia="en-US"/>
              </w:rPr>
            </w:pPr>
            <w:r w:rsidRPr="00ED675C">
              <w:t>20-25</w:t>
            </w:r>
          </w:p>
        </w:tc>
        <w:tc>
          <w:tcPr>
            <w:tcW w:w="0" w:type="auto"/>
            <w:tcBorders>
              <w:top w:val="single" w:sz="4" w:space="0" w:color="auto"/>
              <w:left w:val="single" w:sz="4" w:space="0" w:color="auto"/>
              <w:bottom w:val="single" w:sz="4" w:space="0" w:color="auto"/>
              <w:right w:val="single" w:sz="4" w:space="0" w:color="auto"/>
            </w:tcBorders>
            <w:vAlign w:val="center"/>
            <w:hideMark/>
          </w:tcPr>
          <w:p w14:paraId="649EAFE1" w14:textId="77777777" w:rsidR="00ED675C" w:rsidRPr="00ED675C" w:rsidRDefault="00ED675C" w:rsidP="00ED675C">
            <w:pPr>
              <w:pStyle w:val="affffc"/>
              <w:rPr>
                <w:lang w:eastAsia="en-US"/>
              </w:rPr>
            </w:pPr>
            <w:r w:rsidRPr="00ED675C">
              <w:t>25-35</w:t>
            </w:r>
          </w:p>
        </w:tc>
        <w:tc>
          <w:tcPr>
            <w:tcW w:w="0" w:type="auto"/>
            <w:tcBorders>
              <w:top w:val="single" w:sz="4" w:space="0" w:color="auto"/>
              <w:left w:val="single" w:sz="4" w:space="0" w:color="auto"/>
              <w:bottom w:val="single" w:sz="4" w:space="0" w:color="auto"/>
              <w:right w:val="single" w:sz="4" w:space="0" w:color="auto"/>
            </w:tcBorders>
            <w:vAlign w:val="center"/>
            <w:hideMark/>
          </w:tcPr>
          <w:p w14:paraId="36CE3477" w14:textId="77777777" w:rsidR="00ED675C" w:rsidRPr="00ED675C" w:rsidRDefault="00ED675C" w:rsidP="00ED675C">
            <w:pPr>
              <w:pStyle w:val="affffc"/>
              <w:rPr>
                <w:lang w:eastAsia="en-US"/>
              </w:rPr>
            </w:pPr>
            <w:r w:rsidRPr="00ED675C">
              <w:t>35-50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FBF7806" w14:textId="77777777" w:rsidR="00ED675C" w:rsidRPr="00ED675C" w:rsidRDefault="00ED675C" w:rsidP="00ED675C">
            <w:pPr>
              <w:pStyle w:val="affffc"/>
              <w:rPr>
                <w:lang w:eastAsia="en-US"/>
              </w:rPr>
            </w:pPr>
            <w:r w:rsidRPr="00ED675C">
              <w:t>&gt;50</w:t>
            </w:r>
          </w:p>
        </w:tc>
      </w:tr>
    </w:tbl>
    <w:p w14:paraId="45F5FD7A" w14:textId="77777777" w:rsidR="00ED675C" w:rsidRPr="00ED675C" w:rsidRDefault="00ED675C" w:rsidP="00ED675C">
      <w:pPr>
        <w:spacing w:before="100"/>
        <w:ind w:firstLine="709"/>
      </w:pPr>
      <w:r w:rsidRPr="00ED675C">
        <w:t>Сильные (продолжительные) дожди приводят к подъёму уровня воды в реках и, как следствие, подтоплению территорий, размыву автодорог;</w:t>
      </w:r>
    </w:p>
    <w:p w14:paraId="090A11C2" w14:textId="77777777" w:rsidR="00ED675C" w:rsidRPr="00ED675C" w:rsidRDefault="00ED675C" w:rsidP="00ED675C">
      <w:pPr>
        <w:ind w:firstLine="709"/>
      </w:pPr>
      <w:r w:rsidRPr="00ED675C">
        <w:t>Сильные морозы затрудняют жизнь и деятельность населения, губительно воздействуют на посевы (особенно в малоснежные зимы), увеличивают вероятность техногенных аварий. При температурах ниже минус 30°С существенно снижается прочность металлических и пластмассовых деталей и конструкций;</w:t>
      </w:r>
    </w:p>
    <w:p w14:paraId="6257EA2F" w14:textId="77777777" w:rsidR="00ED675C" w:rsidRPr="00ED675C" w:rsidRDefault="00ED675C" w:rsidP="00ED675C">
      <w:pPr>
        <w:ind w:firstLine="709"/>
      </w:pPr>
      <w:r w:rsidRPr="00ED675C">
        <w:t xml:space="preserve">Интенсивные снегопады парализуют транспорт, вызывают повреждения деревьев, линий электропередачи, зданий (из-за груза снега). При выпадении снега в тёплое время года наносится значительный ущерб сельскому хозяйству; </w:t>
      </w:r>
    </w:p>
    <w:p w14:paraId="61BFFB71" w14:textId="77777777" w:rsidR="00ED675C" w:rsidRPr="00ED675C" w:rsidRDefault="00ED675C" w:rsidP="00ED675C">
      <w:pPr>
        <w:ind w:firstLine="709"/>
      </w:pPr>
      <w:r w:rsidRPr="00ED675C">
        <w:t xml:space="preserve">Метели создают снегозаносы, парализующие хозяйственную деятельность, а также могут снести снежный покров с полей, тем самым, обрекая их на иссушение и гибель озимых посевов. </w:t>
      </w:r>
    </w:p>
    <w:p w14:paraId="1D1E0D3F" w14:textId="77777777" w:rsidR="00ED675C" w:rsidRPr="00ED675C" w:rsidRDefault="00ED675C" w:rsidP="00ED675C">
      <w:pPr>
        <w:ind w:firstLine="709"/>
      </w:pPr>
      <w:r w:rsidRPr="00ED675C">
        <w:t>Гололёд, представляющий собой слой плотного льда, иногда достигающий нескольких сантиметров, может вызывать обламывание ветвей, падение деревьев, обрывы проводов, гибель посевов, дорожно-транспортные происшествия;</w:t>
      </w:r>
    </w:p>
    <w:p w14:paraId="24EEF2A5" w14:textId="77777777" w:rsidR="00ED675C" w:rsidRPr="00ED675C" w:rsidRDefault="00ED675C" w:rsidP="00ED675C">
      <w:pPr>
        <w:ind w:firstLine="709"/>
      </w:pPr>
      <w:r w:rsidRPr="00ED675C">
        <w:t xml:space="preserve">При грозе наибольшую опасность представляют электрические разряды – молнии. При этом может пострадать электротехническое оборудование. От молнии могут быть расщеплены стволы деревьев, возникнуть пожары в лесах и зданиях, перебои в электроснабжении, могут быть поражены люди и животные. </w:t>
      </w:r>
    </w:p>
    <w:p w14:paraId="7DDF65BA" w14:textId="77777777" w:rsidR="00ED675C" w:rsidRPr="00ED675C" w:rsidRDefault="00ED675C" w:rsidP="00ED675C">
      <w:pPr>
        <w:ind w:firstLine="709"/>
      </w:pPr>
      <w:r w:rsidRPr="00ED675C">
        <w:t xml:space="preserve">Вышеперечисленные опасные природные процессы и явления не являются ограничением для планируемой застройки, но могут стать причиной: аварий на объектах жизнеобеспечения; повреждения (обрыва) высоковольтных линий электропередач; обрушения слабо укреплённых конструкций; затопления и подтопления части застроенной </w:t>
      </w:r>
      <w:r w:rsidRPr="00ED675C">
        <w:lastRenderedPageBreak/>
        <w:t xml:space="preserve">территории; увеличения числа дорожно-транспортных происшествий на трассах федерального и регионального значения, что может повлечь нарушение нормальной жизнедеятельности среди проживающего, работающего и отдыхающего на территории населения, затруднения в работе транспорта и ограничения при проведении аварийно-спасательных работ. </w:t>
      </w:r>
    </w:p>
    <w:p w14:paraId="24183014" w14:textId="77777777" w:rsidR="00ED675C" w:rsidRPr="00ED675C" w:rsidRDefault="00ED675C" w:rsidP="00ED675C">
      <w:pPr>
        <w:pStyle w:val="15"/>
        <w:rPr>
          <w:snapToGrid w:val="0"/>
        </w:rPr>
      </w:pPr>
      <w:r w:rsidRPr="00ED675C">
        <w:t>Опасные гидрологические процессы и явления</w:t>
      </w:r>
    </w:p>
    <w:p w14:paraId="4EF93F5D" w14:textId="77777777" w:rsidR="00ED675C" w:rsidRPr="00ED675C" w:rsidRDefault="00ED675C" w:rsidP="00ED675C">
      <w:pPr>
        <w:rPr>
          <w:lang w:eastAsia="en-US"/>
        </w:rPr>
      </w:pPr>
      <w:bookmarkStart w:id="177" w:name="_Toc222196993"/>
      <w:bookmarkStart w:id="178" w:name="_Toc229927122"/>
      <w:bookmarkStart w:id="179" w:name="_Toc233626129"/>
      <w:bookmarkStart w:id="180" w:name="_Toc246907059"/>
      <w:bookmarkStart w:id="181" w:name="_Toc246922001"/>
      <w:r w:rsidRPr="00ED675C">
        <w:rPr>
          <w:lang w:eastAsia="en-US"/>
        </w:rPr>
        <w:t>На территории Южского муниципального района имеет место такое гидрологическое явление, как подтопление. Это характерно для 3 сельских поселений: Холуйского, Хотимльского и Новоклязьминского.</w:t>
      </w:r>
    </w:p>
    <w:p w14:paraId="4F7993A0" w14:textId="77777777" w:rsidR="00ED675C" w:rsidRPr="00ED675C" w:rsidRDefault="00ED675C" w:rsidP="00ED675C">
      <w:pPr>
        <w:rPr>
          <w:lang w:eastAsia="en-US"/>
        </w:rPr>
      </w:pPr>
      <w:r w:rsidRPr="00ED675C">
        <w:rPr>
          <w:lang w:eastAsia="en-US"/>
        </w:rPr>
        <w:t xml:space="preserve">Населенные пункты </w:t>
      </w:r>
      <w:proofErr w:type="spellStart"/>
      <w:r w:rsidRPr="00ED675C">
        <w:rPr>
          <w:lang w:eastAsia="en-US"/>
        </w:rPr>
        <w:t>Мальцево</w:t>
      </w:r>
      <w:proofErr w:type="spellEnd"/>
      <w:r w:rsidRPr="00ED675C">
        <w:rPr>
          <w:lang w:eastAsia="en-US"/>
        </w:rPr>
        <w:t xml:space="preserve">, </w:t>
      </w:r>
      <w:proofErr w:type="spellStart"/>
      <w:r w:rsidRPr="00ED675C">
        <w:rPr>
          <w:lang w:eastAsia="en-US"/>
        </w:rPr>
        <w:t>Косиково</w:t>
      </w:r>
      <w:proofErr w:type="spellEnd"/>
      <w:r w:rsidRPr="00ED675C">
        <w:rPr>
          <w:lang w:eastAsia="en-US"/>
        </w:rPr>
        <w:t xml:space="preserve">, Добрицы, </w:t>
      </w:r>
      <w:proofErr w:type="spellStart"/>
      <w:r w:rsidRPr="00ED675C">
        <w:rPr>
          <w:lang w:eastAsia="en-US"/>
        </w:rPr>
        <w:t>Павлицы</w:t>
      </w:r>
      <w:proofErr w:type="spellEnd"/>
      <w:r w:rsidRPr="00ED675C">
        <w:rPr>
          <w:lang w:eastAsia="en-US"/>
        </w:rPr>
        <w:t xml:space="preserve"> Новоклязьминского поселения при прогнозируемом максимальном подъеме уровня паводковых вод будут также изолированы, нарушится их жизнеобеспечение.</w:t>
      </w:r>
    </w:p>
    <w:p w14:paraId="6138BB69" w14:textId="77777777" w:rsidR="00ED675C" w:rsidRDefault="00ED675C" w:rsidP="00ED675C">
      <w:r w:rsidRPr="00ED675C">
        <w:rPr>
          <w:lang w:eastAsia="en-US"/>
        </w:rPr>
        <w:t>Затопления в районе, как правило, не бывают долговременными. Средняя многолетняя частота их возникновения принимается 1 раз в 5 лет.</w:t>
      </w:r>
    </w:p>
    <w:p w14:paraId="7AA906C4" w14:textId="39FE05FE" w:rsidR="00ED675C" w:rsidRPr="00ED675C" w:rsidRDefault="00ED675C" w:rsidP="00ED675C">
      <w:pPr>
        <w:pStyle w:val="15"/>
      </w:pPr>
      <w:r w:rsidRPr="00ED675C">
        <w:t>Возможное развитие паводковой ситуации</w:t>
      </w:r>
    </w:p>
    <w:p w14:paraId="41757CEC" w14:textId="5F728356" w:rsidR="00ED675C" w:rsidRPr="00ED675C" w:rsidRDefault="00ED675C" w:rsidP="00ED675C">
      <w:pPr>
        <w:pStyle w:val="af9"/>
        <w:rPr>
          <w:b/>
        </w:rPr>
      </w:pPr>
      <w:r w:rsidRPr="00ED675C">
        <w:t>Таблица 6.</w:t>
      </w:r>
      <w:r>
        <w:t>2</w:t>
      </w:r>
      <w:r w:rsidRPr="00ED675C">
        <w:t xml:space="preserve"> – Сведения о населенных пунктах, частично или полностью изолируемых паводковыми водами</w:t>
      </w:r>
    </w:p>
    <w:tbl>
      <w:tblPr>
        <w:tblW w:w="5000" w:type="pct"/>
        <w:tblCellMar>
          <w:left w:w="17" w:type="dxa"/>
          <w:right w:w="17" w:type="dxa"/>
        </w:tblCellMar>
        <w:tblLook w:val="04A0" w:firstRow="1" w:lastRow="0" w:firstColumn="1" w:lastColumn="0" w:noHBand="0" w:noVBand="1"/>
      </w:tblPr>
      <w:tblGrid>
        <w:gridCol w:w="1444"/>
        <w:gridCol w:w="2310"/>
        <w:gridCol w:w="1155"/>
        <w:gridCol w:w="1495"/>
        <w:gridCol w:w="2940"/>
      </w:tblGrid>
      <w:tr w:rsidR="00ED675C" w:rsidRPr="00ED675C" w14:paraId="64AAA44E" w14:textId="77777777" w:rsidTr="00ED675C">
        <w:tc>
          <w:tcPr>
            <w:tcW w:w="773" w:type="pct"/>
            <w:tcBorders>
              <w:top w:val="single" w:sz="4" w:space="0" w:color="000000"/>
              <w:left w:val="single" w:sz="4" w:space="0" w:color="000000"/>
              <w:bottom w:val="single" w:sz="4" w:space="0" w:color="000000"/>
              <w:right w:val="nil"/>
            </w:tcBorders>
            <w:hideMark/>
          </w:tcPr>
          <w:p w14:paraId="489E3B74" w14:textId="77777777" w:rsidR="00ED675C" w:rsidRPr="00ED675C" w:rsidRDefault="00ED675C" w:rsidP="00ED675C">
            <w:pPr>
              <w:pStyle w:val="affffc"/>
            </w:pPr>
            <w:r w:rsidRPr="00ED675C">
              <w:t xml:space="preserve">Водный </w:t>
            </w:r>
          </w:p>
          <w:p w14:paraId="795BBBE9" w14:textId="77777777" w:rsidR="00ED675C" w:rsidRPr="00ED675C" w:rsidRDefault="00ED675C" w:rsidP="00ED675C">
            <w:pPr>
              <w:pStyle w:val="affffc"/>
            </w:pPr>
            <w:r w:rsidRPr="00ED675C">
              <w:t>объект</w:t>
            </w:r>
          </w:p>
        </w:tc>
        <w:tc>
          <w:tcPr>
            <w:tcW w:w="1236" w:type="pct"/>
            <w:tcBorders>
              <w:top w:val="single" w:sz="4" w:space="0" w:color="000000"/>
              <w:left w:val="single" w:sz="4" w:space="0" w:color="000000"/>
              <w:bottom w:val="single" w:sz="4" w:space="0" w:color="000000"/>
              <w:right w:val="nil"/>
            </w:tcBorders>
            <w:hideMark/>
          </w:tcPr>
          <w:p w14:paraId="4F44D3A1" w14:textId="77777777" w:rsidR="00ED675C" w:rsidRPr="00ED675C" w:rsidRDefault="00ED675C" w:rsidP="00ED675C">
            <w:pPr>
              <w:pStyle w:val="affffc"/>
            </w:pPr>
            <w:r w:rsidRPr="00ED675C">
              <w:t>Населенный пункт</w:t>
            </w:r>
          </w:p>
        </w:tc>
        <w:tc>
          <w:tcPr>
            <w:tcW w:w="618" w:type="pct"/>
            <w:tcBorders>
              <w:top w:val="single" w:sz="4" w:space="0" w:color="000000"/>
              <w:left w:val="single" w:sz="4" w:space="0" w:color="000000"/>
              <w:bottom w:val="single" w:sz="4" w:space="0" w:color="000000"/>
              <w:right w:val="nil"/>
            </w:tcBorders>
            <w:hideMark/>
          </w:tcPr>
          <w:p w14:paraId="1E77963E" w14:textId="77777777" w:rsidR="00ED675C" w:rsidRPr="00ED675C" w:rsidRDefault="00ED675C" w:rsidP="00ED675C">
            <w:pPr>
              <w:pStyle w:val="affffc"/>
            </w:pPr>
            <w:r w:rsidRPr="00ED675C">
              <w:t>Количество домов</w:t>
            </w:r>
          </w:p>
        </w:tc>
        <w:tc>
          <w:tcPr>
            <w:tcW w:w="800" w:type="pct"/>
            <w:tcBorders>
              <w:top w:val="single" w:sz="4" w:space="0" w:color="000000"/>
              <w:left w:val="single" w:sz="4" w:space="0" w:color="000000"/>
              <w:bottom w:val="single" w:sz="4" w:space="0" w:color="000000"/>
              <w:right w:val="nil"/>
            </w:tcBorders>
            <w:hideMark/>
          </w:tcPr>
          <w:p w14:paraId="6CCB7853" w14:textId="77777777" w:rsidR="00ED675C" w:rsidRPr="00ED675C" w:rsidRDefault="00ED675C" w:rsidP="00ED675C">
            <w:pPr>
              <w:pStyle w:val="affffc"/>
            </w:pPr>
            <w:r w:rsidRPr="00ED675C">
              <w:t>Количество жителей</w:t>
            </w:r>
          </w:p>
        </w:tc>
        <w:tc>
          <w:tcPr>
            <w:tcW w:w="1573" w:type="pct"/>
            <w:tcBorders>
              <w:top w:val="single" w:sz="4" w:space="0" w:color="000000"/>
              <w:left w:val="single" w:sz="4" w:space="0" w:color="000000"/>
              <w:bottom w:val="single" w:sz="4" w:space="0" w:color="000000"/>
              <w:right w:val="single" w:sz="4" w:space="0" w:color="000000"/>
            </w:tcBorders>
            <w:hideMark/>
          </w:tcPr>
          <w:p w14:paraId="54D40402" w14:textId="77777777" w:rsidR="00ED675C" w:rsidRPr="00ED675C" w:rsidRDefault="00ED675C" w:rsidP="00ED675C">
            <w:pPr>
              <w:pStyle w:val="affffc"/>
            </w:pPr>
            <w:r w:rsidRPr="00ED675C">
              <w:t>Наличие объездного пути (маршрут, протяженность)</w:t>
            </w:r>
          </w:p>
        </w:tc>
      </w:tr>
      <w:tr w:rsidR="00ED675C" w:rsidRPr="00ED675C" w14:paraId="4B461392" w14:textId="77777777" w:rsidTr="00ED675C">
        <w:trPr>
          <w:trHeight w:val="173"/>
        </w:trPr>
        <w:tc>
          <w:tcPr>
            <w:tcW w:w="773" w:type="pct"/>
            <w:tcBorders>
              <w:top w:val="single" w:sz="4" w:space="0" w:color="000000"/>
              <w:left w:val="single" w:sz="4" w:space="0" w:color="000000"/>
              <w:bottom w:val="single" w:sz="4" w:space="0" w:color="000000"/>
              <w:right w:val="nil"/>
            </w:tcBorders>
            <w:hideMark/>
          </w:tcPr>
          <w:p w14:paraId="7AD5BB81" w14:textId="18CE7E36" w:rsidR="00ED675C" w:rsidRPr="00ED675C" w:rsidRDefault="00ED675C" w:rsidP="00ED675C">
            <w:pPr>
              <w:pStyle w:val="affffc"/>
            </w:pPr>
            <w:proofErr w:type="spellStart"/>
            <w:r w:rsidRPr="00ED675C">
              <w:t>р.Клязьма</w:t>
            </w:r>
            <w:proofErr w:type="spellEnd"/>
          </w:p>
        </w:tc>
        <w:tc>
          <w:tcPr>
            <w:tcW w:w="1236" w:type="pct"/>
            <w:tcBorders>
              <w:top w:val="single" w:sz="4" w:space="0" w:color="000000"/>
              <w:left w:val="single" w:sz="4" w:space="0" w:color="000000"/>
              <w:bottom w:val="single" w:sz="4" w:space="0" w:color="000000"/>
              <w:right w:val="nil"/>
            </w:tcBorders>
            <w:hideMark/>
          </w:tcPr>
          <w:p w14:paraId="748742CA" w14:textId="7803AA96" w:rsidR="00ED675C" w:rsidRPr="00ED675C" w:rsidRDefault="00ED675C" w:rsidP="00ED675C">
            <w:pPr>
              <w:pStyle w:val="affffc"/>
            </w:pPr>
            <w:proofErr w:type="spellStart"/>
            <w:r w:rsidRPr="00ED675C">
              <w:t>Д.Добрицы</w:t>
            </w:r>
            <w:proofErr w:type="spellEnd"/>
          </w:p>
        </w:tc>
        <w:tc>
          <w:tcPr>
            <w:tcW w:w="618" w:type="pct"/>
            <w:tcBorders>
              <w:top w:val="single" w:sz="4" w:space="0" w:color="000000"/>
              <w:left w:val="single" w:sz="4" w:space="0" w:color="000000"/>
              <w:bottom w:val="single" w:sz="4" w:space="0" w:color="000000"/>
              <w:right w:val="nil"/>
            </w:tcBorders>
            <w:hideMark/>
          </w:tcPr>
          <w:p w14:paraId="041A3F97" w14:textId="7CD1D524" w:rsidR="00ED675C" w:rsidRPr="00ED675C" w:rsidRDefault="00ED675C" w:rsidP="00ED675C">
            <w:pPr>
              <w:pStyle w:val="affffc"/>
            </w:pPr>
            <w:r w:rsidRPr="00ED675C">
              <w:t>0</w:t>
            </w:r>
          </w:p>
        </w:tc>
        <w:tc>
          <w:tcPr>
            <w:tcW w:w="800" w:type="pct"/>
            <w:tcBorders>
              <w:top w:val="single" w:sz="4" w:space="0" w:color="000000"/>
              <w:left w:val="single" w:sz="4" w:space="0" w:color="000000"/>
              <w:bottom w:val="single" w:sz="4" w:space="0" w:color="000000"/>
              <w:right w:val="nil"/>
            </w:tcBorders>
            <w:hideMark/>
          </w:tcPr>
          <w:p w14:paraId="7E062F3C" w14:textId="7F27C81B" w:rsidR="00ED675C" w:rsidRPr="00ED675C" w:rsidRDefault="00ED675C" w:rsidP="00ED675C">
            <w:pPr>
              <w:pStyle w:val="affffc"/>
            </w:pPr>
            <w:r w:rsidRPr="00ED675C">
              <w:t>0</w:t>
            </w:r>
          </w:p>
        </w:tc>
        <w:tc>
          <w:tcPr>
            <w:tcW w:w="1573" w:type="pct"/>
            <w:tcBorders>
              <w:top w:val="single" w:sz="4" w:space="0" w:color="000000"/>
              <w:left w:val="single" w:sz="4" w:space="0" w:color="000000"/>
              <w:bottom w:val="single" w:sz="4" w:space="0" w:color="000000"/>
              <w:right w:val="single" w:sz="4" w:space="0" w:color="000000"/>
            </w:tcBorders>
            <w:hideMark/>
          </w:tcPr>
          <w:p w14:paraId="4E4F1784" w14:textId="671B2FB1" w:rsidR="00ED675C" w:rsidRPr="00ED675C" w:rsidRDefault="00ED675C" w:rsidP="00ED675C">
            <w:pPr>
              <w:pStyle w:val="affffc"/>
            </w:pPr>
            <w:r w:rsidRPr="00ED675C">
              <w:t>-</w:t>
            </w:r>
          </w:p>
        </w:tc>
      </w:tr>
      <w:tr w:rsidR="00ED675C" w:rsidRPr="00ED675C" w14:paraId="2ACDE7AF" w14:textId="77777777" w:rsidTr="00ED675C">
        <w:tc>
          <w:tcPr>
            <w:tcW w:w="773" w:type="pct"/>
            <w:tcBorders>
              <w:top w:val="nil"/>
              <w:left w:val="single" w:sz="4" w:space="0" w:color="000000"/>
              <w:bottom w:val="single" w:sz="4" w:space="0" w:color="000000"/>
              <w:right w:val="nil"/>
            </w:tcBorders>
            <w:hideMark/>
          </w:tcPr>
          <w:p w14:paraId="217CA606" w14:textId="69FE02FA" w:rsidR="00ED675C" w:rsidRPr="00ED675C" w:rsidRDefault="00ED675C" w:rsidP="00ED675C">
            <w:pPr>
              <w:pStyle w:val="affffc"/>
            </w:pPr>
            <w:proofErr w:type="spellStart"/>
            <w:r w:rsidRPr="00ED675C">
              <w:t>Р.Клязьма</w:t>
            </w:r>
            <w:proofErr w:type="spellEnd"/>
          </w:p>
        </w:tc>
        <w:tc>
          <w:tcPr>
            <w:tcW w:w="1236" w:type="pct"/>
            <w:tcBorders>
              <w:top w:val="nil"/>
              <w:left w:val="single" w:sz="4" w:space="0" w:color="000000"/>
              <w:bottom w:val="single" w:sz="4" w:space="0" w:color="000000"/>
              <w:right w:val="nil"/>
            </w:tcBorders>
            <w:hideMark/>
          </w:tcPr>
          <w:p w14:paraId="45FA0135" w14:textId="36897547" w:rsidR="00ED675C" w:rsidRPr="00ED675C" w:rsidRDefault="00ED675C" w:rsidP="00ED675C">
            <w:pPr>
              <w:pStyle w:val="affffc"/>
            </w:pPr>
            <w:proofErr w:type="spellStart"/>
            <w:r w:rsidRPr="00ED675C">
              <w:t>Д.Павлицы</w:t>
            </w:r>
            <w:proofErr w:type="spellEnd"/>
          </w:p>
        </w:tc>
        <w:tc>
          <w:tcPr>
            <w:tcW w:w="618" w:type="pct"/>
            <w:tcBorders>
              <w:top w:val="nil"/>
              <w:left w:val="single" w:sz="4" w:space="0" w:color="000000"/>
              <w:bottom w:val="single" w:sz="4" w:space="0" w:color="000000"/>
              <w:right w:val="nil"/>
            </w:tcBorders>
            <w:hideMark/>
          </w:tcPr>
          <w:p w14:paraId="230D1D9B" w14:textId="056A16F8" w:rsidR="00ED675C" w:rsidRPr="00ED675C" w:rsidRDefault="00ED675C" w:rsidP="00ED675C">
            <w:pPr>
              <w:pStyle w:val="affffc"/>
            </w:pPr>
            <w:r w:rsidRPr="00ED675C">
              <w:t>5</w:t>
            </w:r>
          </w:p>
        </w:tc>
        <w:tc>
          <w:tcPr>
            <w:tcW w:w="800" w:type="pct"/>
            <w:tcBorders>
              <w:top w:val="nil"/>
              <w:left w:val="single" w:sz="4" w:space="0" w:color="000000"/>
              <w:bottom w:val="single" w:sz="4" w:space="0" w:color="000000"/>
              <w:right w:val="nil"/>
            </w:tcBorders>
            <w:hideMark/>
          </w:tcPr>
          <w:p w14:paraId="4935847F" w14:textId="61438E71" w:rsidR="00ED675C" w:rsidRPr="00ED675C" w:rsidRDefault="00ED675C" w:rsidP="00ED675C">
            <w:pPr>
              <w:pStyle w:val="affffc"/>
            </w:pPr>
            <w:r w:rsidRPr="00ED675C">
              <w:t>6</w:t>
            </w:r>
          </w:p>
        </w:tc>
        <w:tc>
          <w:tcPr>
            <w:tcW w:w="1573" w:type="pct"/>
            <w:tcBorders>
              <w:top w:val="nil"/>
              <w:left w:val="single" w:sz="4" w:space="0" w:color="000000"/>
              <w:bottom w:val="single" w:sz="4" w:space="0" w:color="000000"/>
              <w:right w:val="single" w:sz="4" w:space="0" w:color="000000"/>
            </w:tcBorders>
            <w:hideMark/>
          </w:tcPr>
          <w:p w14:paraId="2528D707" w14:textId="107743AB" w:rsidR="00ED675C" w:rsidRPr="00ED675C" w:rsidRDefault="00ED675C" w:rsidP="00ED675C">
            <w:pPr>
              <w:pStyle w:val="affffc"/>
            </w:pPr>
            <w:r w:rsidRPr="00ED675C">
              <w:t>Лодочная переправа</w:t>
            </w:r>
          </w:p>
        </w:tc>
      </w:tr>
      <w:tr w:rsidR="00ED675C" w:rsidRPr="00ED675C" w14:paraId="4042D7D2" w14:textId="77777777" w:rsidTr="00ED675C">
        <w:tc>
          <w:tcPr>
            <w:tcW w:w="773" w:type="pct"/>
            <w:tcBorders>
              <w:top w:val="nil"/>
              <w:left w:val="single" w:sz="4" w:space="0" w:color="000000"/>
              <w:bottom w:val="single" w:sz="4" w:space="0" w:color="000000"/>
              <w:right w:val="nil"/>
            </w:tcBorders>
            <w:hideMark/>
          </w:tcPr>
          <w:p w14:paraId="3A5F1C53" w14:textId="1F3D441A" w:rsidR="00ED675C" w:rsidRPr="00ED675C" w:rsidRDefault="00ED675C" w:rsidP="00ED675C">
            <w:pPr>
              <w:pStyle w:val="affffc"/>
            </w:pPr>
            <w:proofErr w:type="spellStart"/>
            <w:r w:rsidRPr="00ED675C">
              <w:t>Р.Клязьма</w:t>
            </w:r>
            <w:proofErr w:type="spellEnd"/>
          </w:p>
        </w:tc>
        <w:tc>
          <w:tcPr>
            <w:tcW w:w="1236" w:type="pct"/>
            <w:tcBorders>
              <w:top w:val="nil"/>
              <w:left w:val="single" w:sz="4" w:space="0" w:color="000000"/>
              <w:bottom w:val="single" w:sz="4" w:space="0" w:color="000000"/>
              <w:right w:val="nil"/>
            </w:tcBorders>
            <w:hideMark/>
          </w:tcPr>
          <w:p w14:paraId="6DCE5CF6" w14:textId="671B3420" w:rsidR="00ED675C" w:rsidRPr="00ED675C" w:rsidRDefault="00ED675C" w:rsidP="00ED675C">
            <w:pPr>
              <w:pStyle w:val="affffc"/>
            </w:pPr>
            <w:proofErr w:type="spellStart"/>
            <w:r w:rsidRPr="00ED675C">
              <w:t>Д.Косиково</w:t>
            </w:r>
            <w:proofErr w:type="spellEnd"/>
          </w:p>
        </w:tc>
        <w:tc>
          <w:tcPr>
            <w:tcW w:w="618" w:type="pct"/>
            <w:tcBorders>
              <w:top w:val="nil"/>
              <w:left w:val="single" w:sz="4" w:space="0" w:color="000000"/>
              <w:bottom w:val="single" w:sz="4" w:space="0" w:color="000000"/>
              <w:right w:val="nil"/>
            </w:tcBorders>
            <w:hideMark/>
          </w:tcPr>
          <w:p w14:paraId="20D14E24" w14:textId="688580B5" w:rsidR="00ED675C" w:rsidRPr="00ED675C" w:rsidRDefault="00ED675C" w:rsidP="00ED675C">
            <w:pPr>
              <w:pStyle w:val="affffc"/>
            </w:pPr>
            <w:r w:rsidRPr="00ED675C">
              <w:t>3</w:t>
            </w:r>
          </w:p>
        </w:tc>
        <w:tc>
          <w:tcPr>
            <w:tcW w:w="800" w:type="pct"/>
            <w:tcBorders>
              <w:top w:val="nil"/>
              <w:left w:val="single" w:sz="4" w:space="0" w:color="000000"/>
              <w:bottom w:val="single" w:sz="4" w:space="0" w:color="000000"/>
              <w:right w:val="nil"/>
            </w:tcBorders>
            <w:hideMark/>
          </w:tcPr>
          <w:p w14:paraId="18AF8FD3" w14:textId="089186A7" w:rsidR="00ED675C" w:rsidRPr="00ED675C" w:rsidRDefault="00ED675C" w:rsidP="00ED675C">
            <w:pPr>
              <w:pStyle w:val="affffc"/>
            </w:pPr>
            <w:r w:rsidRPr="00ED675C">
              <w:t>3</w:t>
            </w:r>
          </w:p>
        </w:tc>
        <w:tc>
          <w:tcPr>
            <w:tcW w:w="1573" w:type="pct"/>
            <w:tcBorders>
              <w:top w:val="nil"/>
              <w:left w:val="single" w:sz="4" w:space="0" w:color="000000"/>
              <w:bottom w:val="single" w:sz="4" w:space="0" w:color="000000"/>
              <w:right w:val="single" w:sz="4" w:space="0" w:color="000000"/>
            </w:tcBorders>
            <w:hideMark/>
          </w:tcPr>
          <w:p w14:paraId="222D55D7" w14:textId="356AE6ED" w:rsidR="00ED675C" w:rsidRPr="00ED675C" w:rsidRDefault="00ED675C" w:rsidP="00ED675C">
            <w:pPr>
              <w:pStyle w:val="affffc"/>
            </w:pPr>
            <w:r w:rsidRPr="00ED675C">
              <w:t>Лодочная переправа</w:t>
            </w:r>
          </w:p>
        </w:tc>
      </w:tr>
      <w:tr w:rsidR="00ED675C" w:rsidRPr="00ED675C" w14:paraId="5F3C4318" w14:textId="77777777" w:rsidTr="00ED675C">
        <w:tc>
          <w:tcPr>
            <w:tcW w:w="773" w:type="pct"/>
            <w:tcBorders>
              <w:top w:val="nil"/>
              <w:left w:val="single" w:sz="4" w:space="0" w:color="000000"/>
              <w:bottom w:val="single" w:sz="4" w:space="0" w:color="000000"/>
              <w:right w:val="nil"/>
            </w:tcBorders>
            <w:hideMark/>
          </w:tcPr>
          <w:p w14:paraId="44BE3A76" w14:textId="1D61C97D" w:rsidR="00ED675C" w:rsidRPr="00ED675C" w:rsidRDefault="00ED675C" w:rsidP="00ED675C">
            <w:pPr>
              <w:pStyle w:val="affffc"/>
            </w:pPr>
            <w:proofErr w:type="spellStart"/>
            <w:r w:rsidRPr="00ED675C">
              <w:t>Р.Клязьма</w:t>
            </w:r>
            <w:proofErr w:type="spellEnd"/>
          </w:p>
        </w:tc>
        <w:tc>
          <w:tcPr>
            <w:tcW w:w="1236" w:type="pct"/>
            <w:tcBorders>
              <w:top w:val="nil"/>
              <w:left w:val="single" w:sz="4" w:space="0" w:color="000000"/>
              <w:bottom w:val="single" w:sz="4" w:space="0" w:color="000000"/>
              <w:right w:val="nil"/>
            </w:tcBorders>
            <w:hideMark/>
          </w:tcPr>
          <w:p w14:paraId="50D5A0ED" w14:textId="59A0E291" w:rsidR="00ED675C" w:rsidRPr="00ED675C" w:rsidRDefault="00ED675C" w:rsidP="00ED675C">
            <w:pPr>
              <w:pStyle w:val="affffc"/>
            </w:pPr>
            <w:proofErr w:type="spellStart"/>
            <w:r w:rsidRPr="00ED675C">
              <w:t>Д.Мальцево</w:t>
            </w:r>
            <w:proofErr w:type="spellEnd"/>
          </w:p>
        </w:tc>
        <w:tc>
          <w:tcPr>
            <w:tcW w:w="618" w:type="pct"/>
            <w:tcBorders>
              <w:top w:val="nil"/>
              <w:left w:val="single" w:sz="4" w:space="0" w:color="000000"/>
              <w:bottom w:val="single" w:sz="4" w:space="0" w:color="000000"/>
              <w:right w:val="nil"/>
            </w:tcBorders>
            <w:hideMark/>
          </w:tcPr>
          <w:p w14:paraId="2E8B78B1" w14:textId="5FB3AE84" w:rsidR="00ED675C" w:rsidRPr="00ED675C" w:rsidRDefault="00ED675C" w:rsidP="00ED675C">
            <w:pPr>
              <w:pStyle w:val="affffc"/>
            </w:pPr>
            <w:r w:rsidRPr="00ED675C">
              <w:t>6</w:t>
            </w:r>
          </w:p>
        </w:tc>
        <w:tc>
          <w:tcPr>
            <w:tcW w:w="800" w:type="pct"/>
            <w:tcBorders>
              <w:top w:val="nil"/>
              <w:left w:val="single" w:sz="4" w:space="0" w:color="000000"/>
              <w:bottom w:val="single" w:sz="4" w:space="0" w:color="000000"/>
              <w:right w:val="nil"/>
            </w:tcBorders>
            <w:hideMark/>
          </w:tcPr>
          <w:p w14:paraId="37A1FAEA" w14:textId="6E43F815" w:rsidR="00ED675C" w:rsidRPr="00ED675C" w:rsidRDefault="00ED675C" w:rsidP="00ED675C">
            <w:pPr>
              <w:pStyle w:val="affffc"/>
            </w:pPr>
            <w:r w:rsidRPr="00ED675C">
              <w:t>11</w:t>
            </w:r>
          </w:p>
        </w:tc>
        <w:tc>
          <w:tcPr>
            <w:tcW w:w="1573" w:type="pct"/>
            <w:tcBorders>
              <w:top w:val="nil"/>
              <w:left w:val="single" w:sz="4" w:space="0" w:color="000000"/>
              <w:bottom w:val="single" w:sz="4" w:space="0" w:color="000000"/>
              <w:right w:val="single" w:sz="4" w:space="0" w:color="000000"/>
            </w:tcBorders>
            <w:hideMark/>
          </w:tcPr>
          <w:p w14:paraId="5C23A9F7" w14:textId="1FC15D55" w:rsidR="00ED675C" w:rsidRPr="00ED675C" w:rsidRDefault="00ED675C" w:rsidP="00ED675C">
            <w:pPr>
              <w:pStyle w:val="affffc"/>
            </w:pPr>
            <w:r w:rsidRPr="00ED675C">
              <w:t>Лодочная переправа</w:t>
            </w:r>
          </w:p>
        </w:tc>
      </w:tr>
      <w:tr w:rsidR="00ED675C" w:rsidRPr="00ED675C" w14:paraId="7ADA6BD7" w14:textId="77777777" w:rsidTr="00ED675C">
        <w:tc>
          <w:tcPr>
            <w:tcW w:w="2009" w:type="pct"/>
            <w:gridSpan w:val="2"/>
            <w:tcBorders>
              <w:top w:val="nil"/>
              <w:left w:val="single" w:sz="4" w:space="0" w:color="000000"/>
              <w:bottom w:val="single" w:sz="4" w:space="0" w:color="000000"/>
              <w:right w:val="nil"/>
            </w:tcBorders>
            <w:hideMark/>
          </w:tcPr>
          <w:p w14:paraId="13C8C9E0" w14:textId="43ADC058" w:rsidR="00ED675C" w:rsidRPr="00ED675C" w:rsidRDefault="00ED675C" w:rsidP="00ED675C">
            <w:pPr>
              <w:pStyle w:val="affffc"/>
            </w:pPr>
            <w:r w:rsidRPr="00ED675C">
              <w:t>Итого: Новоклязьминское сельское поселение</w:t>
            </w:r>
          </w:p>
        </w:tc>
        <w:tc>
          <w:tcPr>
            <w:tcW w:w="618" w:type="pct"/>
            <w:tcBorders>
              <w:top w:val="nil"/>
              <w:left w:val="single" w:sz="4" w:space="0" w:color="000000"/>
              <w:bottom w:val="single" w:sz="4" w:space="0" w:color="000000"/>
              <w:right w:val="nil"/>
            </w:tcBorders>
          </w:tcPr>
          <w:p w14:paraId="18F5497B" w14:textId="5C31057A" w:rsidR="00ED675C" w:rsidRPr="00ED675C" w:rsidRDefault="00ED675C" w:rsidP="00ED675C">
            <w:pPr>
              <w:pStyle w:val="affffc"/>
            </w:pPr>
            <w:r w:rsidRPr="00ED675C">
              <w:t>14</w:t>
            </w:r>
          </w:p>
        </w:tc>
        <w:tc>
          <w:tcPr>
            <w:tcW w:w="800" w:type="pct"/>
            <w:tcBorders>
              <w:top w:val="nil"/>
              <w:left w:val="single" w:sz="4" w:space="0" w:color="000000"/>
              <w:bottom w:val="single" w:sz="4" w:space="0" w:color="000000"/>
              <w:right w:val="nil"/>
            </w:tcBorders>
            <w:hideMark/>
          </w:tcPr>
          <w:p w14:paraId="1510A284" w14:textId="49A96208" w:rsidR="00ED675C" w:rsidRPr="00ED675C" w:rsidRDefault="00ED675C" w:rsidP="00ED675C">
            <w:pPr>
              <w:pStyle w:val="affffc"/>
            </w:pPr>
            <w:r w:rsidRPr="00ED675C">
              <w:t>20 в т.ч. 4 детей</w:t>
            </w:r>
          </w:p>
        </w:tc>
        <w:tc>
          <w:tcPr>
            <w:tcW w:w="1573" w:type="pct"/>
            <w:tcBorders>
              <w:top w:val="nil"/>
              <w:left w:val="single" w:sz="4" w:space="0" w:color="000000"/>
              <w:bottom w:val="single" w:sz="4" w:space="0" w:color="000000"/>
              <w:right w:val="single" w:sz="4" w:space="0" w:color="000000"/>
            </w:tcBorders>
            <w:hideMark/>
          </w:tcPr>
          <w:p w14:paraId="3A376996" w14:textId="056633CF" w:rsidR="00ED675C" w:rsidRPr="00ED675C" w:rsidRDefault="00ED675C" w:rsidP="00ED675C">
            <w:pPr>
              <w:pStyle w:val="affffc"/>
            </w:pPr>
          </w:p>
        </w:tc>
      </w:tr>
    </w:tbl>
    <w:p w14:paraId="379CD1CA" w14:textId="2496263E" w:rsidR="00ED675C" w:rsidRPr="00ED675C" w:rsidRDefault="00ED675C" w:rsidP="00ED675C">
      <w:pPr>
        <w:pStyle w:val="af9"/>
      </w:pPr>
      <w:r w:rsidRPr="00ED675C">
        <w:t>Таблица 6.</w:t>
      </w:r>
      <w:r>
        <w:t>3</w:t>
      </w:r>
      <w:r w:rsidRPr="00ED675C">
        <w:t xml:space="preserve"> – Возможное развитие паводковой ситуации при максимальном </w:t>
      </w:r>
      <w:r w:rsidRPr="00ED675C">
        <w:rPr>
          <w:rFonts w:eastAsiaTheme="minorHAnsi"/>
          <w:shd w:val="clear" w:color="auto" w:fill="FFFFFF"/>
        </w:rPr>
        <w:t>подъеме уровня паводковых вод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 w:type="dxa"/>
          <w:right w:w="17" w:type="dxa"/>
        </w:tblCellMar>
        <w:tblLook w:val="01E0" w:firstRow="1" w:lastRow="1" w:firstColumn="1" w:lastColumn="1" w:noHBand="0" w:noVBand="0"/>
      </w:tblPr>
      <w:tblGrid>
        <w:gridCol w:w="2562"/>
        <w:gridCol w:w="527"/>
        <w:gridCol w:w="390"/>
        <w:gridCol w:w="390"/>
        <w:gridCol w:w="943"/>
        <w:gridCol w:w="952"/>
        <w:gridCol w:w="527"/>
        <w:gridCol w:w="738"/>
        <w:gridCol w:w="594"/>
        <w:gridCol w:w="594"/>
        <w:gridCol w:w="571"/>
        <w:gridCol w:w="556"/>
      </w:tblGrid>
      <w:tr w:rsidR="00ED675C" w:rsidRPr="00ED675C" w14:paraId="121DFB7D" w14:textId="77777777" w:rsidTr="00ED675C">
        <w:trPr>
          <w:tblHeader/>
          <w:jc w:val="center"/>
        </w:trPr>
        <w:tc>
          <w:tcPr>
            <w:tcW w:w="748" w:type="pct"/>
            <w:vMerge w:val="restart"/>
            <w:tcBorders>
              <w:top w:val="single" w:sz="4" w:space="0" w:color="auto"/>
              <w:left w:val="single" w:sz="4" w:space="0" w:color="auto"/>
              <w:bottom w:val="single" w:sz="4" w:space="0" w:color="auto"/>
              <w:right w:val="single" w:sz="4" w:space="0" w:color="auto"/>
            </w:tcBorders>
            <w:vAlign w:val="center"/>
            <w:hideMark/>
          </w:tcPr>
          <w:p w14:paraId="16290EB3" w14:textId="77777777" w:rsidR="00ED675C" w:rsidRPr="00ED675C" w:rsidRDefault="00ED675C" w:rsidP="00ED675C">
            <w:pPr>
              <w:pStyle w:val="affffc"/>
            </w:pPr>
            <w:r w:rsidRPr="00ED675C">
              <w:t>Наименование населенного пункта</w:t>
            </w:r>
          </w:p>
        </w:tc>
        <w:tc>
          <w:tcPr>
            <w:tcW w:w="1439" w:type="pct"/>
            <w:gridSpan w:val="4"/>
            <w:tcBorders>
              <w:top w:val="single" w:sz="4" w:space="0" w:color="auto"/>
              <w:left w:val="single" w:sz="4" w:space="0" w:color="auto"/>
              <w:bottom w:val="single" w:sz="4" w:space="0" w:color="auto"/>
              <w:right w:val="single" w:sz="4" w:space="0" w:color="auto"/>
            </w:tcBorders>
            <w:vAlign w:val="center"/>
            <w:hideMark/>
          </w:tcPr>
          <w:p w14:paraId="4025941D" w14:textId="77777777" w:rsidR="00ED675C" w:rsidRPr="00ED675C" w:rsidRDefault="00ED675C" w:rsidP="00ED675C">
            <w:pPr>
              <w:pStyle w:val="affffc"/>
            </w:pPr>
            <w:r w:rsidRPr="00ED675C">
              <w:t>Численность населения до ЧС, тыс. человек</w:t>
            </w:r>
          </w:p>
        </w:tc>
        <w:tc>
          <w:tcPr>
            <w:tcW w:w="505" w:type="pct"/>
            <w:vMerge w:val="restart"/>
            <w:tcBorders>
              <w:top w:val="single" w:sz="4" w:space="0" w:color="auto"/>
              <w:left w:val="single" w:sz="4" w:space="0" w:color="auto"/>
              <w:bottom w:val="single" w:sz="4" w:space="0" w:color="auto"/>
              <w:right w:val="single" w:sz="4" w:space="0" w:color="auto"/>
            </w:tcBorders>
            <w:vAlign w:val="center"/>
            <w:hideMark/>
          </w:tcPr>
          <w:p w14:paraId="7CAFE104" w14:textId="4C9B168C" w:rsidR="00ED675C" w:rsidRPr="00ED675C" w:rsidRDefault="00ED675C" w:rsidP="00ED675C">
            <w:pPr>
              <w:pStyle w:val="affffc"/>
            </w:pPr>
            <w:r w:rsidRPr="00ED675C">
              <w:t xml:space="preserve">Нарушены условия </w:t>
            </w:r>
            <w:proofErr w:type="spellStart"/>
            <w:proofErr w:type="gramStart"/>
            <w:r w:rsidRPr="00ED675C">
              <w:t>жизнедея</w:t>
            </w:r>
            <w:proofErr w:type="spellEnd"/>
            <w:r w:rsidRPr="00ED675C">
              <w:t>- тельности</w:t>
            </w:r>
            <w:proofErr w:type="gramEnd"/>
            <w:r w:rsidRPr="00ED675C">
              <w:t>, человек</w:t>
            </w:r>
          </w:p>
        </w:tc>
        <w:tc>
          <w:tcPr>
            <w:tcW w:w="2308" w:type="pct"/>
            <w:gridSpan w:val="6"/>
            <w:tcBorders>
              <w:top w:val="single" w:sz="4" w:space="0" w:color="auto"/>
              <w:left w:val="single" w:sz="4" w:space="0" w:color="auto"/>
              <w:bottom w:val="single" w:sz="4" w:space="0" w:color="auto"/>
              <w:right w:val="single" w:sz="4" w:space="0" w:color="auto"/>
            </w:tcBorders>
            <w:vAlign w:val="center"/>
            <w:hideMark/>
          </w:tcPr>
          <w:p w14:paraId="02585769" w14:textId="77777777" w:rsidR="00ED675C" w:rsidRPr="00ED675C" w:rsidRDefault="00ED675C" w:rsidP="00ED675C">
            <w:pPr>
              <w:pStyle w:val="affffc"/>
            </w:pPr>
            <w:r w:rsidRPr="00ED675C">
              <w:t>Прогнозируемая численность пострадавшего населения, тыс. человек</w:t>
            </w:r>
          </w:p>
        </w:tc>
      </w:tr>
      <w:tr w:rsidR="00ED675C" w:rsidRPr="00ED675C" w14:paraId="7A71E742" w14:textId="77777777" w:rsidTr="00ED675C">
        <w:trPr>
          <w:trHeight w:val="70"/>
          <w:tblHeader/>
          <w:jc w:val="center"/>
        </w:trPr>
        <w:tc>
          <w:tcPr>
            <w:tcW w:w="748" w:type="pct"/>
            <w:vMerge/>
            <w:tcBorders>
              <w:top w:val="single" w:sz="4" w:space="0" w:color="auto"/>
              <w:left w:val="single" w:sz="4" w:space="0" w:color="auto"/>
              <w:bottom w:val="single" w:sz="4" w:space="0" w:color="auto"/>
              <w:right w:val="single" w:sz="4" w:space="0" w:color="auto"/>
            </w:tcBorders>
            <w:vAlign w:val="center"/>
            <w:hideMark/>
          </w:tcPr>
          <w:p w14:paraId="2345A190" w14:textId="77777777" w:rsidR="00ED675C" w:rsidRPr="00ED675C" w:rsidRDefault="00ED675C" w:rsidP="00ED675C">
            <w:pPr>
              <w:pStyle w:val="affffc"/>
            </w:pPr>
          </w:p>
        </w:tc>
        <w:tc>
          <w:tcPr>
            <w:tcW w:w="279" w:type="pct"/>
            <w:vMerge w:val="restart"/>
            <w:tcBorders>
              <w:top w:val="single" w:sz="4" w:space="0" w:color="auto"/>
              <w:left w:val="single" w:sz="4" w:space="0" w:color="auto"/>
              <w:bottom w:val="single" w:sz="4" w:space="0" w:color="auto"/>
              <w:right w:val="single" w:sz="4" w:space="0" w:color="auto"/>
            </w:tcBorders>
            <w:vAlign w:val="center"/>
            <w:hideMark/>
          </w:tcPr>
          <w:p w14:paraId="4153CFCE" w14:textId="77777777" w:rsidR="00ED675C" w:rsidRPr="00ED675C" w:rsidRDefault="00ED675C" w:rsidP="00ED675C">
            <w:pPr>
              <w:pStyle w:val="affffc"/>
            </w:pPr>
            <w:r w:rsidRPr="00ED675C">
              <w:t>Всего</w:t>
            </w:r>
          </w:p>
        </w:tc>
        <w:tc>
          <w:tcPr>
            <w:tcW w:w="1160" w:type="pct"/>
            <w:gridSpan w:val="3"/>
            <w:tcBorders>
              <w:top w:val="single" w:sz="4" w:space="0" w:color="auto"/>
              <w:left w:val="single" w:sz="4" w:space="0" w:color="auto"/>
              <w:bottom w:val="single" w:sz="4" w:space="0" w:color="auto"/>
              <w:right w:val="single" w:sz="4" w:space="0" w:color="auto"/>
            </w:tcBorders>
            <w:vAlign w:val="center"/>
            <w:hideMark/>
          </w:tcPr>
          <w:p w14:paraId="4757D80B" w14:textId="77777777" w:rsidR="00ED675C" w:rsidRPr="00ED675C" w:rsidRDefault="00ED675C" w:rsidP="00ED675C">
            <w:pPr>
              <w:pStyle w:val="affffc"/>
            </w:pPr>
            <w:r w:rsidRPr="00ED675C">
              <w:t>в том числе:</w:t>
            </w: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007FF68" w14:textId="77777777" w:rsidR="00ED675C" w:rsidRPr="00ED675C" w:rsidRDefault="00ED675C" w:rsidP="00ED675C">
            <w:pPr>
              <w:pStyle w:val="affffc"/>
            </w:pPr>
          </w:p>
        </w:tc>
        <w:tc>
          <w:tcPr>
            <w:tcW w:w="280" w:type="pct"/>
            <w:vMerge w:val="restart"/>
            <w:tcBorders>
              <w:top w:val="single" w:sz="4" w:space="0" w:color="auto"/>
              <w:left w:val="single" w:sz="4" w:space="0" w:color="auto"/>
              <w:bottom w:val="single" w:sz="4" w:space="0" w:color="auto"/>
              <w:right w:val="single" w:sz="4" w:space="0" w:color="auto"/>
            </w:tcBorders>
            <w:vAlign w:val="center"/>
            <w:hideMark/>
          </w:tcPr>
          <w:p w14:paraId="1DDDF15B" w14:textId="77777777" w:rsidR="00ED675C" w:rsidRPr="00ED675C" w:rsidRDefault="00ED675C" w:rsidP="00ED675C">
            <w:pPr>
              <w:pStyle w:val="affffc"/>
            </w:pPr>
            <w:r w:rsidRPr="00ED675C">
              <w:t>Всего</w:t>
            </w:r>
          </w:p>
        </w:tc>
        <w:tc>
          <w:tcPr>
            <w:tcW w:w="2029" w:type="pct"/>
            <w:gridSpan w:val="5"/>
            <w:tcBorders>
              <w:top w:val="single" w:sz="4" w:space="0" w:color="auto"/>
              <w:left w:val="single" w:sz="4" w:space="0" w:color="auto"/>
              <w:bottom w:val="single" w:sz="4" w:space="0" w:color="auto"/>
              <w:right w:val="single" w:sz="4" w:space="0" w:color="auto"/>
            </w:tcBorders>
            <w:vAlign w:val="center"/>
            <w:hideMark/>
          </w:tcPr>
          <w:p w14:paraId="6680E8DA" w14:textId="77777777" w:rsidR="00ED675C" w:rsidRPr="00ED675C" w:rsidRDefault="00ED675C" w:rsidP="00ED675C">
            <w:pPr>
              <w:pStyle w:val="affffc"/>
            </w:pPr>
            <w:r w:rsidRPr="00ED675C">
              <w:t>в том числе:</w:t>
            </w:r>
          </w:p>
        </w:tc>
      </w:tr>
      <w:tr w:rsidR="00ED675C" w:rsidRPr="00ED675C" w14:paraId="5AD37E2B" w14:textId="77777777" w:rsidTr="00ED675C">
        <w:trPr>
          <w:cantSplit/>
          <w:trHeight w:val="1978"/>
          <w:tblHeader/>
          <w:jc w:val="center"/>
        </w:trPr>
        <w:tc>
          <w:tcPr>
            <w:tcW w:w="748" w:type="pct"/>
            <w:vMerge/>
            <w:tcBorders>
              <w:top w:val="single" w:sz="4" w:space="0" w:color="auto"/>
              <w:left w:val="single" w:sz="4" w:space="0" w:color="auto"/>
              <w:bottom w:val="single" w:sz="4" w:space="0" w:color="auto"/>
              <w:right w:val="single" w:sz="4" w:space="0" w:color="auto"/>
            </w:tcBorders>
            <w:vAlign w:val="center"/>
            <w:hideMark/>
          </w:tcPr>
          <w:p w14:paraId="7EC1B6AC" w14:textId="77777777" w:rsidR="00ED675C" w:rsidRPr="00ED675C" w:rsidRDefault="00ED675C" w:rsidP="00ED675C">
            <w:pPr>
              <w:pStyle w:val="affffc"/>
            </w:pPr>
          </w:p>
        </w:tc>
        <w:tc>
          <w:tcPr>
            <w:tcW w:w="279" w:type="pct"/>
            <w:vMerge/>
            <w:tcBorders>
              <w:top w:val="single" w:sz="4" w:space="0" w:color="auto"/>
              <w:left w:val="single" w:sz="4" w:space="0" w:color="auto"/>
              <w:bottom w:val="single" w:sz="4" w:space="0" w:color="auto"/>
              <w:right w:val="single" w:sz="4" w:space="0" w:color="auto"/>
            </w:tcBorders>
            <w:vAlign w:val="center"/>
            <w:hideMark/>
          </w:tcPr>
          <w:p w14:paraId="6889F3AC" w14:textId="77777777" w:rsidR="00ED675C" w:rsidRPr="00ED675C" w:rsidRDefault="00ED675C" w:rsidP="00ED675C">
            <w:pPr>
              <w:pStyle w:val="affffc"/>
            </w:pPr>
          </w:p>
        </w:tc>
        <w:tc>
          <w:tcPr>
            <w:tcW w:w="288" w:type="pct"/>
            <w:tcBorders>
              <w:top w:val="single" w:sz="4" w:space="0" w:color="auto"/>
              <w:left w:val="single" w:sz="4" w:space="0" w:color="auto"/>
              <w:bottom w:val="single" w:sz="4" w:space="0" w:color="auto"/>
              <w:right w:val="single" w:sz="4" w:space="0" w:color="auto"/>
            </w:tcBorders>
            <w:textDirection w:val="btLr"/>
            <w:vAlign w:val="center"/>
            <w:hideMark/>
          </w:tcPr>
          <w:p w14:paraId="0F55EBD3" w14:textId="77777777" w:rsidR="00ED675C" w:rsidRPr="00ED675C" w:rsidRDefault="00ED675C" w:rsidP="00ED675C">
            <w:pPr>
              <w:pStyle w:val="affffc"/>
              <w:ind w:left="113" w:right="113"/>
            </w:pPr>
            <w:r w:rsidRPr="00ED675C">
              <w:t>Детей до 1 года</w:t>
            </w:r>
          </w:p>
        </w:tc>
        <w:tc>
          <w:tcPr>
            <w:tcW w:w="288" w:type="pct"/>
            <w:tcBorders>
              <w:top w:val="single" w:sz="4" w:space="0" w:color="auto"/>
              <w:left w:val="single" w:sz="4" w:space="0" w:color="auto"/>
              <w:bottom w:val="single" w:sz="4" w:space="0" w:color="auto"/>
              <w:right w:val="single" w:sz="4" w:space="0" w:color="auto"/>
            </w:tcBorders>
            <w:textDirection w:val="btLr"/>
            <w:vAlign w:val="center"/>
            <w:hideMark/>
          </w:tcPr>
          <w:p w14:paraId="6E44A510" w14:textId="77777777" w:rsidR="00ED675C" w:rsidRPr="00ED675C" w:rsidRDefault="00ED675C" w:rsidP="00ED675C">
            <w:pPr>
              <w:pStyle w:val="affffc"/>
              <w:ind w:left="113" w:right="113"/>
            </w:pPr>
            <w:r w:rsidRPr="00ED675C">
              <w:t>Детей до 7 лет</w:t>
            </w:r>
          </w:p>
        </w:tc>
        <w:tc>
          <w:tcPr>
            <w:tcW w:w="583" w:type="pct"/>
            <w:tcBorders>
              <w:top w:val="single" w:sz="4" w:space="0" w:color="auto"/>
              <w:left w:val="single" w:sz="4" w:space="0" w:color="auto"/>
              <w:bottom w:val="single" w:sz="4" w:space="0" w:color="auto"/>
              <w:right w:val="single" w:sz="4" w:space="0" w:color="auto"/>
            </w:tcBorders>
            <w:textDirection w:val="btLr"/>
            <w:vAlign w:val="center"/>
            <w:hideMark/>
          </w:tcPr>
          <w:p w14:paraId="5A7D457B" w14:textId="77777777" w:rsidR="00ED675C" w:rsidRPr="00ED675C" w:rsidRDefault="00ED675C" w:rsidP="00ED675C">
            <w:pPr>
              <w:pStyle w:val="affffc"/>
              <w:ind w:left="113" w:right="113"/>
            </w:pPr>
            <w:r w:rsidRPr="00ED675C">
              <w:t>Тяжелых больных в стационарах</w:t>
            </w: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2DF6477" w14:textId="77777777" w:rsidR="00ED675C" w:rsidRPr="00ED675C" w:rsidRDefault="00ED675C" w:rsidP="00ED675C">
            <w:pPr>
              <w:pStyle w:val="affffc"/>
            </w:pPr>
          </w:p>
        </w:tc>
        <w:tc>
          <w:tcPr>
            <w:tcW w:w="280" w:type="pct"/>
            <w:vMerge/>
            <w:tcBorders>
              <w:top w:val="single" w:sz="4" w:space="0" w:color="auto"/>
              <w:left w:val="single" w:sz="4" w:space="0" w:color="auto"/>
              <w:bottom w:val="single" w:sz="4" w:space="0" w:color="auto"/>
              <w:right w:val="single" w:sz="4" w:space="0" w:color="auto"/>
            </w:tcBorders>
            <w:vAlign w:val="center"/>
            <w:hideMark/>
          </w:tcPr>
          <w:p w14:paraId="1F1DE879" w14:textId="77777777" w:rsidR="00ED675C" w:rsidRPr="00ED675C" w:rsidRDefault="00ED675C" w:rsidP="00ED675C">
            <w:pPr>
              <w:pStyle w:val="affffc"/>
            </w:pPr>
          </w:p>
        </w:tc>
        <w:tc>
          <w:tcPr>
            <w:tcW w:w="474" w:type="pct"/>
            <w:tcBorders>
              <w:top w:val="single" w:sz="4" w:space="0" w:color="auto"/>
              <w:left w:val="single" w:sz="4" w:space="0" w:color="auto"/>
              <w:bottom w:val="single" w:sz="4" w:space="0" w:color="auto"/>
              <w:right w:val="single" w:sz="4" w:space="0" w:color="auto"/>
            </w:tcBorders>
            <w:textDirection w:val="btLr"/>
            <w:vAlign w:val="center"/>
            <w:hideMark/>
          </w:tcPr>
          <w:p w14:paraId="596C291F" w14:textId="77777777" w:rsidR="00ED675C" w:rsidRPr="00ED675C" w:rsidRDefault="00ED675C" w:rsidP="00ED675C">
            <w:pPr>
              <w:pStyle w:val="affffc"/>
              <w:ind w:left="113" w:right="113"/>
            </w:pPr>
            <w:r w:rsidRPr="00ED675C">
              <w:t>погибших</w:t>
            </w:r>
          </w:p>
        </w:tc>
        <w:tc>
          <w:tcPr>
            <w:tcW w:w="397" w:type="pct"/>
            <w:tcBorders>
              <w:top w:val="single" w:sz="4" w:space="0" w:color="auto"/>
              <w:left w:val="single" w:sz="4" w:space="0" w:color="auto"/>
              <w:bottom w:val="single" w:sz="4" w:space="0" w:color="auto"/>
              <w:right w:val="single" w:sz="4" w:space="0" w:color="auto"/>
            </w:tcBorders>
            <w:textDirection w:val="btLr"/>
            <w:vAlign w:val="center"/>
            <w:hideMark/>
          </w:tcPr>
          <w:p w14:paraId="257268D3" w14:textId="77777777" w:rsidR="00ED675C" w:rsidRPr="00ED675C" w:rsidRDefault="00ED675C" w:rsidP="00ED675C">
            <w:pPr>
              <w:pStyle w:val="affffc"/>
              <w:ind w:left="113" w:right="113"/>
            </w:pPr>
            <w:r w:rsidRPr="00ED675C">
              <w:t>крайне тяжелой степени</w:t>
            </w:r>
          </w:p>
        </w:tc>
        <w:tc>
          <w:tcPr>
            <w:tcW w:w="397" w:type="pct"/>
            <w:tcBorders>
              <w:top w:val="single" w:sz="4" w:space="0" w:color="auto"/>
              <w:left w:val="single" w:sz="4" w:space="0" w:color="auto"/>
              <w:bottom w:val="single" w:sz="4" w:space="0" w:color="auto"/>
              <w:right w:val="single" w:sz="4" w:space="0" w:color="auto"/>
            </w:tcBorders>
            <w:textDirection w:val="btLr"/>
            <w:vAlign w:val="center"/>
            <w:hideMark/>
          </w:tcPr>
          <w:p w14:paraId="312C22F9" w14:textId="77777777" w:rsidR="00ED675C" w:rsidRPr="00ED675C" w:rsidRDefault="00ED675C" w:rsidP="00ED675C">
            <w:pPr>
              <w:pStyle w:val="affffc"/>
              <w:ind w:left="113" w:right="113"/>
            </w:pPr>
            <w:r w:rsidRPr="00ED675C">
              <w:t>тяжелой степени</w:t>
            </w:r>
          </w:p>
        </w:tc>
        <w:tc>
          <w:tcPr>
            <w:tcW w:w="384" w:type="pct"/>
            <w:tcBorders>
              <w:top w:val="single" w:sz="4" w:space="0" w:color="auto"/>
              <w:left w:val="single" w:sz="4" w:space="0" w:color="auto"/>
              <w:bottom w:val="single" w:sz="4" w:space="0" w:color="auto"/>
              <w:right w:val="single" w:sz="4" w:space="0" w:color="auto"/>
            </w:tcBorders>
            <w:textDirection w:val="btLr"/>
            <w:vAlign w:val="center"/>
            <w:hideMark/>
          </w:tcPr>
          <w:p w14:paraId="05466667" w14:textId="77777777" w:rsidR="00ED675C" w:rsidRPr="00ED675C" w:rsidRDefault="00ED675C" w:rsidP="00ED675C">
            <w:pPr>
              <w:pStyle w:val="affffc"/>
              <w:ind w:left="113" w:right="113"/>
            </w:pPr>
            <w:r w:rsidRPr="00ED675C">
              <w:t>средней тяжести</w:t>
            </w:r>
          </w:p>
        </w:tc>
        <w:tc>
          <w:tcPr>
            <w:tcW w:w="376" w:type="pct"/>
            <w:tcBorders>
              <w:top w:val="single" w:sz="4" w:space="0" w:color="auto"/>
              <w:left w:val="single" w:sz="4" w:space="0" w:color="auto"/>
              <w:bottom w:val="single" w:sz="4" w:space="0" w:color="auto"/>
              <w:right w:val="single" w:sz="4" w:space="0" w:color="auto"/>
            </w:tcBorders>
            <w:textDirection w:val="btLr"/>
            <w:vAlign w:val="center"/>
            <w:hideMark/>
          </w:tcPr>
          <w:p w14:paraId="78D33CE1" w14:textId="77777777" w:rsidR="00ED675C" w:rsidRPr="00ED675C" w:rsidRDefault="00ED675C" w:rsidP="00ED675C">
            <w:pPr>
              <w:pStyle w:val="affffc"/>
              <w:ind w:left="113" w:right="113"/>
            </w:pPr>
            <w:r w:rsidRPr="00ED675C">
              <w:t>легкой степени</w:t>
            </w:r>
          </w:p>
        </w:tc>
      </w:tr>
      <w:tr w:rsidR="00ED675C" w:rsidRPr="00ED675C" w14:paraId="48F6F842" w14:textId="77777777" w:rsidTr="00ED675C">
        <w:trPr>
          <w:trHeight w:val="70"/>
          <w:jc w:val="center"/>
        </w:trPr>
        <w:tc>
          <w:tcPr>
            <w:tcW w:w="5000" w:type="pct"/>
            <w:gridSpan w:val="12"/>
            <w:tcBorders>
              <w:top w:val="single" w:sz="4" w:space="0" w:color="auto"/>
              <w:left w:val="single" w:sz="4" w:space="0" w:color="auto"/>
              <w:bottom w:val="single" w:sz="4" w:space="0" w:color="auto"/>
              <w:right w:val="single" w:sz="4" w:space="0" w:color="auto"/>
            </w:tcBorders>
          </w:tcPr>
          <w:p w14:paraId="7E9C3054" w14:textId="77777777" w:rsidR="00ED675C" w:rsidRPr="00ED675C" w:rsidRDefault="00ED675C" w:rsidP="00ED675C">
            <w:pPr>
              <w:pStyle w:val="affffc"/>
            </w:pPr>
            <w:r w:rsidRPr="00ED675C">
              <w:t>II. При наводнениях</w:t>
            </w:r>
          </w:p>
        </w:tc>
      </w:tr>
      <w:tr w:rsidR="00ED675C" w:rsidRPr="00ED675C" w14:paraId="10ADEAEA" w14:textId="77777777" w:rsidTr="00ED675C">
        <w:trPr>
          <w:trHeight w:val="888"/>
          <w:jc w:val="center"/>
        </w:trPr>
        <w:tc>
          <w:tcPr>
            <w:tcW w:w="748" w:type="pct"/>
            <w:tcBorders>
              <w:top w:val="single" w:sz="4" w:space="0" w:color="auto"/>
              <w:left w:val="single" w:sz="4" w:space="0" w:color="auto"/>
              <w:bottom w:val="single" w:sz="4" w:space="0" w:color="auto"/>
              <w:right w:val="single" w:sz="4" w:space="0" w:color="auto"/>
            </w:tcBorders>
            <w:hideMark/>
          </w:tcPr>
          <w:p w14:paraId="459ECBA0" w14:textId="309E2A3B" w:rsidR="00ED675C" w:rsidRPr="00ED675C" w:rsidRDefault="00ED675C" w:rsidP="00ED675C">
            <w:pPr>
              <w:pStyle w:val="affffc"/>
            </w:pPr>
            <w:proofErr w:type="spellStart"/>
            <w:r w:rsidRPr="0078405B">
              <w:t>д.д</w:t>
            </w:r>
            <w:proofErr w:type="spellEnd"/>
            <w:r w:rsidRPr="0078405B">
              <w:t xml:space="preserve"> Добрицы, </w:t>
            </w:r>
            <w:proofErr w:type="spellStart"/>
            <w:r w:rsidRPr="0078405B">
              <w:t>Павлицы</w:t>
            </w:r>
            <w:proofErr w:type="spellEnd"/>
            <w:r w:rsidRPr="0078405B">
              <w:t xml:space="preserve">, </w:t>
            </w:r>
            <w:proofErr w:type="spellStart"/>
            <w:r w:rsidRPr="0078405B">
              <w:t>Косиково</w:t>
            </w:r>
            <w:proofErr w:type="spellEnd"/>
            <w:r w:rsidRPr="0078405B">
              <w:t xml:space="preserve">, </w:t>
            </w:r>
            <w:proofErr w:type="spellStart"/>
            <w:proofErr w:type="gramStart"/>
            <w:r w:rsidRPr="0078405B">
              <w:t>Мальцево</w:t>
            </w:r>
            <w:proofErr w:type="spellEnd"/>
            <w:r w:rsidRPr="0078405B">
              <w:t>(</w:t>
            </w:r>
            <w:proofErr w:type="gramEnd"/>
            <w:r w:rsidRPr="0078405B">
              <w:t>Новоклязьминское сельское поселение)</w:t>
            </w:r>
          </w:p>
        </w:tc>
        <w:tc>
          <w:tcPr>
            <w:tcW w:w="279" w:type="pct"/>
            <w:tcBorders>
              <w:top w:val="single" w:sz="4" w:space="0" w:color="auto"/>
              <w:left w:val="single" w:sz="4" w:space="0" w:color="auto"/>
              <w:bottom w:val="single" w:sz="4" w:space="0" w:color="auto"/>
              <w:right w:val="single" w:sz="4" w:space="0" w:color="auto"/>
            </w:tcBorders>
            <w:hideMark/>
          </w:tcPr>
          <w:p w14:paraId="77F6962F" w14:textId="70D73CF4" w:rsidR="00ED675C" w:rsidRPr="00ED675C" w:rsidRDefault="00ED675C" w:rsidP="00ED675C">
            <w:pPr>
              <w:pStyle w:val="affffc"/>
            </w:pPr>
            <w:r w:rsidRPr="0078405B">
              <w:t>20</w:t>
            </w:r>
          </w:p>
        </w:tc>
        <w:tc>
          <w:tcPr>
            <w:tcW w:w="288" w:type="pct"/>
            <w:tcBorders>
              <w:top w:val="single" w:sz="4" w:space="0" w:color="auto"/>
              <w:left w:val="single" w:sz="4" w:space="0" w:color="auto"/>
              <w:bottom w:val="single" w:sz="4" w:space="0" w:color="auto"/>
              <w:right w:val="single" w:sz="4" w:space="0" w:color="auto"/>
            </w:tcBorders>
            <w:hideMark/>
          </w:tcPr>
          <w:p w14:paraId="49EC79D7" w14:textId="1A041139" w:rsidR="00ED675C" w:rsidRPr="00ED675C" w:rsidRDefault="00ED675C" w:rsidP="00ED675C">
            <w:pPr>
              <w:pStyle w:val="affffc"/>
            </w:pPr>
            <w:r w:rsidRPr="0078405B">
              <w:t>-</w:t>
            </w:r>
          </w:p>
        </w:tc>
        <w:tc>
          <w:tcPr>
            <w:tcW w:w="288" w:type="pct"/>
            <w:tcBorders>
              <w:top w:val="single" w:sz="4" w:space="0" w:color="auto"/>
              <w:left w:val="single" w:sz="4" w:space="0" w:color="auto"/>
              <w:bottom w:val="single" w:sz="4" w:space="0" w:color="auto"/>
              <w:right w:val="single" w:sz="4" w:space="0" w:color="auto"/>
            </w:tcBorders>
          </w:tcPr>
          <w:p w14:paraId="100B152F" w14:textId="389ABAC5" w:rsidR="00ED675C" w:rsidRPr="00ED675C" w:rsidRDefault="00ED675C" w:rsidP="00ED675C">
            <w:pPr>
              <w:pStyle w:val="affffc"/>
            </w:pPr>
            <w:r w:rsidRPr="0078405B">
              <w:t>4</w:t>
            </w:r>
          </w:p>
        </w:tc>
        <w:tc>
          <w:tcPr>
            <w:tcW w:w="583" w:type="pct"/>
            <w:tcBorders>
              <w:top w:val="single" w:sz="4" w:space="0" w:color="auto"/>
              <w:left w:val="single" w:sz="4" w:space="0" w:color="auto"/>
              <w:bottom w:val="single" w:sz="4" w:space="0" w:color="auto"/>
              <w:right w:val="single" w:sz="4" w:space="0" w:color="auto"/>
            </w:tcBorders>
            <w:hideMark/>
          </w:tcPr>
          <w:p w14:paraId="14386B04" w14:textId="3415EF39" w:rsidR="00ED675C" w:rsidRPr="00ED675C" w:rsidRDefault="00ED675C" w:rsidP="00ED675C">
            <w:pPr>
              <w:pStyle w:val="affffc"/>
            </w:pPr>
            <w:r w:rsidRPr="0078405B">
              <w:t>0</w:t>
            </w:r>
          </w:p>
        </w:tc>
        <w:tc>
          <w:tcPr>
            <w:tcW w:w="505" w:type="pct"/>
            <w:tcBorders>
              <w:top w:val="single" w:sz="4" w:space="0" w:color="auto"/>
              <w:left w:val="single" w:sz="4" w:space="0" w:color="auto"/>
              <w:bottom w:val="single" w:sz="4" w:space="0" w:color="auto"/>
              <w:right w:val="single" w:sz="4" w:space="0" w:color="auto"/>
            </w:tcBorders>
            <w:hideMark/>
          </w:tcPr>
          <w:p w14:paraId="536E421B" w14:textId="07B558AA" w:rsidR="00ED675C" w:rsidRPr="00ED675C" w:rsidRDefault="00ED675C" w:rsidP="00ED675C">
            <w:pPr>
              <w:pStyle w:val="affffc"/>
            </w:pPr>
            <w:r w:rsidRPr="0078405B">
              <w:t>20</w:t>
            </w:r>
          </w:p>
        </w:tc>
        <w:tc>
          <w:tcPr>
            <w:tcW w:w="280" w:type="pct"/>
            <w:tcBorders>
              <w:top w:val="single" w:sz="4" w:space="0" w:color="auto"/>
              <w:left w:val="single" w:sz="4" w:space="0" w:color="auto"/>
              <w:bottom w:val="single" w:sz="4" w:space="0" w:color="auto"/>
              <w:right w:val="single" w:sz="4" w:space="0" w:color="auto"/>
            </w:tcBorders>
            <w:hideMark/>
          </w:tcPr>
          <w:p w14:paraId="47EAF4DA" w14:textId="37E2B8A7" w:rsidR="00ED675C" w:rsidRPr="00ED675C" w:rsidRDefault="00ED675C" w:rsidP="00ED675C">
            <w:pPr>
              <w:pStyle w:val="affffc"/>
            </w:pPr>
            <w:r w:rsidRPr="0078405B">
              <w:t>-</w:t>
            </w:r>
          </w:p>
        </w:tc>
        <w:tc>
          <w:tcPr>
            <w:tcW w:w="474" w:type="pct"/>
            <w:tcBorders>
              <w:top w:val="single" w:sz="4" w:space="0" w:color="auto"/>
              <w:left w:val="single" w:sz="4" w:space="0" w:color="auto"/>
              <w:bottom w:val="single" w:sz="4" w:space="0" w:color="auto"/>
              <w:right w:val="single" w:sz="4" w:space="0" w:color="auto"/>
            </w:tcBorders>
            <w:hideMark/>
          </w:tcPr>
          <w:p w14:paraId="1BC03061" w14:textId="226D3FDB" w:rsidR="00ED675C" w:rsidRPr="00ED675C" w:rsidRDefault="00ED675C" w:rsidP="00ED675C">
            <w:pPr>
              <w:pStyle w:val="affffc"/>
            </w:pPr>
            <w:r w:rsidRPr="0078405B">
              <w:t>-</w:t>
            </w:r>
          </w:p>
        </w:tc>
        <w:tc>
          <w:tcPr>
            <w:tcW w:w="397" w:type="pct"/>
            <w:tcBorders>
              <w:top w:val="single" w:sz="4" w:space="0" w:color="auto"/>
              <w:left w:val="single" w:sz="4" w:space="0" w:color="auto"/>
              <w:bottom w:val="single" w:sz="4" w:space="0" w:color="auto"/>
              <w:right w:val="single" w:sz="4" w:space="0" w:color="auto"/>
            </w:tcBorders>
            <w:hideMark/>
          </w:tcPr>
          <w:p w14:paraId="370CC345" w14:textId="71369E0B" w:rsidR="00ED675C" w:rsidRPr="00ED675C" w:rsidRDefault="00ED675C" w:rsidP="00ED675C">
            <w:pPr>
              <w:pStyle w:val="affffc"/>
            </w:pPr>
            <w:r w:rsidRPr="0078405B">
              <w:t>-</w:t>
            </w:r>
          </w:p>
        </w:tc>
        <w:tc>
          <w:tcPr>
            <w:tcW w:w="397" w:type="pct"/>
            <w:tcBorders>
              <w:top w:val="single" w:sz="4" w:space="0" w:color="auto"/>
              <w:left w:val="single" w:sz="4" w:space="0" w:color="auto"/>
              <w:bottom w:val="single" w:sz="4" w:space="0" w:color="auto"/>
              <w:right w:val="single" w:sz="4" w:space="0" w:color="auto"/>
            </w:tcBorders>
            <w:hideMark/>
          </w:tcPr>
          <w:p w14:paraId="7FABF339" w14:textId="34E06EDC" w:rsidR="00ED675C" w:rsidRPr="00ED675C" w:rsidRDefault="00ED675C" w:rsidP="00ED675C">
            <w:pPr>
              <w:pStyle w:val="affffc"/>
            </w:pPr>
            <w:r w:rsidRPr="0078405B">
              <w:t>-</w:t>
            </w:r>
          </w:p>
        </w:tc>
        <w:tc>
          <w:tcPr>
            <w:tcW w:w="384" w:type="pct"/>
            <w:tcBorders>
              <w:top w:val="single" w:sz="4" w:space="0" w:color="auto"/>
              <w:left w:val="single" w:sz="4" w:space="0" w:color="auto"/>
              <w:bottom w:val="single" w:sz="4" w:space="0" w:color="auto"/>
              <w:right w:val="single" w:sz="4" w:space="0" w:color="auto"/>
            </w:tcBorders>
            <w:hideMark/>
          </w:tcPr>
          <w:p w14:paraId="029EC4A7" w14:textId="0C1999DB" w:rsidR="00ED675C" w:rsidRPr="00ED675C" w:rsidRDefault="00ED675C" w:rsidP="00ED675C">
            <w:pPr>
              <w:pStyle w:val="affffc"/>
            </w:pPr>
            <w:r w:rsidRPr="0078405B">
              <w:t>-</w:t>
            </w:r>
          </w:p>
        </w:tc>
        <w:tc>
          <w:tcPr>
            <w:tcW w:w="376" w:type="pct"/>
            <w:tcBorders>
              <w:top w:val="single" w:sz="4" w:space="0" w:color="auto"/>
              <w:left w:val="single" w:sz="4" w:space="0" w:color="auto"/>
              <w:bottom w:val="single" w:sz="4" w:space="0" w:color="auto"/>
              <w:right w:val="single" w:sz="4" w:space="0" w:color="auto"/>
            </w:tcBorders>
            <w:hideMark/>
          </w:tcPr>
          <w:p w14:paraId="1FEAE05C" w14:textId="4A63716E" w:rsidR="00ED675C" w:rsidRPr="00ED675C" w:rsidRDefault="00ED675C" w:rsidP="00ED675C">
            <w:pPr>
              <w:pStyle w:val="affffc"/>
            </w:pPr>
            <w:r w:rsidRPr="0078405B">
              <w:t>-</w:t>
            </w:r>
          </w:p>
        </w:tc>
      </w:tr>
    </w:tbl>
    <w:p w14:paraId="501CCB60" w14:textId="77777777" w:rsidR="00ED675C" w:rsidRDefault="00ED675C" w:rsidP="00ED675C"/>
    <w:p w14:paraId="7B19D40B" w14:textId="2F8D059B" w:rsidR="00ED675C" w:rsidRPr="00ED675C" w:rsidRDefault="00ED675C" w:rsidP="00ED675C">
      <w:r w:rsidRPr="00ED675C">
        <w:t xml:space="preserve">В комплексе технических мероприятий по защите от затоплений и </w:t>
      </w:r>
      <w:proofErr w:type="spellStart"/>
      <w:r w:rsidRPr="00ED675C">
        <w:t>подтопленийразличают</w:t>
      </w:r>
      <w:proofErr w:type="spellEnd"/>
      <w:r w:rsidRPr="00ED675C">
        <w:t xml:space="preserve"> активные и пассивные методы защиты. К активным мероприятиям относятся:</w:t>
      </w:r>
    </w:p>
    <w:p w14:paraId="28E89D50" w14:textId="7367A7D2" w:rsidR="00ED675C" w:rsidRPr="00ED675C" w:rsidRDefault="00ED675C" w:rsidP="00ED675C">
      <w:pPr>
        <w:pStyle w:val="1"/>
      </w:pPr>
      <w:r w:rsidRPr="00ED675C">
        <w:t>регулирование стока в русле рек;</w:t>
      </w:r>
    </w:p>
    <w:p w14:paraId="7EE7CE84" w14:textId="4CADEE02" w:rsidR="00ED675C" w:rsidRPr="00ED675C" w:rsidRDefault="00ED675C" w:rsidP="00ED675C">
      <w:pPr>
        <w:pStyle w:val="1"/>
      </w:pPr>
      <w:r w:rsidRPr="00ED675C">
        <w:t>отвод паводковых вод;</w:t>
      </w:r>
    </w:p>
    <w:p w14:paraId="1DEA9099" w14:textId="14DE354E" w:rsidR="00ED675C" w:rsidRPr="00ED675C" w:rsidRDefault="00ED675C" w:rsidP="00ED675C">
      <w:pPr>
        <w:pStyle w:val="1"/>
      </w:pPr>
      <w:r w:rsidRPr="00ED675C">
        <w:t>регулирование поверхностного стока на водосборах;</w:t>
      </w:r>
    </w:p>
    <w:p w14:paraId="4AB9EDC3" w14:textId="0B9D7963" w:rsidR="00ED675C" w:rsidRPr="00ED675C" w:rsidRDefault="00ED675C" w:rsidP="00ED675C">
      <w:pPr>
        <w:pStyle w:val="1"/>
      </w:pPr>
      <w:r w:rsidRPr="00ED675C">
        <w:t>заблаговременное разрушение ледяного покрова рек;</w:t>
      </w:r>
    </w:p>
    <w:p w14:paraId="59E323CF" w14:textId="310636E4" w:rsidR="00ED675C" w:rsidRPr="00ED675C" w:rsidRDefault="00ED675C" w:rsidP="00ED675C">
      <w:pPr>
        <w:pStyle w:val="1"/>
      </w:pPr>
      <w:r w:rsidRPr="00ED675C">
        <w:t xml:space="preserve">основное направление борьбы с наводнениями состоит в уменьшении максимального расхода воды в реке путем перераспределения стока во времени. Для этого </w:t>
      </w:r>
      <w:r w:rsidRPr="00ED675C">
        <w:lastRenderedPageBreak/>
        <w:t>осуществляется перераспределение максимального стока между водохранилищами, переброска стока между бассейнами и внутри речного бассейна.</w:t>
      </w:r>
    </w:p>
    <w:p w14:paraId="79E1B175" w14:textId="77777777" w:rsidR="00ED675C" w:rsidRPr="00ED675C" w:rsidRDefault="00ED675C" w:rsidP="00ED675C">
      <w:pPr>
        <w:shd w:val="clear" w:color="auto" w:fill="FFFFFF"/>
        <w:ind w:firstLine="709"/>
        <w:textAlignment w:val="baseline"/>
      </w:pPr>
      <w:r w:rsidRPr="00ED675C">
        <w:t>К пассивным мероприятиям относятся:</w:t>
      </w:r>
    </w:p>
    <w:p w14:paraId="6261DFF8" w14:textId="5035D276" w:rsidR="00ED675C" w:rsidRPr="00ED675C" w:rsidRDefault="00ED675C" w:rsidP="00ED675C">
      <w:pPr>
        <w:pStyle w:val="1"/>
      </w:pPr>
      <w:r w:rsidRPr="00ED675C">
        <w:t>ограждение территорий дамбами (системами обвалования);</w:t>
      </w:r>
    </w:p>
    <w:p w14:paraId="5FDA20B5" w14:textId="62595450" w:rsidR="00ED675C" w:rsidRPr="00ED675C" w:rsidRDefault="00ED675C" w:rsidP="00ED675C">
      <w:pPr>
        <w:pStyle w:val="1"/>
      </w:pPr>
      <w:r w:rsidRPr="00ED675C">
        <w:t>увеличение пропускной способности речного русла;</w:t>
      </w:r>
    </w:p>
    <w:p w14:paraId="4E25A402" w14:textId="7A95FC49" w:rsidR="00ED675C" w:rsidRPr="00ED675C" w:rsidRDefault="00ED675C" w:rsidP="00ED675C">
      <w:pPr>
        <w:pStyle w:val="1"/>
      </w:pPr>
      <w:r w:rsidRPr="00ED675C">
        <w:t>повышение отметок защищаемой территории;</w:t>
      </w:r>
    </w:p>
    <w:p w14:paraId="1511BBEB" w14:textId="7CE55292" w:rsidR="00ED675C" w:rsidRPr="00ED675C" w:rsidRDefault="00ED675C" w:rsidP="00ED675C">
      <w:pPr>
        <w:pStyle w:val="1"/>
      </w:pPr>
      <w:r w:rsidRPr="00ED675C">
        <w:t>агролесомелиорация.</w:t>
      </w:r>
    </w:p>
    <w:p w14:paraId="6462DC05" w14:textId="77777777" w:rsidR="00ED675C" w:rsidRPr="00ED675C" w:rsidRDefault="00ED675C" w:rsidP="00ED675C">
      <w:r w:rsidRPr="00ED675C">
        <w:t>Перечень мероприятий, направленных на защиту от подтопления:</w:t>
      </w:r>
    </w:p>
    <w:p w14:paraId="3F9F87C1" w14:textId="31154BF5" w:rsidR="00ED675C" w:rsidRPr="00ED675C" w:rsidRDefault="00ED675C" w:rsidP="00ED675C">
      <w:pPr>
        <w:pStyle w:val="1"/>
      </w:pPr>
      <w:r w:rsidRPr="00ED675C">
        <w:t>мониторинг уровня воды;</w:t>
      </w:r>
    </w:p>
    <w:p w14:paraId="6627CC14" w14:textId="0C2A1FBA" w:rsidR="00ED675C" w:rsidRPr="00ED675C" w:rsidRDefault="00ED675C" w:rsidP="00ED675C">
      <w:pPr>
        <w:pStyle w:val="1"/>
      </w:pPr>
      <w:r w:rsidRPr="00ED675C">
        <w:t>создание резерва строительных материалов;</w:t>
      </w:r>
    </w:p>
    <w:p w14:paraId="1FCD1AB9" w14:textId="4403CE02" w:rsidR="00ED675C" w:rsidRPr="00ED675C" w:rsidRDefault="00ED675C" w:rsidP="00ED675C">
      <w:pPr>
        <w:pStyle w:val="1"/>
      </w:pPr>
      <w:r w:rsidRPr="00ED675C">
        <w:t>контроль за подтопляемой территорией.</w:t>
      </w:r>
    </w:p>
    <w:p w14:paraId="1A86DD90" w14:textId="77777777" w:rsidR="00ED675C" w:rsidRPr="00ED675C" w:rsidRDefault="00ED675C" w:rsidP="00631817">
      <w:pPr>
        <w:pStyle w:val="15"/>
        <w:rPr>
          <w:snapToGrid w:val="0"/>
        </w:rPr>
      </w:pPr>
      <w:r w:rsidRPr="00ED675C">
        <w:rPr>
          <w:snapToGrid w:val="0"/>
        </w:rPr>
        <w:t>Опасные геологические процессы и явлени</w:t>
      </w:r>
      <w:bookmarkEnd w:id="177"/>
      <w:bookmarkEnd w:id="178"/>
      <w:bookmarkEnd w:id="179"/>
      <w:bookmarkEnd w:id="180"/>
      <w:bookmarkEnd w:id="181"/>
      <w:r w:rsidRPr="00ED675C">
        <w:rPr>
          <w:snapToGrid w:val="0"/>
        </w:rPr>
        <w:t>я</w:t>
      </w:r>
    </w:p>
    <w:p w14:paraId="42EE9330" w14:textId="77777777" w:rsidR="00ED675C" w:rsidRPr="00ED675C" w:rsidRDefault="00ED675C" w:rsidP="00ED675C">
      <w:pPr>
        <w:widowControl w:val="0"/>
        <w:ind w:firstLine="709"/>
        <w:rPr>
          <w:rFonts w:eastAsiaTheme="minorHAnsi" w:cstheme="minorBidi"/>
          <w:spacing w:val="-1"/>
          <w:lang w:eastAsia="en-US"/>
        </w:rPr>
      </w:pPr>
      <w:r w:rsidRPr="00ED675C">
        <w:rPr>
          <w:rFonts w:eastAsiaTheme="minorHAnsi" w:cstheme="minorBidi"/>
          <w:spacing w:val="-1"/>
          <w:lang w:eastAsia="en-US"/>
        </w:rPr>
        <w:t xml:space="preserve">Физико-геологические процессы, представляющие опасность, проявляются в виде заболачивания, </w:t>
      </w:r>
      <w:proofErr w:type="spellStart"/>
      <w:r w:rsidRPr="00ED675C">
        <w:rPr>
          <w:rFonts w:eastAsiaTheme="minorHAnsi" w:cstheme="minorBidi"/>
          <w:spacing w:val="-1"/>
          <w:lang w:eastAsia="en-US"/>
        </w:rPr>
        <w:t>оврагообразования</w:t>
      </w:r>
      <w:proofErr w:type="spellEnd"/>
      <w:r w:rsidRPr="00ED675C">
        <w:rPr>
          <w:rFonts w:eastAsiaTheme="minorHAnsi" w:cstheme="minorBidi"/>
          <w:spacing w:val="-1"/>
          <w:lang w:eastAsia="en-US"/>
        </w:rPr>
        <w:t>, проявления карста.</w:t>
      </w:r>
    </w:p>
    <w:p w14:paraId="559162EA" w14:textId="77777777" w:rsidR="00ED675C" w:rsidRPr="00ED675C" w:rsidRDefault="00ED675C" w:rsidP="00ED675C">
      <w:pPr>
        <w:widowControl w:val="0"/>
        <w:ind w:firstLine="709"/>
        <w:rPr>
          <w:rFonts w:eastAsiaTheme="minorHAnsi" w:cstheme="minorBidi"/>
          <w:spacing w:val="-1"/>
          <w:lang w:eastAsia="en-US"/>
        </w:rPr>
      </w:pPr>
      <w:r w:rsidRPr="00ED675C">
        <w:rPr>
          <w:rFonts w:eastAsiaTheme="minorHAnsi" w:cstheme="minorBidi"/>
          <w:spacing w:val="-1"/>
          <w:lang w:eastAsia="en-US"/>
        </w:rPr>
        <w:t xml:space="preserve">Болота занимают в районе значительные территории. В районе более трех десятков болот площадью в несколько гектар, и в несколько десятков гектар. По количеству и площади болот Южский район является лидирующим в Ивановской области. Крупнейшие по площади болота (более 100 га) это: Большое, </w:t>
      </w:r>
      <w:proofErr w:type="spellStart"/>
      <w:r w:rsidRPr="00ED675C">
        <w:rPr>
          <w:rFonts w:eastAsiaTheme="minorHAnsi" w:cstheme="minorBidi"/>
          <w:spacing w:val="-1"/>
          <w:lang w:eastAsia="en-US"/>
        </w:rPr>
        <w:t>Кисловское</w:t>
      </w:r>
      <w:proofErr w:type="spellEnd"/>
      <w:r w:rsidRPr="00ED675C">
        <w:rPr>
          <w:rFonts w:eastAsiaTheme="minorHAnsi" w:cstheme="minorBidi"/>
          <w:spacing w:val="-1"/>
          <w:lang w:eastAsia="en-US"/>
        </w:rPr>
        <w:t xml:space="preserve">, </w:t>
      </w:r>
      <w:proofErr w:type="spellStart"/>
      <w:r w:rsidRPr="00ED675C">
        <w:rPr>
          <w:rFonts w:eastAsiaTheme="minorHAnsi" w:cstheme="minorBidi"/>
          <w:spacing w:val="-1"/>
          <w:lang w:eastAsia="en-US"/>
        </w:rPr>
        <w:t>Михеевское</w:t>
      </w:r>
      <w:proofErr w:type="spellEnd"/>
      <w:r w:rsidRPr="00ED675C">
        <w:rPr>
          <w:rFonts w:eastAsiaTheme="minorHAnsi" w:cstheme="minorBidi"/>
          <w:spacing w:val="-1"/>
          <w:lang w:eastAsia="en-US"/>
        </w:rPr>
        <w:t xml:space="preserve">, Эстонское. </w:t>
      </w:r>
    </w:p>
    <w:p w14:paraId="458C99FA" w14:textId="77777777" w:rsidR="00ED675C" w:rsidRPr="00ED675C" w:rsidRDefault="00ED675C" w:rsidP="00ED675C">
      <w:pPr>
        <w:widowControl w:val="0"/>
        <w:ind w:firstLine="709"/>
        <w:rPr>
          <w:rFonts w:eastAsiaTheme="minorHAnsi" w:cstheme="minorBidi"/>
          <w:lang w:eastAsia="en-US"/>
        </w:rPr>
      </w:pPr>
      <w:r w:rsidRPr="00ED675C">
        <w:rPr>
          <w:rFonts w:eastAsiaTheme="minorHAnsi" w:cstheme="minorBidi"/>
          <w:lang w:eastAsia="en-US"/>
        </w:rPr>
        <w:t>В</w:t>
      </w:r>
      <w:r w:rsidRPr="00ED675C">
        <w:rPr>
          <w:rFonts w:eastAsiaTheme="minorHAnsi" w:cstheme="minorBidi"/>
          <w:spacing w:val="-4"/>
          <w:lang w:eastAsia="en-US"/>
        </w:rPr>
        <w:t xml:space="preserve"> </w:t>
      </w:r>
      <w:r w:rsidRPr="00ED675C">
        <w:rPr>
          <w:rFonts w:eastAsiaTheme="minorHAnsi" w:cstheme="minorBidi"/>
          <w:spacing w:val="-1"/>
          <w:lang w:eastAsia="en-US"/>
        </w:rPr>
        <w:t>местах</w:t>
      </w:r>
      <w:r w:rsidRPr="00ED675C">
        <w:rPr>
          <w:rFonts w:eastAsiaTheme="minorHAnsi" w:cstheme="minorBidi"/>
          <w:spacing w:val="-3"/>
          <w:lang w:eastAsia="en-US"/>
        </w:rPr>
        <w:t xml:space="preserve"> </w:t>
      </w:r>
      <w:r w:rsidRPr="00ED675C">
        <w:rPr>
          <w:rFonts w:eastAsiaTheme="minorHAnsi" w:cstheme="minorBidi"/>
          <w:spacing w:val="-1"/>
          <w:lang w:eastAsia="en-US"/>
        </w:rPr>
        <w:t>болот</w:t>
      </w:r>
      <w:r w:rsidRPr="00ED675C">
        <w:rPr>
          <w:rFonts w:eastAsiaTheme="minorHAnsi" w:cstheme="minorBidi"/>
          <w:spacing w:val="-4"/>
          <w:lang w:eastAsia="en-US"/>
        </w:rPr>
        <w:t xml:space="preserve"> </w:t>
      </w:r>
      <w:r w:rsidRPr="00ED675C">
        <w:rPr>
          <w:rFonts w:eastAsiaTheme="minorHAnsi" w:cstheme="minorBidi"/>
          <w:lang w:eastAsia="en-US"/>
        </w:rPr>
        <w:t>и</w:t>
      </w:r>
      <w:r w:rsidRPr="00ED675C">
        <w:rPr>
          <w:rFonts w:eastAsiaTheme="minorHAnsi" w:cstheme="minorBidi"/>
          <w:spacing w:val="-4"/>
          <w:lang w:eastAsia="en-US"/>
        </w:rPr>
        <w:t xml:space="preserve"> </w:t>
      </w:r>
      <w:r w:rsidRPr="00ED675C">
        <w:rPr>
          <w:rFonts w:eastAsiaTheme="minorHAnsi" w:cstheme="minorBidi"/>
          <w:spacing w:val="-1"/>
          <w:lang w:eastAsia="en-US"/>
        </w:rPr>
        <w:t>заболоченных</w:t>
      </w:r>
      <w:r w:rsidRPr="00ED675C">
        <w:rPr>
          <w:rFonts w:eastAsiaTheme="minorHAnsi" w:cstheme="minorBidi"/>
          <w:spacing w:val="-2"/>
          <w:lang w:eastAsia="en-US"/>
        </w:rPr>
        <w:t xml:space="preserve"> </w:t>
      </w:r>
      <w:r w:rsidRPr="00ED675C">
        <w:rPr>
          <w:rFonts w:eastAsiaTheme="minorHAnsi" w:cstheme="minorBidi"/>
          <w:spacing w:val="-1"/>
          <w:lang w:eastAsia="en-US"/>
        </w:rPr>
        <w:t>территорий</w:t>
      </w:r>
      <w:r w:rsidRPr="00ED675C">
        <w:rPr>
          <w:rFonts w:eastAsiaTheme="minorHAnsi" w:cstheme="minorBidi"/>
          <w:spacing w:val="-4"/>
          <w:lang w:eastAsia="en-US"/>
        </w:rPr>
        <w:t xml:space="preserve"> </w:t>
      </w:r>
      <w:r w:rsidRPr="00ED675C">
        <w:rPr>
          <w:rFonts w:eastAsiaTheme="minorHAnsi" w:cstheme="minorBidi"/>
          <w:spacing w:val="-1"/>
          <w:lang w:eastAsia="en-US"/>
        </w:rPr>
        <w:t>промышленно-гражданского</w:t>
      </w:r>
      <w:r w:rsidRPr="00ED675C">
        <w:rPr>
          <w:rFonts w:eastAsiaTheme="minorHAnsi" w:cstheme="minorBidi"/>
          <w:spacing w:val="37"/>
          <w:lang w:eastAsia="en-US"/>
        </w:rPr>
        <w:t xml:space="preserve"> </w:t>
      </w:r>
      <w:r w:rsidRPr="00ED675C">
        <w:rPr>
          <w:rFonts w:eastAsiaTheme="minorHAnsi" w:cstheme="minorBidi"/>
          <w:spacing w:val="-1"/>
          <w:lang w:eastAsia="en-US"/>
        </w:rPr>
        <w:t>строительства</w:t>
      </w:r>
      <w:r w:rsidRPr="00ED675C">
        <w:rPr>
          <w:rFonts w:eastAsiaTheme="minorHAnsi" w:cstheme="minorBidi"/>
          <w:spacing w:val="64"/>
          <w:lang w:eastAsia="en-US"/>
        </w:rPr>
        <w:t xml:space="preserve"> </w:t>
      </w:r>
      <w:r w:rsidRPr="00ED675C">
        <w:rPr>
          <w:rFonts w:eastAsiaTheme="minorHAnsi" w:cstheme="minorBidi"/>
          <w:spacing w:val="-1"/>
          <w:lang w:eastAsia="en-US"/>
        </w:rPr>
        <w:t>не</w:t>
      </w:r>
      <w:r w:rsidRPr="00ED675C">
        <w:rPr>
          <w:rFonts w:eastAsiaTheme="minorHAnsi" w:cstheme="minorBidi"/>
          <w:spacing w:val="63"/>
          <w:lang w:eastAsia="en-US"/>
        </w:rPr>
        <w:t xml:space="preserve"> </w:t>
      </w:r>
      <w:r w:rsidRPr="00ED675C">
        <w:rPr>
          <w:rFonts w:eastAsiaTheme="minorHAnsi" w:cstheme="minorBidi"/>
          <w:spacing w:val="-1"/>
          <w:lang w:eastAsia="en-US"/>
        </w:rPr>
        <w:t>предполагается.</w:t>
      </w:r>
      <w:r w:rsidRPr="00ED675C">
        <w:rPr>
          <w:rFonts w:eastAsiaTheme="minorHAnsi" w:cstheme="minorBidi"/>
          <w:spacing w:val="66"/>
          <w:lang w:eastAsia="en-US"/>
        </w:rPr>
        <w:t xml:space="preserve"> </w:t>
      </w:r>
      <w:r w:rsidRPr="00ED675C">
        <w:rPr>
          <w:rFonts w:eastAsiaTheme="minorHAnsi" w:cstheme="minorBidi"/>
          <w:spacing w:val="-1"/>
          <w:lang w:eastAsia="en-US"/>
        </w:rPr>
        <w:t>Торфяные</w:t>
      </w:r>
      <w:r w:rsidRPr="00ED675C">
        <w:rPr>
          <w:rFonts w:eastAsiaTheme="minorHAnsi" w:cstheme="minorBidi"/>
          <w:spacing w:val="64"/>
          <w:lang w:eastAsia="en-US"/>
        </w:rPr>
        <w:t xml:space="preserve"> </w:t>
      </w:r>
      <w:r w:rsidRPr="00ED675C">
        <w:rPr>
          <w:rFonts w:eastAsiaTheme="minorHAnsi" w:cstheme="minorBidi"/>
          <w:spacing w:val="-1"/>
          <w:lang w:eastAsia="en-US"/>
        </w:rPr>
        <w:t>болота</w:t>
      </w:r>
      <w:r w:rsidRPr="00ED675C">
        <w:rPr>
          <w:rFonts w:eastAsiaTheme="minorHAnsi" w:cstheme="minorBidi"/>
          <w:spacing w:val="63"/>
          <w:lang w:eastAsia="en-US"/>
        </w:rPr>
        <w:t xml:space="preserve"> </w:t>
      </w:r>
      <w:r w:rsidRPr="00ED675C">
        <w:rPr>
          <w:rFonts w:eastAsiaTheme="minorHAnsi" w:cstheme="minorBidi"/>
          <w:spacing w:val="-1"/>
          <w:lang w:eastAsia="en-US"/>
        </w:rPr>
        <w:t>являются</w:t>
      </w:r>
      <w:r w:rsidRPr="00ED675C">
        <w:rPr>
          <w:rFonts w:eastAsiaTheme="minorHAnsi" w:cstheme="minorBidi"/>
          <w:spacing w:val="32"/>
          <w:w w:val="99"/>
          <w:lang w:eastAsia="en-US"/>
        </w:rPr>
        <w:t xml:space="preserve"> </w:t>
      </w:r>
      <w:r w:rsidRPr="00ED675C">
        <w:rPr>
          <w:rFonts w:eastAsiaTheme="minorHAnsi" w:cstheme="minorBidi"/>
          <w:spacing w:val="-1"/>
          <w:lang w:eastAsia="en-US"/>
        </w:rPr>
        <w:t>пожароопасными.</w:t>
      </w:r>
    </w:p>
    <w:p w14:paraId="3DFBE609" w14:textId="30817F29" w:rsidR="00ED675C" w:rsidRPr="00ED675C" w:rsidRDefault="00ED675C" w:rsidP="00ED675C">
      <w:pPr>
        <w:widowControl w:val="0"/>
        <w:ind w:firstLine="709"/>
        <w:rPr>
          <w:rFonts w:eastAsiaTheme="minorHAnsi" w:cstheme="minorBidi"/>
          <w:lang w:eastAsia="en-US"/>
        </w:rPr>
      </w:pPr>
      <w:r w:rsidRPr="00ED675C">
        <w:rPr>
          <w:rFonts w:eastAsiaTheme="minorHAnsi" w:cstheme="minorBidi"/>
          <w:spacing w:val="-1"/>
          <w:lang w:eastAsia="en-US"/>
        </w:rPr>
        <w:t>Уровень</w:t>
      </w:r>
      <w:r w:rsidRPr="00ED675C">
        <w:rPr>
          <w:rFonts w:eastAsiaTheme="minorHAnsi" w:cstheme="minorBidi"/>
          <w:spacing w:val="5"/>
          <w:lang w:eastAsia="en-US"/>
        </w:rPr>
        <w:t xml:space="preserve"> </w:t>
      </w:r>
      <w:r w:rsidRPr="00ED675C">
        <w:rPr>
          <w:rFonts w:eastAsiaTheme="minorHAnsi" w:cstheme="minorBidi"/>
          <w:spacing w:val="-1"/>
          <w:lang w:eastAsia="en-US"/>
        </w:rPr>
        <w:t>опасности</w:t>
      </w:r>
      <w:r w:rsidRPr="00ED675C">
        <w:rPr>
          <w:rFonts w:eastAsiaTheme="minorHAnsi" w:cstheme="minorBidi"/>
          <w:spacing w:val="8"/>
          <w:lang w:eastAsia="en-US"/>
        </w:rPr>
        <w:t xml:space="preserve"> </w:t>
      </w:r>
      <w:r w:rsidRPr="00ED675C">
        <w:rPr>
          <w:rFonts w:eastAsiaTheme="minorHAnsi" w:cstheme="minorBidi"/>
          <w:b/>
          <w:bCs/>
          <w:spacing w:val="-1"/>
          <w:lang w:eastAsia="en-US"/>
        </w:rPr>
        <w:t>овражной</w:t>
      </w:r>
      <w:r w:rsidRPr="00ED675C">
        <w:rPr>
          <w:rFonts w:eastAsiaTheme="minorHAnsi" w:cstheme="minorBidi"/>
          <w:b/>
          <w:bCs/>
          <w:spacing w:val="9"/>
          <w:lang w:eastAsia="en-US"/>
        </w:rPr>
        <w:t xml:space="preserve"> </w:t>
      </w:r>
      <w:r w:rsidRPr="00ED675C">
        <w:rPr>
          <w:rFonts w:eastAsiaTheme="minorHAnsi" w:cstheme="minorBidi"/>
          <w:b/>
          <w:bCs/>
          <w:spacing w:val="-1"/>
          <w:lang w:eastAsia="en-US"/>
        </w:rPr>
        <w:t>эрозии</w:t>
      </w:r>
      <w:r w:rsidRPr="00ED675C">
        <w:rPr>
          <w:rFonts w:eastAsiaTheme="minorHAnsi" w:cstheme="minorBidi"/>
          <w:b/>
          <w:bCs/>
          <w:spacing w:val="9"/>
          <w:lang w:eastAsia="en-US"/>
        </w:rPr>
        <w:t xml:space="preserve"> </w:t>
      </w:r>
      <w:r w:rsidRPr="00ED675C">
        <w:rPr>
          <w:rFonts w:eastAsiaTheme="minorHAnsi" w:cstheme="minorBidi"/>
          <w:b/>
          <w:bCs/>
          <w:lang w:eastAsia="en-US"/>
        </w:rPr>
        <w:t>-</w:t>
      </w:r>
      <w:r w:rsidRPr="00ED675C">
        <w:rPr>
          <w:rFonts w:eastAsiaTheme="minorHAnsi" w:cstheme="minorBidi"/>
          <w:b/>
          <w:bCs/>
          <w:spacing w:val="6"/>
          <w:lang w:eastAsia="en-US"/>
        </w:rPr>
        <w:t xml:space="preserve"> </w:t>
      </w:r>
      <w:r w:rsidRPr="00ED675C">
        <w:rPr>
          <w:rFonts w:eastAsiaTheme="minorHAnsi" w:cstheme="minorBidi"/>
          <w:spacing w:val="-1"/>
          <w:lang w:eastAsia="en-US"/>
        </w:rPr>
        <w:t>не</w:t>
      </w:r>
      <w:r w:rsidRPr="00ED675C">
        <w:rPr>
          <w:rFonts w:eastAsiaTheme="minorHAnsi" w:cstheme="minorBidi"/>
          <w:spacing w:val="6"/>
          <w:lang w:eastAsia="en-US"/>
        </w:rPr>
        <w:t xml:space="preserve"> </w:t>
      </w:r>
      <w:r w:rsidRPr="00ED675C">
        <w:rPr>
          <w:rFonts w:eastAsiaTheme="minorHAnsi" w:cstheme="minorBidi"/>
          <w:lang w:eastAsia="en-US"/>
        </w:rPr>
        <w:t>опасный.</w:t>
      </w:r>
      <w:r w:rsidRPr="00ED675C">
        <w:rPr>
          <w:rFonts w:eastAsiaTheme="minorHAnsi" w:cstheme="minorBidi"/>
          <w:spacing w:val="7"/>
          <w:lang w:eastAsia="en-US"/>
        </w:rPr>
        <w:t xml:space="preserve"> </w:t>
      </w:r>
      <w:r w:rsidRPr="00ED675C">
        <w:rPr>
          <w:rFonts w:eastAsiaTheme="minorHAnsi" w:cstheme="minorBidi"/>
          <w:spacing w:val="-1"/>
          <w:lang w:eastAsia="en-US"/>
        </w:rPr>
        <w:t>Основной</w:t>
      </w:r>
      <w:r w:rsidRPr="00ED675C">
        <w:rPr>
          <w:rFonts w:eastAsiaTheme="minorHAnsi" w:cstheme="minorBidi"/>
          <w:spacing w:val="6"/>
          <w:lang w:eastAsia="en-US"/>
        </w:rPr>
        <w:t xml:space="preserve"> </w:t>
      </w:r>
      <w:r w:rsidRPr="00ED675C">
        <w:rPr>
          <w:rFonts w:eastAsiaTheme="minorHAnsi" w:cstheme="minorBidi"/>
          <w:spacing w:val="-2"/>
          <w:lang w:eastAsia="en-US"/>
        </w:rPr>
        <w:t>причиной</w:t>
      </w:r>
      <w:r w:rsidRPr="00ED675C">
        <w:rPr>
          <w:rFonts w:eastAsiaTheme="minorHAnsi" w:cstheme="minorBidi"/>
          <w:spacing w:val="44"/>
          <w:lang w:eastAsia="en-US"/>
        </w:rPr>
        <w:t xml:space="preserve"> </w:t>
      </w:r>
      <w:r w:rsidRPr="00ED675C">
        <w:rPr>
          <w:rFonts w:eastAsiaTheme="minorHAnsi" w:cstheme="minorBidi"/>
          <w:spacing w:val="-1"/>
          <w:lang w:eastAsia="en-US"/>
        </w:rPr>
        <w:t>проявления</w:t>
      </w:r>
      <w:r w:rsidRPr="00ED675C">
        <w:rPr>
          <w:rFonts w:eastAsiaTheme="minorHAnsi" w:cstheme="minorBidi"/>
          <w:spacing w:val="3"/>
          <w:lang w:eastAsia="en-US"/>
        </w:rPr>
        <w:t xml:space="preserve"> </w:t>
      </w:r>
      <w:r w:rsidRPr="00ED675C">
        <w:rPr>
          <w:rFonts w:eastAsiaTheme="minorHAnsi" w:cstheme="minorBidi"/>
          <w:spacing w:val="-1"/>
          <w:lang w:eastAsia="en-US"/>
        </w:rPr>
        <w:t>является</w:t>
      </w:r>
      <w:r w:rsidRPr="00ED675C">
        <w:rPr>
          <w:rFonts w:eastAsiaTheme="minorHAnsi" w:cstheme="minorBidi"/>
          <w:spacing w:val="6"/>
          <w:lang w:eastAsia="en-US"/>
        </w:rPr>
        <w:t xml:space="preserve"> </w:t>
      </w:r>
      <w:r w:rsidRPr="00ED675C">
        <w:rPr>
          <w:rFonts w:eastAsiaTheme="minorHAnsi" w:cstheme="minorBidi"/>
          <w:spacing w:val="-1"/>
          <w:lang w:eastAsia="en-US"/>
        </w:rPr>
        <w:t>воздействие</w:t>
      </w:r>
      <w:r w:rsidRPr="00ED675C">
        <w:rPr>
          <w:rFonts w:eastAsiaTheme="minorHAnsi" w:cstheme="minorBidi"/>
          <w:spacing w:val="4"/>
          <w:lang w:eastAsia="en-US"/>
        </w:rPr>
        <w:t xml:space="preserve"> </w:t>
      </w:r>
      <w:r w:rsidRPr="00ED675C">
        <w:rPr>
          <w:rFonts w:eastAsiaTheme="minorHAnsi" w:cstheme="minorBidi"/>
          <w:spacing w:val="-1"/>
          <w:lang w:eastAsia="en-US"/>
        </w:rPr>
        <w:t>поверхностных</w:t>
      </w:r>
      <w:r w:rsidRPr="00ED675C">
        <w:rPr>
          <w:rFonts w:eastAsiaTheme="minorHAnsi" w:cstheme="minorBidi"/>
          <w:spacing w:val="3"/>
          <w:lang w:eastAsia="en-US"/>
        </w:rPr>
        <w:t xml:space="preserve"> </w:t>
      </w:r>
      <w:r w:rsidRPr="00ED675C">
        <w:rPr>
          <w:rFonts w:eastAsiaTheme="minorHAnsi" w:cstheme="minorBidi"/>
          <w:spacing w:val="-1"/>
          <w:lang w:eastAsia="en-US"/>
        </w:rPr>
        <w:t>вод</w:t>
      </w:r>
      <w:r w:rsidRPr="00ED675C">
        <w:rPr>
          <w:rFonts w:eastAsiaTheme="minorHAnsi" w:cstheme="minorBidi"/>
          <w:spacing w:val="5"/>
          <w:lang w:eastAsia="en-US"/>
        </w:rPr>
        <w:t xml:space="preserve"> </w:t>
      </w:r>
      <w:r w:rsidRPr="00ED675C">
        <w:rPr>
          <w:rFonts w:eastAsiaTheme="minorHAnsi" w:cstheme="minorBidi"/>
          <w:lang w:eastAsia="en-US"/>
        </w:rPr>
        <w:t>в</w:t>
      </w:r>
      <w:r w:rsidRPr="00ED675C">
        <w:rPr>
          <w:rFonts w:eastAsiaTheme="minorHAnsi" w:cstheme="minorBidi"/>
          <w:spacing w:val="2"/>
          <w:lang w:eastAsia="en-US"/>
        </w:rPr>
        <w:t xml:space="preserve"> </w:t>
      </w:r>
      <w:r w:rsidRPr="00ED675C">
        <w:rPr>
          <w:rFonts w:eastAsiaTheme="minorHAnsi" w:cstheme="minorBidi"/>
          <w:spacing w:val="-1"/>
          <w:lang w:eastAsia="en-US"/>
        </w:rPr>
        <w:t>ходе</w:t>
      </w:r>
      <w:r w:rsidRPr="00ED675C">
        <w:rPr>
          <w:rFonts w:eastAsiaTheme="minorHAnsi" w:cstheme="minorBidi"/>
          <w:spacing w:val="3"/>
          <w:lang w:eastAsia="en-US"/>
        </w:rPr>
        <w:t xml:space="preserve"> </w:t>
      </w:r>
      <w:r w:rsidRPr="00ED675C">
        <w:rPr>
          <w:rFonts w:eastAsiaTheme="minorHAnsi" w:cstheme="minorBidi"/>
          <w:spacing w:val="-1"/>
          <w:lang w:eastAsia="en-US"/>
        </w:rPr>
        <w:t>таяния</w:t>
      </w:r>
      <w:r w:rsidRPr="00ED675C">
        <w:rPr>
          <w:rFonts w:eastAsiaTheme="minorHAnsi" w:cstheme="minorBidi"/>
          <w:spacing w:val="4"/>
          <w:lang w:eastAsia="en-US"/>
        </w:rPr>
        <w:t xml:space="preserve"> </w:t>
      </w:r>
      <w:r w:rsidRPr="00ED675C">
        <w:rPr>
          <w:rFonts w:eastAsiaTheme="minorHAnsi" w:cstheme="minorBidi"/>
          <w:spacing w:val="-1"/>
          <w:lang w:eastAsia="en-US"/>
        </w:rPr>
        <w:t>снега,</w:t>
      </w:r>
      <w:r w:rsidRPr="00ED675C">
        <w:rPr>
          <w:rFonts w:eastAsiaTheme="minorHAnsi" w:cstheme="minorBidi"/>
          <w:spacing w:val="34"/>
          <w:w w:val="99"/>
          <w:lang w:eastAsia="en-US"/>
        </w:rPr>
        <w:t xml:space="preserve"> </w:t>
      </w:r>
      <w:r w:rsidRPr="00ED675C">
        <w:rPr>
          <w:rFonts w:eastAsiaTheme="minorHAnsi" w:cstheme="minorBidi"/>
          <w:spacing w:val="-1"/>
          <w:lang w:eastAsia="en-US"/>
        </w:rPr>
        <w:t>выпадения</w:t>
      </w:r>
      <w:r w:rsidRPr="00ED675C">
        <w:rPr>
          <w:rFonts w:eastAsiaTheme="minorHAnsi" w:cstheme="minorBidi"/>
          <w:spacing w:val="44"/>
          <w:lang w:eastAsia="en-US"/>
        </w:rPr>
        <w:t xml:space="preserve"> </w:t>
      </w:r>
      <w:r w:rsidRPr="00ED675C">
        <w:rPr>
          <w:rFonts w:eastAsiaTheme="minorHAnsi" w:cstheme="minorBidi"/>
          <w:spacing w:val="-1"/>
          <w:lang w:eastAsia="en-US"/>
        </w:rPr>
        <w:t>осадков</w:t>
      </w:r>
      <w:r w:rsidRPr="00ED675C">
        <w:rPr>
          <w:rFonts w:eastAsiaTheme="minorHAnsi" w:cstheme="minorBidi"/>
          <w:spacing w:val="45"/>
          <w:lang w:eastAsia="en-US"/>
        </w:rPr>
        <w:t xml:space="preserve"> </w:t>
      </w:r>
      <w:r w:rsidRPr="00ED675C">
        <w:rPr>
          <w:rFonts w:eastAsiaTheme="minorHAnsi" w:cstheme="minorBidi"/>
          <w:lang w:eastAsia="en-US"/>
        </w:rPr>
        <w:t>в</w:t>
      </w:r>
      <w:r w:rsidRPr="00ED675C">
        <w:rPr>
          <w:rFonts w:eastAsiaTheme="minorHAnsi" w:cstheme="minorBidi"/>
          <w:spacing w:val="42"/>
          <w:lang w:eastAsia="en-US"/>
        </w:rPr>
        <w:t xml:space="preserve"> </w:t>
      </w:r>
      <w:r w:rsidRPr="00ED675C">
        <w:rPr>
          <w:rFonts w:eastAsiaTheme="minorHAnsi" w:cstheme="minorBidi"/>
          <w:spacing w:val="-1"/>
          <w:lang w:eastAsia="en-US"/>
        </w:rPr>
        <w:t>виде</w:t>
      </w:r>
      <w:r w:rsidRPr="00ED675C">
        <w:rPr>
          <w:rFonts w:eastAsiaTheme="minorHAnsi" w:cstheme="minorBidi"/>
          <w:spacing w:val="43"/>
          <w:lang w:eastAsia="en-US"/>
        </w:rPr>
        <w:t xml:space="preserve"> </w:t>
      </w:r>
      <w:r w:rsidRPr="00ED675C">
        <w:rPr>
          <w:rFonts w:eastAsiaTheme="minorHAnsi" w:cstheme="minorBidi"/>
          <w:spacing w:val="-1"/>
          <w:lang w:eastAsia="en-US"/>
        </w:rPr>
        <w:t>дождя.</w:t>
      </w:r>
      <w:r w:rsidRPr="00ED675C">
        <w:rPr>
          <w:rFonts w:eastAsiaTheme="minorHAnsi" w:cstheme="minorBidi"/>
          <w:spacing w:val="44"/>
          <w:lang w:eastAsia="en-US"/>
        </w:rPr>
        <w:t xml:space="preserve"> </w:t>
      </w:r>
      <w:proofErr w:type="spellStart"/>
      <w:r w:rsidRPr="00ED675C">
        <w:rPr>
          <w:rFonts w:eastAsiaTheme="minorHAnsi" w:cstheme="minorBidi"/>
          <w:spacing w:val="-1"/>
          <w:lang w:eastAsia="en-US"/>
        </w:rPr>
        <w:t>Оврагообразование</w:t>
      </w:r>
      <w:proofErr w:type="spellEnd"/>
      <w:r w:rsidRPr="00ED675C">
        <w:rPr>
          <w:rFonts w:eastAsiaTheme="minorHAnsi" w:cstheme="minorBidi"/>
          <w:spacing w:val="47"/>
          <w:lang w:eastAsia="en-US"/>
        </w:rPr>
        <w:t xml:space="preserve"> </w:t>
      </w:r>
      <w:r w:rsidRPr="00ED675C">
        <w:rPr>
          <w:rFonts w:eastAsiaTheme="minorHAnsi" w:cstheme="minorBidi"/>
          <w:spacing w:val="-1"/>
          <w:lang w:eastAsia="en-US"/>
        </w:rPr>
        <w:t>имеется</w:t>
      </w:r>
      <w:r w:rsidRPr="00ED675C">
        <w:rPr>
          <w:rFonts w:eastAsiaTheme="minorHAnsi" w:cstheme="minorBidi"/>
          <w:spacing w:val="43"/>
          <w:lang w:eastAsia="en-US"/>
        </w:rPr>
        <w:t xml:space="preserve"> </w:t>
      </w:r>
      <w:r w:rsidRPr="00ED675C">
        <w:rPr>
          <w:rFonts w:eastAsiaTheme="minorHAnsi" w:cstheme="minorBidi"/>
          <w:lang w:eastAsia="en-US"/>
        </w:rPr>
        <w:t>в</w:t>
      </w:r>
      <w:r w:rsidRPr="00ED675C">
        <w:rPr>
          <w:rFonts w:eastAsiaTheme="minorHAnsi" w:cstheme="minorBidi"/>
          <w:spacing w:val="43"/>
          <w:lang w:eastAsia="en-US"/>
        </w:rPr>
        <w:t xml:space="preserve"> </w:t>
      </w:r>
      <w:r w:rsidRPr="00ED675C">
        <w:rPr>
          <w:rFonts w:eastAsiaTheme="minorHAnsi" w:cstheme="minorBidi"/>
          <w:spacing w:val="-1"/>
          <w:lang w:eastAsia="en-US"/>
        </w:rPr>
        <w:t>основном</w:t>
      </w:r>
      <w:r w:rsidRPr="00ED675C">
        <w:rPr>
          <w:rFonts w:eastAsiaTheme="minorHAnsi" w:cstheme="minorBidi"/>
          <w:spacing w:val="44"/>
          <w:lang w:eastAsia="en-US"/>
        </w:rPr>
        <w:t xml:space="preserve"> </w:t>
      </w:r>
      <w:r w:rsidRPr="00ED675C">
        <w:rPr>
          <w:rFonts w:eastAsiaTheme="minorHAnsi" w:cstheme="minorBidi"/>
          <w:lang w:eastAsia="en-US"/>
        </w:rPr>
        <w:t>в</w:t>
      </w:r>
      <w:r w:rsidRPr="00ED675C">
        <w:rPr>
          <w:rFonts w:eastAsiaTheme="minorHAnsi" w:cstheme="minorBidi"/>
          <w:spacing w:val="45"/>
          <w:lang w:eastAsia="en-US"/>
        </w:rPr>
        <w:t xml:space="preserve"> </w:t>
      </w:r>
      <w:r w:rsidRPr="00ED675C">
        <w:rPr>
          <w:rFonts w:eastAsiaTheme="minorHAnsi" w:cstheme="minorBidi"/>
          <w:spacing w:val="-1"/>
          <w:lang w:eastAsia="en-US"/>
        </w:rPr>
        <w:t>границах</w:t>
      </w:r>
      <w:r w:rsidRPr="00ED675C">
        <w:rPr>
          <w:rFonts w:eastAsiaTheme="minorHAnsi" w:cstheme="minorBidi"/>
          <w:spacing w:val="22"/>
          <w:lang w:eastAsia="en-US"/>
        </w:rPr>
        <w:t xml:space="preserve"> </w:t>
      </w:r>
      <w:r w:rsidRPr="00ED675C">
        <w:rPr>
          <w:rFonts w:eastAsiaTheme="minorHAnsi" w:cstheme="minorBidi"/>
          <w:spacing w:val="-1"/>
          <w:lang w:eastAsia="en-US"/>
        </w:rPr>
        <w:t>водосбора</w:t>
      </w:r>
      <w:r w:rsidRPr="00ED675C">
        <w:rPr>
          <w:rFonts w:eastAsiaTheme="minorHAnsi" w:cstheme="minorBidi"/>
          <w:spacing w:val="24"/>
          <w:lang w:eastAsia="en-US"/>
        </w:rPr>
        <w:t xml:space="preserve"> </w:t>
      </w:r>
      <w:r w:rsidRPr="00ED675C">
        <w:rPr>
          <w:rFonts w:eastAsiaTheme="minorHAnsi" w:cstheme="minorBidi"/>
          <w:spacing w:val="-1"/>
          <w:lang w:eastAsia="en-US"/>
        </w:rPr>
        <w:t>водных</w:t>
      </w:r>
      <w:r w:rsidRPr="00ED675C">
        <w:rPr>
          <w:rFonts w:eastAsiaTheme="minorHAnsi" w:cstheme="minorBidi"/>
          <w:spacing w:val="23"/>
          <w:lang w:eastAsia="en-US"/>
        </w:rPr>
        <w:t xml:space="preserve"> </w:t>
      </w:r>
      <w:r w:rsidRPr="00ED675C">
        <w:rPr>
          <w:rFonts w:eastAsiaTheme="minorHAnsi" w:cstheme="minorBidi"/>
          <w:spacing w:val="-1"/>
          <w:lang w:eastAsia="en-US"/>
        </w:rPr>
        <w:t>объектов,</w:t>
      </w:r>
      <w:r w:rsidRPr="00ED675C">
        <w:rPr>
          <w:rFonts w:eastAsiaTheme="minorHAnsi" w:cstheme="minorBidi"/>
          <w:spacing w:val="23"/>
          <w:lang w:eastAsia="en-US"/>
        </w:rPr>
        <w:t xml:space="preserve"> </w:t>
      </w:r>
      <w:r w:rsidRPr="00ED675C">
        <w:rPr>
          <w:rFonts w:eastAsiaTheme="minorHAnsi" w:cstheme="minorBidi"/>
          <w:spacing w:val="-1"/>
          <w:lang w:eastAsia="en-US"/>
        </w:rPr>
        <w:t>расположенных</w:t>
      </w:r>
      <w:r w:rsidRPr="00ED675C">
        <w:rPr>
          <w:rFonts w:eastAsiaTheme="minorHAnsi" w:cstheme="minorBidi"/>
          <w:spacing w:val="23"/>
          <w:lang w:eastAsia="en-US"/>
        </w:rPr>
        <w:t xml:space="preserve"> </w:t>
      </w:r>
      <w:r w:rsidRPr="00ED675C">
        <w:rPr>
          <w:rFonts w:eastAsiaTheme="minorHAnsi" w:cstheme="minorBidi"/>
          <w:spacing w:val="-1"/>
          <w:lang w:eastAsia="en-US"/>
        </w:rPr>
        <w:t>на</w:t>
      </w:r>
      <w:r w:rsidRPr="00ED675C">
        <w:rPr>
          <w:rFonts w:eastAsiaTheme="minorHAnsi" w:cstheme="minorBidi"/>
          <w:spacing w:val="21"/>
          <w:lang w:eastAsia="en-US"/>
        </w:rPr>
        <w:t xml:space="preserve"> </w:t>
      </w:r>
      <w:r w:rsidRPr="00ED675C">
        <w:rPr>
          <w:rFonts w:eastAsiaTheme="minorHAnsi" w:cstheme="minorBidi"/>
          <w:spacing w:val="-1"/>
          <w:lang w:eastAsia="en-US"/>
        </w:rPr>
        <w:t>территории</w:t>
      </w:r>
      <w:r w:rsidRPr="00ED675C">
        <w:rPr>
          <w:rFonts w:eastAsiaTheme="minorHAnsi" w:cstheme="minorBidi"/>
          <w:spacing w:val="23"/>
          <w:lang w:eastAsia="en-US"/>
        </w:rPr>
        <w:t xml:space="preserve"> </w:t>
      </w:r>
      <w:r w:rsidRPr="00ED675C">
        <w:rPr>
          <w:rFonts w:eastAsiaTheme="minorHAnsi" w:cstheme="minorBidi"/>
          <w:lang w:eastAsia="en-US"/>
        </w:rPr>
        <w:t>района.</w:t>
      </w:r>
      <w:r w:rsidRPr="00ED675C">
        <w:rPr>
          <w:rFonts w:eastAsiaTheme="minorHAnsi" w:cstheme="minorBidi"/>
          <w:spacing w:val="65"/>
          <w:lang w:eastAsia="en-US"/>
        </w:rPr>
        <w:t xml:space="preserve"> </w:t>
      </w:r>
      <w:r w:rsidRPr="00ED675C">
        <w:rPr>
          <w:rFonts w:eastAsiaTheme="minorHAnsi" w:cstheme="minorBidi"/>
          <w:spacing w:val="-1"/>
          <w:lang w:eastAsia="en-US"/>
        </w:rPr>
        <w:t>Основной</w:t>
      </w:r>
      <w:r w:rsidRPr="00ED675C">
        <w:rPr>
          <w:rFonts w:eastAsiaTheme="minorHAnsi" w:cstheme="minorBidi"/>
          <w:spacing w:val="38"/>
          <w:lang w:eastAsia="en-US"/>
        </w:rPr>
        <w:t xml:space="preserve"> </w:t>
      </w:r>
      <w:r w:rsidRPr="00ED675C">
        <w:rPr>
          <w:rFonts w:eastAsiaTheme="minorHAnsi" w:cstheme="minorBidi"/>
          <w:spacing w:val="-1"/>
          <w:lang w:eastAsia="en-US"/>
        </w:rPr>
        <w:t>поражающий</w:t>
      </w:r>
      <w:r w:rsidRPr="00ED675C">
        <w:rPr>
          <w:rFonts w:eastAsiaTheme="minorHAnsi" w:cstheme="minorBidi"/>
          <w:spacing w:val="38"/>
          <w:lang w:eastAsia="en-US"/>
        </w:rPr>
        <w:t xml:space="preserve"> </w:t>
      </w:r>
      <w:r w:rsidRPr="00ED675C">
        <w:rPr>
          <w:rFonts w:eastAsiaTheme="minorHAnsi" w:cstheme="minorBidi"/>
          <w:spacing w:val="-1"/>
          <w:lang w:eastAsia="en-US"/>
        </w:rPr>
        <w:t>фактор</w:t>
      </w:r>
      <w:r w:rsidRPr="00ED675C">
        <w:rPr>
          <w:rFonts w:eastAsiaTheme="minorHAnsi" w:cstheme="minorBidi"/>
          <w:spacing w:val="36"/>
          <w:lang w:eastAsia="en-US"/>
        </w:rPr>
        <w:t xml:space="preserve"> </w:t>
      </w:r>
      <w:r w:rsidRPr="00ED675C">
        <w:rPr>
          <w:rFonts w:eastAsiaTheme="minorHAnsi" w:cstheme="minorBidi"/>
          <w:spacing w:val="-1"/>
          <w:lang w:eastAsia="en-US"/>
        </w:rPr>
        <w:t>овражной</w:t>
      </w:r>
      <w:r w:rsidRPr="00ED675C">
        <w:rPr>
          <w:rFonts w:eastAsiaTheme="minorHAnsi" w:cstheme="minorBidi"/>
          <w:spacing w:val="38"/>
          <w:lang w:eastAsia="en-US"/>
        </w:rPr>
        <w:t xml:space="preserve"> </w:t>
      </w:r>
      <w:r w:rsidRPr="00ED675C">
        <w:rPr>
          <w:rFonts w:eastAsiaTheme="minorHAnsi" w:cstheme="minorBidi"/>
          <w:spacing w:val="-1"/>
          <w:lang w:eastAsia="en-US"/>
        </w:rPr>
        <w:t>эрозии</w:t>
      </w:r>
      <w:r w:rsidRPr="00ED675C">
        <w:rPr>
          <w:rFonts w:eastAsiaTheme="minorHAnsi" w:cstheme="minorBidi"/>
          <w:spacing w:val="36"/>
          <w:lang w:eastAsia="en-US"/>
        </w:rPr>
        <w:t xml:space="preserve"> </w:t>
      </w:r>
      <w:r w:rsidRPr="00ED675C">
        <w:rPr>
          <w:rFonts w:eastAsiaTheme="minorHAnsi" w:cstheme="minorBidi"/>
          <w:lang w:eastAsia="en-US"/>
        </w:rPr>
        <w:t>—</w:t>
      </w:r>
      <w:r w:rsidRPr="00ED675C">
        <w:rPr>
          <w:rFonts w:eastAsiaTheme="minorHAnsi" w:cstheme="minorBidi"/>
          <w:spacing w:val="38"/>
          <w:lang w:eastAsia="en-US"/>
        </w:rPr>
        <w:t xml:space="preserve"> </w:t>
      </w:r>
      <w:r w:rsidRPr="00ED675C">
        <w:rPr>
          <w:rFonts w:eastAsiaTheme="minorHAnsi" w:cstheme="minorBidi"/>
          <w:spacing w:val="-1"/>
          <w:lang w:eastAsia="en-US"/>
        </w:rPr>
        <w:t>обрушение</w:t>
      </w:r>
      <w:r w:rsidRPr="00ED675C">
        <w:rPr>
          <w:rFonts w:eastAsiaTheme="minorHAnsi" w:cstheme="minorBidi"/>
          <w:spacing w:val="37"/>
          <w:lang w:eastAsia="en-US"/>
        </w:rPr>
        <w:t xml:space="preserve"> </w:t>
      </w:r>
      <w:r w:rsidRPr="00ED675C">
        <w:rPr>
          <w:rFonts w:eastAsiaTheme="minorHAnsi" w:cstheme="minorBidi"/>
          <w:spacing w:val="-1"/>
          <w:lang w:eastAsia="en-US"/>
        </w:rPr>
        <w:t>грунтов,</w:t>
      </w:r>
      <w:r w:rsidRPr="00ED675C">
        <w:rPr>
          <w:rFonts w:asciiTheme="minorHAnsi" w:eastAsiaTheme="minorHAnsi" w:hAnsiTheme="minorHAnsi" w:cstheme="minorBidi"/>
          <w:spacing w:val="-1"/>
          <w:lang w:eastAsia="en-US"/>
        </w:rPr>
        <w:t xml:space="preserve"> </w:t>
      </w:r>
      <w:r w:rsidRPr="00ED675C">
        <w:rPr>
          <w:rFonts w:eastAsiaTheme="minorHAnsi" w:cstheme="minorBidi"/>
          <w:spacing w:val="-1"/>
          <w:lang w:eastAsia="en-US"/>
        </w:rPr>
        <w:t>влияющее</w:t>
      </w:r>
      <w:r w:rsidRPr="00ED675C">
        <w:rPr>
          <w:rFonts w:eastAsiaTheme="minorHAnsi" w:cstheme="minorBidi"/>
          <w:spacing w:val="6"/>
          <w:lang w:eastAsia="en-US"/>
        </w:rPr>
        <w:t xml:space="preserve"> </w:t>
      </w:r>
      <w:r w:rsidRPr="00ED675C">
        <w:rPr>
          <w:rFonts w:eastAsiaTheme="minorHAnsi" w:cstheme="minorBidi"/>
          <w:spacing w:val="-1"/>
          <w:lang w:eastAsia="en-US"/>
        </w:rPr>
        <w:t>на</w:t>
      </w:r>
      <w:r w:rsidRPr="00ED675C">
        <w:rPr>
          <w:rFonts w:eastAsiaTheme="minorHAnsi" w:cstheme="minorBidi"/>
          <w:spacing w:val="4"/>
          <w:lang w:eastAsia="en-US"/>
        </w:rPr>
        <w:t xml:space="preserve"> </w:t>
      </w:r>
      <w:r w:rsidRPr="00ED675C">
        <w:rPr>
          <w:rFonts w:eastAsiaTheme="minorHAnsi" w:cstheme="minorBidi"/>
          <w:spacing w:val="-1"/>
          <w:lang w:eastAsia="en-US"/>
        </w:rPr>
        <w:t>устойчивость</w:t>
      </w:r>
      <w:r w:rsidRPr="00ED675C">
        <w:rPr>
          <w:rFonts w:eastAsiaTheme="minorHAnsi" w:cstheme="minorBidi"/>
          <w:spacing w:val="6"/>
          <w:lang w:eastAsia="en-US"/>
        </w:rPr>
        <w:t xml:space="preserve"> </w:t>
      </w:r>
      <w:r w:rsidRPr="00ED675C">
        <w:rPr>
          <w:rFonts w:eastAsiaTheme="minorHAnsi" w:cstheme="minorBidi"/>
          <w:spacing w:val="-1"/>
          <w:lang w:eastAsia="en-US"/>
        </w:rPr>
        <w:t>строений</w:t>
      </w:r>
      <w:r w:rsidRPr="00ED675C">
        <w:rPr>
          <w:rFonts w:eastAsiaTheme="minorHAnsi" w:cstheme="minorBidi"/>
          <w:spacing w:val="5"/>
          <w:lang w:eastAsia="en-US"/>
        </w:rPr>
        <w:t xml:space="preserve"> </w:t>
      </w:r>
      <w:r w:rsidRPr="00ED675C">
        <w:rPr>
          <w:rFonts w:eastAsiaTheme="minorHAnsi" w:cstheme="minorBidi"/>
          <w:lang w:eastAsia="en-US"/>
        </w:rPr>
        <w:t>и</w:t>
      </w:r>
      <w:r w:rsidRPr="00ED675C">
        <w:rPr>
          <w:rFonts w:eastAsiaTheme="minorHAnsi" w:cstheme="minorBidi"/>
          <w:spacing w:val="6"/>
          <w:lang w:eastAsia="en-US"/>
        </w:rPr>
        <w:t xml:space="preserve"> </w:t>
      </w:r>
      <w:r w:rsidRPr="00ED675C">
        <w:rPr>
          <w:rFonts w:eastAsiaTheme="minorHAnsi" w:cstheme="minorBidi"/>
          <w:spacing w:val="-1"/>
          <w:lang w:eastAsia="en-US"/>
        </w:rPr>
        <w:t>дорог.</w:t>
      </w:r>
      <w:r w:rsidRPr="00ED675C">
        <w:rPr>
          <w:rFonts w:eastAsiaTheme="minorHAnsi" w:cstheme="minorBidi"/>
          <w:spacing w:val="6"/>
          <w:lang w:eastAsia="en-US"/>
        </w:rPr>
        <w:t xml:space="preserve"> </w:t>
      </w:r>
      <w:r w:rsidRPr="00ED675C">
        <w:rPr>
          <w:rFonts w:eastAsiaTheme="minorHAnsi" w:cstheme="minorBidi"/>
          <w:spacing w:val="-1"/>
          <w:lang w:eastAsia="en-US"/>
        </w:rPr>
        <w:t>Эрозийные</w:t>
      </w:r>
      <w:r w:rsidRPr="00ED675C">
        <w:rPr>
          <w:rFonts w:eastAsiaTheme="minorHAnsi" w:cstheme="minorBidi"/>
          <w:spacing w:val="6"/>
          <w:lang w:eastAsia="en-US"/>
        </w:rPr>
        <w:t xml:space="preserve"> </w:t>
      </w:r>
      <w:r w:rsidRPr="00ED675C">
        <w:rPr>
          <w:rFonts w:eastAsiaTheme="minorHAnsi" w:cstheme="minorBidi"/>
          <w:spacing w:val="-1"/>
          <w:lang w:eastAsia="en-US"/>
        </w:rPr>
        <w:t>размывы</w:t>
      </w:r>
      <w:r w:rsidRPr="00ED675C">
        <w:rPr>
          <w:rFonts w:eastAsiaTheme="minorHAnsi" w:cstheme="minorBidi"/>
          <w:spacing w:val="7"/>
          <w:lang w:eastAsia="en-US"/>
        </w:rPr>
        <w:t xml:space="preserve"> </w:t>
      </w:r>
      <w:r w:rsidRPr="00ED675C">
        <w:rPr>
          <w:rFonts w:eastAsiaTheme="minorHAnsi" w:cstheme="minorBidi"/>
          <w:spacing w:val="-1"/>
          <w:lang w:eastAsia="en-US"/>
        </w:rPr>
        <w:t>грунта</w:t>
      </w:r>
      <w:r w:rsidRPr="00ED675C">
        <w:rPr>
          <w:rFonts w:eastAsiaTheme="minorHAnsi" w:cstheme="minorBidi"/>
          <w:spacing w:val="71"/>
          <w:w w:val="99"/>
          <w:lang w:eastAsia="en-US"/>
        </w:rPr>
        <w:t xml:space="preserve"> </w:t>
      </w:r>
      <w:r w:rsidRPr="00ED675C">
        <w:rPr>
          <w:rFonts w:eastAsiaTheme="minorHAnsi" w:cstheme="minorBidi"/>
          <w:spacing w:val="-1"/>
          <w:lang w:eastAsia="en-US"/>
        </w:rPr>
        <w:t>встречаются</w:t>
      </w:r>
      <w:r w:rsidRPr="00ED675C">
        <w:rPr>
          <w:rFonts w:eastAsiaTheme="minorHAnsi" w:cstheme="minorBidi"/>
          <w:spacing w:val="19"/>
          <w:lang w:eastAsia="en-US"/>
        </w:rPr>
        <w:t xml:space="preserve"> </w:t>
      </w:r>
      <w:r w:rsidRPr="00ED675C">
        <w:rPr>
          <w:rFonts w:eastAsiaTheme="minorHAnsi" w:cstheme="minorBidi"/>
          <w:lang w:eastAsia="en-US"/>
        </w:rPr>
        <w:t>в</w:t>
      </w:r>
      <w:r w:rsidRPr="00ED675C">
        <w:rPr>
          <w:rFonts w:eastAsiaTheme="minorHAnsi" w:cstheme="minorBidi"/>
          <w:spacing w:val="16"/>
          <w:lang w:eastAsia="en-US"/>
        </w:rPr>
        <w:t xml:space="preserve"> </w:t>
      </w:r>
      <w:r w:rsidRPr="00ED675C">
        <w:rPr>
          <w:rFonts w:eastAsiaTheme="minorHAnsi" w:cstheme="minorBidi"/>
          <w:spacing w:val="-1"/>
          <w:lang w:eastAsia="en-US"/>
        </w:rPr>
        <w:t>пределах</w:t>
      </w:r>
      <w:r w:rsidRPr="00ED675C">
        <w:rPr>
          <w:rFonts w:eastAsiaTheme="minorHAnsi" w:cstheme="minorBidi"/>
          <w:spacing w:val="17"/>
          <w:lang w:eastAsia="en-US"/>
        </w:rPr>
        <w:t xml:space="preserve"> </w:t>
      </w:r>
      <w:r w:rsidRPr="00ED675C">
        <w:rPr>
          <w:rFonts w:eastAsiaTheme="minorHAnsi" w:cstheme="minorBidi"/>
          <w:spacing w:val="-1"/>
          <w:lang w:eastAsia="en-US"/>
        </w:rPr>
        <w:t>долин</w:t>
      </w:r>
      <w:r w:rsidR="004B3898">
        <w:rPr>
          <w:rFonts w:eastAsiaTheme="minorHAnsi" w:cstheme="minorBidi"/>
          <w:spacing w:val="16"/>
          <w:lang w:eastAsia="en-US"/>
        </w:rPr>
        <w:t>ы</w:t>
      </w:r>
      <w:r w:rsidRPr="00ED675C">
        <w:rPr>
          <w:rFonts w:eastAsiaTheme="minorHAnsi" w:cstheme="minorBidi"/>
          <w:spacing w:val="16"/>
          <w:lang w:eastAsia="en-US"/>
        </w:rPr>
        <w:t xml:space="preserve"> </w:t>
      </w:r>
      <w:r w:rsidRPr="00ED675C">
        <w:rPr>
          <w:rFonts w:eastAsiaTheme="minorHAnsi" w:cstheme="minorBidi"/>
          <w:lang w:eastAsia="en-US"/>
        </w:rPr>
        <w:t>рек</w:t>
      </w:r>
      <w:r w:rsidR="004B3898">
        <w:rPr>
          <w:rFonts w:eastAsiaTheme="minorHAnsi" w:cstheme="minorBidi"/>
          <w:lang w:eastAsia="en-US"/>
        </w:rPr>
        <w:t>и</w:t>
      </w:r>
      <w:r w:rsidRPr="00ED675C">
        <w:rPr>
          <w:rFonts w:eastAsiaTheme="minorHAnsi" w:cstheme="minorBidi"/>
          <w:spacing w:val="16"/>
          <w:lang w:eastAsia="en-US"/>
        </w:rPr>
        <w:t xml:space="preserve"> </w:t>
      </w:r>
      <w:r w:rsidRPr="00ED675C">
        <w:rPr>
          <w:rFonts w:eastAsiaTheme="minorHAnsi" w:cstheme="minorBidi"/>
          <w:spacing w:val="-1"/>
          <w:lang w:eastAsia="en-US"/>
        </w:rPr>
        <w:t>Клязьма.</w:t>
      </w:r>
      <w:r w:rsidRPr="00ED675C">
        <w:rPr>
          <w:rFonts w:eastAsiaTheme="minorHAnsi" w:cstheme="minorBidi"/>
          <w:spacing w:val="7"/>
          <w:lang w:eastAsia="en-US"/>
        </w:rPr>
        <w:t xml:space="preserve"> </w:t>
      </w:r>
      <w:r w:rsidRPr="00ED675C">
        <w:rPr>
          <w:rFonts w:eastAsiaTheme="minorHAnsi" w:cstheme="minorBidi"/>
          <w:spacing w:val="-1"/>
          <w:lang w:eastAsia="en-US"/>
        </w:rPr>
        <w:t>На</w:t>
      </w:r>
      <w:r w:rsidRPr="00ED675C">
        <w:rPr>
          <w:rFonts w:eastAsiaTheme="minorHAnsi" w:cstheme="minorBidi"/>
          <w:spacing w:val="6"/>
          <w:lang w:eastAsia="en-US"/>
        </w:rPr>
        <w:t xml:space="preserve"> </w:t>
      </w:r>
      <w:r w:rsidRPr="00ED675C">
        <w:rPr>
          <w:rFonts w:eastAsiaTheme="minorHAnsi" w:cstheme="minorBidi"/>
          <w:spacing w:val="-1"/>
          <w:lang w:eastAsia="en-US"/>
        </w:rPr>
        <w:t>склонах</w:t>
      </w:r>
      <w:r w:rsidRPr="00ED675C">
        <w:rPr>
          <w:rFonts w:eastAsiaTheme="minorHAnsi" w:cstheme="minorBidi"/>
          <w:spacing w:val="7"/>
          <w:lang w:eastAsia="en-US"/>
        </w:rPr>
        <w:t xml:space="preserve"> </w:t>
      </w:r>
      <w:r w:rsidRPr="00ED675C">
        <w:rPr>
          <w:rFonts w:eastAsiaTheme="minorHAnsi" w:cstheme="minorBidi"/>
          <w:lang w:eastAsia="en-US"/>
        </w:rPr>
        <w:t>рек</w:t>
      </w:r>
      <w:r w:rsidRPr="00ED675C">
        <w:rPr>
          <w:rFonts w:eastAsiaTheme="minorHAnsi" w:cstheme="minorBidi"/>
          <w:spacing w:val="6"/>
          <w:lang w:eastAsia="en-US"/>
        </w:rPr>
        <w:t xml:space="preserve"> </w:t>
      </w:r>
      <w:r w:rsidRPr="00ED675C">
        <w:rPr>
          <w:rFonts w:eastAsiaTheme="minorHAnsi" w:cstheme="minorBidi"/>
          <w:spacing w:val="-1"/>
          <w:lang w:eastAsia="en-US"/>
        </w:rPr>
        <w:t>бывают</w:t>
      </w:r>
      <w:r w:rsidRPr="00ED675C">
        <w:rPr>
          <w:rFonts w:eastAsiaTheme="minorHAnsi" w:cstheme="minorBidi"/>
          <w:spacing w:val="41"/>
          <w:lang w:eastAsia="en-US"/>
        </w:rPr>
        <w:t xml:space="preserve"> </w:t>
      </w:r>
      <w:r w:rsidRPr="00ED675C">
        <w:rPr>
          <w:rFonts w:eastAsiaTheme="minorHAnsi" w:cstheme="minorBidi"/>
          <w:spacing w:val="-1"/>
          <w:lang w:eastAsia="en-US"/>
        </w:rPr>
        <w:t>проявления</w:t>
      </w:r>
      <w:r w:rsidRPr="00ED675C">
        <w:rPr>
          <w:rFonts w:eastAsiaTheme="minorHAnsi" w:cstheme="minorBidi"/>
          <w:spacing w:val="30"/>
          <w:lang w:eastAsia="en-US"/>
        </w:rPr>
        <w:t xml:space="preserve"> </w:t>
      </w:r>
      <w:r w:rsidRPr="00ED675C">
        <w:rPr>
          <w:rFonts w:eastAsiaTheme="minorHAnsi" w:cstheme="minorBidi"/>
          <w:spacing w:val="-1"/>
          <w:lang w:eastAsia="en-US"/>
        </w:rPr>
        <w:t>экзогенных</w:t>
      </w:r>
      <w:r w:rsidRPr="00ED675C">
        <w:rPr>
          <w:rFonts w:eastAsiaTheme="minorHAnsi" w:cstheme="minorBidi"/>
          <w:spacing w:val="33"/>
          <w:lang w:eastAsia="en-US"/>
        </w:rPr>
        <w:t xml:space="preserve"> </w:t>
      </w:r>
      <w:r w:rsidRPr="00ED675C">
        <w:rPr>
          <w:rFonts w:eastAsiaTheme="minorHAnsi" w:cstheme="minorBidi"/>
          <w:spacing w:val="-1"/>
          <w:lang w:eastAsia="en-US"/>
        </w:rPr>
        <w:t>геологических</w:t>
      </w:r>
      <w:r w:rsidRPr="00ED675C">
        <w:rPr>
          <w:rFonts w:eastAsiaTheme="minorHAnsi" w:cstheme="minorBidi"/>
          <w:spacing w:val="33"/>
          <w:lang w:eastAsia="en-US"/>
        </w:rPr>
        <w:t xml:space="preserve"> </w:t>
      </w:r>
      <w:r w:rsidRPr="00ED675C">
        <w:rPr>
          <w:rFonts w:eastAsiaTheme="minorHAnsi" w:cstheme="minorBidi"/>
          <w:spacing w:val="-1"/>
          <w:lang w:eastAsia="en-US"/>
        </w:rPr>
        <w:t>процессов</w:t>
      </w:r>
      <w:r w:rsidRPr="00ED675C">
        <w:rPr>
          <w:rFonts w:eastAsiaTheme="minorHAnsi" w:cstheme="minorBidi"/>
          <w:spacing w:val="30"/>
          <w:lang w:eastAsia="en-US"/>
        </w:rPr>
        <w:t xml:space="preserve"> </w:t>
      </w:r>
      <w:r w:rsidRPr="00ED675C">
        <w:rPr>
          <w:rFonts w:eastAsiaTheme="minorHAnsi" w:cstheme="minorBidi"/>
          <w:spacing w:val="-1"/>
          <w:lang w:eastAsia="en-US"/>
        </w:rPr>
        <w:t>(ЭГП).</w:t>
      </w:r>
      <w:r w:rsidRPr="00ED675C">
        <w:rPr>
          <w:rFonts w:eastAsiaTheme="minorHAnsi" w:cstheme="minorBidi"/>
          <w:spacing w:val="32"/>
          <w:lang w:eastAsia="en-US"/>
        </w:rPr>
        <w:t xml:space="preserve"> </w:t>
      </w:r>
      <w:r w:rsidRPr="00ED675C">
        <w:rPr>
          <w:rFonts w:eastAsiaTheme="minorHAnsi" w:cstheme="minorBidi"/>
          <w:spacing w:val="-1"/>
          <w:lang w:eastAsia="en-US"/>
        </w:rPr>
        <w:t>Активность</w:t>
      </w:r>
      <w:r w:rsidRPr="00ED675C">
        <w:rPr>
          <w:rFonts w:eastAsiaTheme="minorHAnsi" w:cstheme="minorBidi"/>
          <w:spacing w:val="23"/>
          <w:lang w:eastAsia="en-US"/>
        </w:rPr>
        <w:t xml:space="preserve"> </w:t>
      </w:r>
      <w:r w:rsidRPr="00ED675C">
        <w:rPr>
          <w:rFonts w:eastAsiaTheme="minorHAnsi" w:cstheme="minorBidi"/>
          <w:spacing w:val="-1"/>
          <w:lang w:eastAsia="en-US"/>
        </w:rPr>
        <w:t>проявления</w:t>
      </w:r>
      <w:r w:rsidRPr="00ED675C">
        <w:rPr>
          <w:rFonts w:eastAsiaTheme="minorHAnsi" w:cstheme="minorBidi"/>
          <w:spacing w:val="-4"/>
          <w:lang w:eastAsia="en-US"/>
        </w:rPr>
        <w:t xml:space="preserve"> </w:t>
      </w:r>
      <w:r w:rsidRPr="00ED675C">
        <w:rPr>
          <w:rFonts w:eastAsiaTheme="minorHAnsi" w:cstheme="minorBidi"/>
          <w:lang w:eastAsia="en-US"/>
        </w:rPr>
        <w:t>—</w:t>
      </w:r>
      <w:r w:rsidRPr="00ED675C">
        <w:rPr>
          <w:rFonts w:eastAsiaTheme="minorHAnsi" w:cstheme="minorBidi"/>
          <w:spacing w:val="-4"/>
          <w:lang w:eastAsia="en-US"/>
        </w:rPr>
        <w:t xml:space="preserve"> </w:t>
      </w:r>
      <w:r w:rsidRPr="00ED675C">
        <w:rPr>
          <w:rFonts w:eastAsiaTheme="minorHAnsi" w:cstheme="minorBidi"/>
          <w:spacing w:val="-1"/>
          <w:lang w:eastAsia="en-US"/>
        </w:rPr>
        <w:t>средняя</w:t>
      </w:r>
      <w:r w:rsidRPr="00ED675C">
        <w:rPr>
          <w:rFonts w:eastAsiaTheme="minorHAnsi" w:cstheme="minorBidi"/>
          <w:spacing w:val="-3"/>
          <w:lang w:eastAsia="en-US"/>
        </w:rPr>
        <w:t xml:space="preserve"> </w:t>
      </w:r>
      <w:r w:rsidRPr="00ED675C">
        <w:rPr>
          <w:rFonts w:eastAsiaTheme="minorHAnsi" w:cstheme="minorBidi"/>
          <w:lang w:eastAsia="en-US"/>
        </w:rPr>
        <w:t>и</w:t>
      </w:r>
      <w:r w:rsidRPr="00ED675C">
        <w:rPr>
          <w:rFonts w:eastAsiaTheme="minorHAnsi" w:cstheme="minorBidi"/>
          <w:spacing w:val="-5"/>
          <w:lang w:eastAsia="en-US"/>
        </w:rPr>
        <w:t xml:space="preserve"> </w:t>
      </w:r>
      <w:r w:rsidRPr="00ED675C">
        <w:rPr>
          <w:rFonts w:eastAsiaTheme="minorHAnsi" w:cstheme="minorBidi"/>
          <w:spacing w:val="-1"/>
          <w:lang w:eastAsia="en-US"/>
        </w:rPr>
        <w:t>слабая.</w:t>
      </w:r>
    </w:p>
    <w:p w14:paraId="03B4B56C" w14:textId="77777777" w:rsidR="00ED675C" w:rsidRPr="00ED675C" w:rsidRDefault="00ED675C" w:rsidP="00631817">
      <w:pPr>
        <w:pStyle w:val="15"/>
      </w:pPr>
      <w:r w:rsidRPr="00ED675C">
        <w:t>Природные пожары</w:t>
      </w:r>
    </w:p>
    <w:p w14:paraId="46A0B505" w14:textId="55D8B25F" w:rsidR="00ED675C" w:rsidRPr="00ED675C" w:rsidRDefault="00ED675C" w:rsidP="00ED675C">
      <w:pPr>
        <w:tabs>
          <w:tab w:val="left" w:pos="993"/>
        </w:tabs>
        <w:ind w:firstLine="709"/>
      </w:pPr>
      <w:r w:rsidRPr="00ED675C">
        <w:t xml:space="preserve">К природным пожарам, возникновение которых возможно на территории </w:t>
      </w:r>
      <w:r w:rsidR="004B3898">
        <w:t>Новоклязьминского</w:t>
      </w:r>
      <w:r w:rsidRPr="00ED675C">
        <w:t xml:space="preserve"> сельского поселения, относятся лесные пожары. </w:t>
      </w:r>
    </w:p>
    <w:p w14:paraId="1E4D50EB" w14:textId="77777777" w:rsidR="00ED675C" w:rsidRPr="00ED675C" w:rsidRDefault="00ED675C" w:rsidP="00ED675C">
      <w:pPr>
        <w:tabs>
          <w:tab w:val="left" w:pos="993"/>
        </w:tabs>
        <w:ind w:firstLine="709"/>
      </w:pPr>
      <w:r w:rsidRPr="00ED675C">
        <w:t xml:space="preserve">В соответствии с климатическими особенностями региона, период с апреля по октябрь месяц является пожароопасным сезоном. </w:t>
      </w:r>
    </w:p>
    <w:p w14:paraId="17260185" w14:textId="77777777" w:rsidR="00ED675C" w:rsidRPr="00ED675C" w:rsidRDefault="00ED675C" w:rsidP="00631817">
      <w:pPr>
        <w:pStyle w:val="15"/>
      </w:pPr>
      <w:r w:rsidRPr="00ED675C">
        <w:t>Лесные пожары</w:t>
      </w:r>
    </w:p>
    <w:p w14:paraId="2814FCFF" w14:textId="77777777" w:rsidR="00ED675C" w:rsidRPr="00ED675C" w:rsidRDefault="00ED675C" w:rsidP="00ED675C">
      <w:pPr>
        <w:widowControl w:val="0"/>
        <w:ind w:firstLine="709"/>
        <w:rPr>
          <w:lang w:eastAsia="en-US"/>
        </w:rPr>
      </w:pPr>
      <w:r w:rsidRPr="00ED675C">
        <w:rPr>
          <w:lang w:eastAsia="en-US"/>
        </w:rPr>
        <w:t>На территории района имеют место лесные и торфяные пожары, в меньшей степени - полевые.</w:t>
      </w:r>
    </w:p>
    <w:p w14:paraId="483A8686" w14:textId="77777777" w:rsidR="00ED675C" w:rsidRPr="00ED675C" w:rsidRDefault="00ED675C" w:rsidP="00ED675C">
      <w:pPr>
        <w:widowControl w:val="0"/>
        <w:ind w:firstLine="709"/>
        <w:rPr>
          <w:lang w:eastAsia="en-US"/>
        </w:rPr>
      </w:pPr>
      <w:r w:rsidRPr="00ED675C">
        <w:rPr>
          <w:lang w:eastAsia="en-US"/>
        </w:rPr>
        <w:t xml:space="preserve">Общая площадь лесов Южского района составляет 66,5% территории района. Наибольшее распространение имеют хвойные леса, иногда — смешанные. Из хвойных преобладают сосновые и еловые. Наиболее крупные территории лесного массива в сочетании с торфяными болотами расположены в центральной и восточной частях района. </w:t>
      </w:r>
    </w:p>
    <w:p w14:paraId="08478BE3" w14:textId="77777777" w:rsidR="00ED675C" w:rsidRPr="00ED675C" w:rsidRDefault="00ED675C" w:rsidP="00ED675C">
      <w:pPr>
        <w:widowControl w:val="0"/>
        <w:ind w:firstLine="709"/>
        <w:rPr>
          <w:lang w:eastAsia="en-US"/>
        </w:rPr>
      </w:pPr>
      <w:r w:rsidRPr="00ED675C">
        <w:rPr>
          <w:lang w:eastAsia="en-US"/>
        </w:rPr>
        <w:t>Низовые пожары в среднем составляют до 90% всех зарегистрированных случаев лесных пожаров, а охваченная ими площадь — около 80% от общей площади территорий, пострадавших от пожаров. Лесные низовые пожары характеризуются горением лесной подстилки, надпочвенного покрова и подлеска без захвата крон деревьев.</w:t>
      </w:r>
    </w:p>
    <w:p w14:paraId="3BCE48B3" w14:textId="77777777" w:rsidR="00ED675C" w:rsidRPr="00ED675C" w:rsidRDefault="00ED675C" w:rsidP="00ED675C">
      <w:pPr>
        <w:widowControl w:val="0"/>
        <w:ind w:firstLine="709"/>
        <w:rPr>
          <w:lang w:eastAsia="en-US"/>
        </w:rPr>
      </w:pPr>
      <w:r w:rsidRPr="00ED675C">
        <w:rPr>
          <w:lang w:eastAsia="en-US"/>
        </w:rPr>
        <w:t>Верховые пожары развиваются, как правило, из низовых и характеризуются горением крон деревьев. При беглом верховом пожаре пламя распространяется главным образом с кроны на крону с большой скоростью, оставляя иногда целые участки нетронутого огнем леса. При устойчивом верховом пожаре огнем охвачены не только кроны, но и стволы деревьев.</w:t>
      </w:r>
    </w:p>
    <w:p w14:paraId="73C7CE92" w14:textId="77777777" w:rsidR="00ED675C" w:rsidRPr="00ED675C" w:rsidRDefault="00ED675C" w:rsidP="00ED675C">
      <w:pPr>
        <w:widowControl w:val="0"/>
        <w:ind w:firstLine="709"/>
        <w:rPr>
          <w:lang w:eastAsia="en-US"/>
        </w:rPr>
      </w:pPr>
      <w:r w:rsidRPr="00ED675C">
        <w:rPr>
          <w:lang w:eastAsia="en-US"/>
        </w:rPr>
        <w:t xml:space="preserve">Основными причинами возникновения лесных пожаров являются нарушения требований пожарной безопасности в местах традиционного отдыха населения, </w:t>
      </w:r>
      <w:r w:rsidRPr="00ED675C">
        <w:rPr>
          <w:lang w:eastAsia="en-US"/>
        </w:rPr>
        <w:lastRenderedPageBreak/>
        <w:t>использования при заготовке древесины техники, не отвечающей требованиям пожарной безопасности. Наличие в лесном фонде больших площадей хвойных пород, посещаемость лесов населением, сухостой, увеличивают вероятность возникновения лесных пожаров.</w:t>
      </w:r>
    </w:p>
    <w:p w14:paraId="534CA52F" w14:textId="77777777" w:rsidR="00ED675C" w:rsidRPr="00ED675C" w:rsidRDefault="00ED675C" w:rsidP="00ED675C">
      <w:pPr>
        <w:widowControl w:val="0"/>
        <w:ind w:firstLine="709"/>
        <w:rPr>
          <w:lang w:eastAsia="en-US"/>
        </w:rPr>
      </w:pPr>
      <w:r w:rsidRPr="00ED675C">
        <w:rPr>
          <w:lang w:eastAsia="en-US"/>
        </w:rPr>
        <w:t xml:space="preserve">Торфяной пожар </w:t>
      </w:r>
      <w:proofErr w:type="gramStart"/>
      <w:r w:rsidRPr="00ED675C">
        <w:rPr>
          <w:lang w:eastAsia="en-US"/>
        </w:rPr>
        <w:t>- это</w:t>
      </w:r>
      <w:proofErr w:type="gramEnd"/>
      <w:r w:rsidRPr="00ED675C">
        <w:rPr>
          <w:lang w:eastAsia="en-US"/>
        </w:rPr>
        <w:t xml:space="preserve"> горение торфяного болота, осушенного или естественного, при перегреве его поверхности. Такие пожары возникают в весенне-летний период. Причинами возникновения торфяных пожаров в 10% случаев является самовозгорание, в других случаях - «человеческий фактор» (брошенные спички и окурки).</w:t>
      </w:r>
    </w:p>
    <w:p w14:paraId="3E69D683" w14:textId="77777777" w:rsidR="00ED675C" w:rsidRPr="00ED675C" w:rsidRDefault="00ED675C" w:rsidP="00ED675C">
      <w:pPr>
        <w:widowControl w:val="0"/>
        <w:ind w:firstLine="709"/>
        <w:rPr>
          <w:lang w:eastAsia="en-US"/>
        </w:rPr>
      </w:pPr>
      <w:r w:rsidRPr="00ED675C">
        <w:rPr>
          <w:lang w:eastAsia="en-US"/>
        </w:rPr>
        <w:t>Полевые пожары характеризуются горением сухой травы, технических культур, кустарников. Они воспламеняются от малейшего источника зажигания, особенно при сухой погоде. При значительных массивах с сухой травой пожары развиваются очень быстро, на скорость распространения пожара влияет сила ветра. Зонами вероятных полевых пожаров являются поля и участки лугов с сухой травой на землях сельскохозяйственного назначения. В Южском районе эти площади сравнительно небольшие. Основными причинами возникновения полевых пожаров являются сельскохозяйственные палы и человеческий фактор.</w:t>
      </w:r>
    </w:p>
    <w:p w14:paraId="7D5742A4" w14:textId="77777777" w:rsidR="00ED675C" w:rsidRPr="00ED675C" w:rsidRDefault="00ED675C" w:rsidP="00ED675C">
      <w:pPr>
        <w:ind w:firstLine="709"/>
      </w:pPr>
      <w:r w:rsidRPr="00ED675C">
        <w:t>В соответствии с Федеральным законом от 22.12.2020 № 454-ФЗ «О внесении изменений в отдельные законодательные акты Российской Федерации в части совершенствования деятельности в области пожарной безопасности» ведено понятие ландшафтный (природный) пожар.</w:t>
      </w:r>
    </w:p>
    <w:p w14:paraId="17A492BA" w14:textId="77777777" w:rsidR="00ED675C" w:rsidRPr="00ED675C" w:rsidRDefault="00ED675C" w:rsidP="00ED675C">
      <w:pPr>
        <w:ind w:firstLine="709"/>
      </w:pPr>
      <w:r w:rsidRPr="00ED675C">
        <w:t>Ландшафтный (природный) пожар - неконтролируемый процесс горения, стихийно возникающий и распространяющийся в природной среде, охватывающий различные компоненты природного ландшафта.</w:t>
      </w:r>
    </w:p>
    <w:p w14:paraId="1F9DBADF" w14:textId="77777777" w:rsidR="00ED675C" w:rsidRPr="00ED675C" w:rsidRDefault="00ED675C" w:rsidP="00ED675C">
      <w:pPr>
        <w:ind w:firstLine="709"/>
      </w:pPr>
      <w:r w:rsidRPr="00ED675C">
        <w:t>Населенный пункт считается подверженным угрозе лесных пожаров и других ландшафтных (природных) пожаров:</w:t>
      </w:r>
    </w:p>
    <w:p w14:paraId="0116B390" w14:textId="77777777" w:rsidR="00ED675C" w:rsidRPr="00ED675C" w:rsidRDefault="00ED675C" w:rsidP="00ED675C">
      <w:pPr>
        <w:ind w:firstLine="709"/>
      </w:pPr>
      <w:r w:rsidRPr="00ED675C">
        <w:t>- в случае его примыкания к хвойному (смешанному) лесному участку либо наличия на его землях (территории) хвойного (смешанного) леса;</w:t>
      </w:r>
    </w:p>
    <w:p w14:paraId="5EF357C7" w14:textId="77777777" w:rsidR="00ED675C" w:rsidRPr="00ED675C" w:rsidRDefault="00ED675C" w:rsidP="00ED675C">
      <w:pPr>
        <w:ind w:firstLine="709"/>
      </w:pPr>
      <w:r w:rsidRPr="00ED675C">
        <w:t>- в случае его примыкания к земельному участку, заросшему камышовыми и (или) тростниковыми зарослями, сорными растениями и (или) древесно-кустарниковой растительностью (за исключением поле- и лесозащитных насаждений, мелиоративных защитных лесных насаждений, плодовых и ягодных насаждений), если расстояние от границы населенного пункта составляет менее 50 метров до границы указанного земельного участка.</w:t>
      </w:r>
    </w:p>
    <w:p w14:paraId="3A799232" w14:textId="77777777" w:rsidR="00631817" w:rsidRDefault="00ED675C" w:rsidP="00ED675C">
      <w:pPr>
        <w:ind w:firstLine="709"/>
        <w:rPr>
          <w:i/>
        </w:rPr>
        <w:sectPr w:rsidR="00631817" w:rsidSect="009E6CD6">
          <w:headerReference w:type="default" r:id="rId29"/>
          <w:footerReference w:type="default" r:id="rId30"/>
          <w:pgSz w:w="11906" w:h="16838" w:code="9"/>
          <w:pgMar w:top="1134" w:right="851" w:bottom="1134" w:left="1701" w:header="425" w:footer="284" w:gutter="0"/>
          <w:cols w:space="708"/>
          <w:docGrid w:linePitch="360"/>
        </w:sectPr>
      </w:pPr>
      <w:r w:rsidRPr="00ED675C">
        <w:t xml:space="preserve">Перечень населенных пунктов Южского муниципального района Ивановской области, подверженных угрозе лесных пожаров и других ландшафтных (природных) пожаров, утвержден постановлением Правительства Ивановской области. </w:t>
      </w:r>
    </w:p>
    <w:p w14:paraId="6FC039D1" w14:textId="7883AF22" w:rsidR="00ED675C" w:rsidRPr="00ED675C" w:rsidRDefault="00631817" w:rsidP="00631817">
      <w:pPr>
        <w:pStyle w:val="af9"/>
      </w:pPr>
      <w:r w:rsidRPr="00631817">
        <w:lastRenderedPageBreak/>
        <w:t xml:space="preserve">Таблица 6.3 – </w:t>
      </w:r>
      <w:r w:rsidR="00ED675C" w:rsidRPr="00ED675C">
        <w:t>Перечень возможных источников чрезвычайных ситуаций техногенного характера</w:t>
      </w:r>
    </w:p>
    <w:tbl>
      <w:tblPr>
        <w:tblStyle w:val="TableGridReport2"/>
        <w:tblW w:w="5000" w:type="pct"/>
        <w:tblCellMar>
          <w:left w:w="11" w:type="dxa"/>
          <w:right w:w="11" w:type="dxa"/>
        </w:tblCellMar>
        <w:tblLook w:val="04A0" w:firstRow="1" w:lastRow="0" w:firstColumn="1" w:lastColumn="0" w:noHBand="0" w:noVBand="1"/>
      </w:tblPr>
      <w:tblGrid>
        <w:gridCol w:w="422"/>
        <w:gridCol w:w="2126"/>
        <w:gridCol w:w="2551"/>
        <w:gridCol w:w="3561"/>
        <w:gridCol w:w="2676"/>
        <w:gridCol w:w="3224"/>
      </w:tblGrid>
      <w:tr w:rsidR="00ED675C" w:rsidRPr="00631817" w14:paraId="0694FE2C" w14:textId="77777777" w:rsidTr="00FF074E">
        <w:trPr>
          <w:cnfStyle w:val="100000000000" w:firstRow="1" w:lastRow="0" w:firstColumn="0" w:lastColumn="0" w:oddVBand="0" w:evenVBand="0" w:oddHBand="0" w:evenHBand="0" w:firstRowFirstColumn="0" w:firstRowLastColumn="0" w:lastRowFirstColumn="0" w:lastRowLastColumn="0"/>
          <w:trHeight w:val="20"/>
        </w:trPr>
        <w:tc>
          <w:tcPr>
            <w:tcW w:w="145" w:type="pct"/>
            <w:vMerge w:val="restart"/>
            <w:tcBorders>
              <w:top w:val="single" w:sz="4" w:space="0" w:color="auto"/>
              <w:left w:val="single" w:sz="4" w:space="0" w:color="auto"/>
              <w:bottom w:val="single" w:sz="4" w:space="0" w:color="auto"/>
              <w:right w:val="single" w:sz="4" w:space="0" w:color="auto"/>
            </w:tcBorders>
            <w:vAlign w:val="center"/>
            <w:hideMark/>
          </w:tcPr>
          <w:p w14:paraId="3C76FA17" w14:textId="77777777" w:rsidR="00ED675C" w:rsidRPr="00631817" w:rsidRDefault="00ED675C" w:rsidP="00FF074E">
            <w:pPr>
              <w:pStyle w:val="affffc"/>
            </w:pPr>
            <w:r w:rsidRPr="00631817">
              <w:t>№ п\п</w:t>
            </w:r>
          </w:p>
        </w:tc>
        <w:tc>
          <w:tcPr>
            <w:tcW w:w="730" w:type="pct"/>
            <w:vMerge w:val="restart"/>
            <w:tcBorders>
              <w:top w:val="single" w:sz="4" w:space="0" w:color="auto"/>
              <w:left w:val="single" w:sz="4" w:space="0" w:color="auto"/>
              <w:bottom w:val="single" w:sz="4" w:space="0" w:color="auto"/>
              <w:right w:val="single" w:sz="4" w:space="0" w:color="auto"/>
            </w:tcBorders>
            <w:vAlign w:val="center"/>
            <w:hideMark/>
          </w:tcPr>
          <w:p w14:paraId="3B65253D" w14:textId="77777777" w:rsidR="00ED675C" w:rsidRPr="00631817" w:rsidRDefault="00ED675C" w:rsidP="00FF074E">
            <w:pPr>
              <w:pStyle w:val="affffc"/>
            </w:pPr>
            <w:r w:rsidRPr="00631817">
              <w:t>Источник возможных (прогнозируемых) ЧС</w:t>
            </w:r>
          </w:p>
        </w:tc>
        <w:tc>
          <w:tcPr>
            <w:tcW w:w="876" w:type="pct"/>
            <w:vMerge w:val="restart"/>
            <w:tcBorders>
              <w:top w:val="single" w:sz="4" w:space="0" w:color="auto"/>
              <w:left w:val="single" w:sz="4" w:space="0" w:color="auto"/>
              <w:bottom w:val="single" w:sz="4" w:space="0" w:color="auto"/>
              <w:right w:val="single" w:sz="4" w:space="0" w:color="auto"/>
            </w:tcBorders>
            <w:vAlign w:val="center"/>
            <w:hideMark/>
          </w:tcPr>
          <w:p w14:paraId="1EAD0DDB" w14:textId="72F70288" w:rsidR="00ED675C" w:rsidRPr="00631817" w:rsidRDefault="00ED675C" w:rsidP="00FF074E">
            <w:pPr>
              <w:pStyle w:val="affffc"/>
            </w:pPr>
            <w:r w:rsidRPr="00631817">
              <w:t>Количественный показатель источника</w:t>
            </w:r>
            <w:r w:rsidR="00631817">
              <w:t xml:space="preserve"> </w:t>
            </w:r>
            <w:r w:rsidRPr="00631817">
              <w:t>возможных (</w:t>
            </w:r>
            <w:proofErr w:type="spellStart"/>
            <w:r w:rsidRPr="00631817">
              <w:t>прогнозируе</w:t>
            </w:r>
            <w:proofErr w:type="spellEnd"/>
            <w:r w:rsidR="00631817">
              <w:t xml:space="preserve"> </w:t>
            </w:r>
            <w:proofErr w:type="spellStart"/>
            <w:r w:rsidRPr="00631817">
              <w:t>мых</w:t>
            </w:r>
            <w:proofErr w:type="spellEnd"/>
            <w:r w:rsidRPr="00631817">
              <w:t>) ЧС</w:t>
            </w:r>
          </w:p>
        </w:tc>
        <w:tc>
          <w:tcPr>
            <w:tcW w:w="1223" w:type="pct"/>
            <w:vMerge w:val="restart"/>
            <w:tcBorders>
              <w:top w:val="single" w:sz="4" w:space="0" w:color="auto"/>
              <w:left w:val="single" w:sz="4" w:space="0" w:color="auto"/>
              <w:bottom w:val="single" w:sz="4" w:space="0" w:color="auto"/>
              <w:right w:val="single" w:sz="4" w:space="0" w:color="auto"/>
            </w:tcBorders>
            <w:vAlign w:val="center"/>
          </w:tcPr>
          <w:p w14:paraId="4B572834" w14:textId="0A4F221A" w:rsidR="00ED675C" w:rsidRPr="00631817" w:rsidRDefault="00ED675C" w:rsidP="00FF074E">
            <w:pPr>
              <w:pStyle w:val="affffc"/>
            </w:pPr>
            <w:r w:rsidRPr="00631817">
              <w:t>Возможное количество населенных пунктов, попадающих в зону вероятной (прогнозируемой) чрезвычайной ситуации/их наименования</w:t>
            </w:r>
            <w:r w:rsidR="00631817">
              <w:t xml:space="preserve"> </w:t>
            </w:r>
          </w:p>
        </w:tc>
        <w:tc>
          <w:tcPr>
            <w:tcW w:w="2026" w:type="pct"/>
            <w:gridSpan w:val="2"/>
            <w:tcBorders>
              <w:top w:val="single" w:sz="4" w:space="0" w:color="auto"/>
              <w:left w:val="single" w:sz="4" w:space="0" w:color="auto"/>
              <w:bottom w:val="single" w:sz="4" w:space="0" w:color="auto"/>
              <w:right w:val="single" w:sz="4" w:space="0" w:color="auto"/>
            </w:tcBorders>
            <w:vAlign w:val="center"/>
            <w:hideMark/>
          </w:tcPr>
          <w:p w14:paraId="5AD70984" w14:textId="07857353" w:rsidR="00ED675C" w:rsidRPr="00631817" w:rsidRDefault="00ED675C" w:rsidP="00FF074E">
            <w:pPr>
              <w:pStyle w:val="affffc"/>
            </w:pPr>
            <w:r w:rsidRPr="00631817">
              <w:t>Границы зоны вероятной (прогнозируемой)</w:t>
            </w:r>
            <w:r w:rsidR="00631817">
              <w:t xml:space="preserve"> </w:t>
            </w:r>
            <w:r w:rsidRPr="00631817">
              <w:t xml:space="preserve">чрезвычайной ситуации </w:t>
            </w:r>
          </w:p>
        </w:tc>
      </w:tr>
      <w:tr w:rsidR="00ED675C" w:rsidRPr="00631817" w14:paraId="3AFA8124" w14:textId="77777777" w:rsidTr="00FF074E">
        <w:trPr>
          <w:trHeight w:val="20"/>
        </w:trPr>
        <w:tc>
          <w:tcPr>
            <w:tcW w:w="145" w:type="pct"/>
            <w:vMerge/>
            <w:tcBorders>
              <w:top w:val="single" w:sz="4" w:space="0" w:color="auto"/>
              <w:left w:val="single" w:sz="4" w:space="0" w:color="auto"/>
              <w:bottom w:val="single" w:sz="4" w:space="0" w:color="auto"/>
              <w:right w:val="single" w:sz="4" w:space="0" w:color="auto"/>
            </w:tcBorders>
            <w:vAlign w:val="center"/>
            <w:hideMark/>
          </w:tcPr>
          <w:p w14:paraId="1CE7A312" w14:textId="77777777" w:rsidR="00ED675C" w:rsidRPr="00631817" w:rsidRDefault="00ED675C" w:rsidP="00FF074E">
            <w:pPr>
              <w:pStyle w:val="affffc"/>
            </w:pPr>
          </w:p>
        </w:tc>
        <w:tc>
          <w:tcPr>
            <w:tcW w:w="730" w:type="pct"/>
            <w:vMerge/>
            <w:tcBorders>
              <w:top w:val="single" w:sz="4" w:space="0" w:color="auto"/>
              <w:left w:val="single" w:sz="4" w:space="0" w:color="auto"/>
              <w:bottom w:val="single" w:sz="4" w:space="0" w:color="auto"/>
              <w:right w:val="single" w:sz="4" w:space="0" w:color="auto"/>
            </w:tcBorders>
            <w:vAlign w:val="center"/>
            <w:hideMark/>
          </w:tcPr>
          <w:p w14:paraId="7D67AF25" w14:textId="77777777" w:rsidR="00ED675C" w:rsidRPr="00631817" w:rsidRDefault="00ED675C" w:rsidP="00FF074E">
            <w:pPr>
              <w:pStyle w:val="affffc"/>
            </w:pPr>
          </w:p>
        </w:tc>
        <w:tc>
          <w:tcPr>
            <w:tcW w:w="876" w:type="pct"/>
            <w:vMerge/>
            <w:tcBorders>
              <w:top w:val="single" w:sz="4" w:space="0" w:color="auto"/>
              <w:left w:val="single" w:sz="4" w:space="0" w:color="auto"/>
              <w:bottom w:val="single" w:sz="4" w:space="0" w:color="auto"/>
              <w:right w:val="single" w:sz="4" w:space="0" w:color="auto"/>
            </w:tcBorders>
            <w:vAlign w:val="center"/>
            <w:hideMark/>
          </w:tcPr>
          <w:p w14:paraId="0DB714D5" w14:textId="77777777" w:rsidR="00ED675C" w:rsidRPr="00631817" w:rsidRDefault="00ED675C" w:rsidP="00FF074E">
            <w:pPr>
              <w:pStyle w:val="affffc"/>
            </w:pPr>
          </w:p>
        </w:tc>
        <w:tc>
          <w:tcPr>
            <w:tcW w:w="1223" w:type="pct"/>
            <w:vMerge/>
            <w:tcBorders>
              <w:top w:val="single" w:sz="4" w:space="0" w:color="auto"/>
              <w:left w:val="single" w:sz="4" w:space="0" w:color="auto"/>
              <w:bottom w:val="single" w:sz="4" w:space="0" w:color="auto"/>
              <w:right w:val="single" w:sz="4" w:space="0" w:color="auto"/>
            </w:tcBorders>
            <w:vAlign w:val="center"/>
            <w:hideMark/>
          </w:tcPr>
          <w:p w14:paraId="43A6E28E" w14:textId="77777777" w:rsidR="00ED675C" w:rsidRPr="00631817" w:rsidRDefault="00ED675C" w:rsidP="00FF074E">
            <w:pPr>
              <w:pStyle w:val="affffc"/>
            </w:pPr>
          </w:p>
        </w:tc>
        <w:tc>
          <w:tcPr>
            <w:tcW w:w="919" w:type="pct"/>
            <w:tcBorders>
              <w:top w:val="single" w:sz="4" w:space="0" w:color="auto"/>
              <w:left w:val="single" w:sz="4" w:space="0" w:color="auto"/>
              <w:bottom w:val="single" w:sz="4" w:space="0" w:color="auto"/>
              <w:right w:val="single" w:sz="4" w:space="0" w:color="auto"/>
            </w:tcBorders>
            <w:vAlign w:val="center"/>
            <w:hideMark/>
          </w:tcPr>
          <w:p w14:paraId="744E3DBF" w14:textId="77777777" w:rsidR="00ED675C" w:rsidRPr="00631817" w:rsidRDefault="00ED675C" w:rsidP="00FF074E">
            <w:pPr>
              <w:pStyle w:val="affffc"/>
            </w:pPr>
            <w:r w:rsidRPr="00631817">
              <w:t>Размер</w:t>
            </w:r>
          </w:p>
        </w:tc>
        <w:tc>
          <w:tcPr>
            <w:tcW w:w="1107" w:type="pct"/>
            <w:tcBorders>
              <w:top w:val="single" w:sz="4" w:space="0" w:color="auto"/>
              <w:left w:val="single" w:sz="4" w:space="0" w:color="auto"/>
              <w:bottom w:val="single" w:sz="4" w:space="0" w:color="auto"/>
              <w:right w:val="single" w:sz="4" w:space="0" w:color="auto"/>
            </w:tcBorders>
            <w:vAlign w:val="center"/>
            <w:hideMark/>
          </w:tcPr>
          <w:p w14:paraId="78A3B242" w14:textId="77777777" w:rsidR="00ED675C" w:rsidRPr="00631817" w:rsidRDefault="00ED675C" w:rsidP="00FF074E">
            <w:pPr>
              <w:pStyle w:val="affffc"/>
            </w:pPr>
            <w:r w:rsidRPr="00631817">
              <w:t>Улицы</w:t>
            </w:r>
          </w:p>
        </w:tc>
      </w:tr>
      <w:tr w:rsidR="00ED675C" w:rsidRPr="00631817" w14:paraId="25FF0BE3"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373922F6" w14:textId="77777777" w:rsidR="00ED675C" w:rsidRPr="00631817" w:rsidRDefault="00ED675C" w:rsidP="00FF074E">
            <w:pPr>
              <w:pStyle w:val="affffc"/>
            </w:pPr>
            <w:r w:rsidRPr="00631817">
              <w:t>Транспортные аварии (катастрофы)</w:t>
            </w:r>
          </w:p>
        </w:tc>
      </w:tr>
      <w:tr w:rsidR="00ED675C" w:rsidRPr="00631817" w14:paraId="44D0D240"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4477D91C" w14:textId="77777777" w:rsidR="00ED675C" w:rsidRPr="00631817" w:rsidRDefault="00ED675C" w:rsidP="00FF074E">
            <w:pPr>
              <w:pStyle w:val="affffc"/>
            </w:pPr>
            <w:r w:rsidRPr="00631817">
              <w:t>Аварии на железнодорожном транспорте</w:t>
            </w:r>
          </w:p>
        </w:tc>
      </w:tr>
      <w:tr w:rsidR="00ED675C" w:rsidRPr="00631817" w14:paraId="6DCB40B6"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1A1EBB3E" w14:textId="4000B5ED" w:rsidR="00ED675C" w:rsidRPr="00631817" w:rsidRDefault="004B3898" w:rsidP="00FF074E">
            <w:pPr>
              <w:pStyle w:val="affffc"/>
            </w:pPr>
            <w:r>
              <w:t>1</w:t>
            </w:r>
          </w:p>
        </w:tc>
        <w:tc>
          <w:tcPr>
            <w:tcW w:w="4855" w:type="pct"/>
            <w:gridSpan w:val="5"/>
            <w:tcBorders>
              <w:top w:val="single" w:sz="4" w:space="0" w:color="auto"/>
              <w:left w:val="single" w:sz="4" w:space="0" w:color="auto"/>
              <w:bottom w:val="single" w:sz="4" w:space="0" w:color="auto"/>
              <w:right w:val="single" w:sz="4" w:space="0" w:color="auto"/>
            </w:tcBorders>
            <w:vAlign w:val="center"/>
            <w:hideMark/>
          </w:tcPr>
          <w:p w14:paraId="2801F2C5" w14:textId="77777777" w:rsidR="00ED675C" w:rsidRPr="00631817" w:rsidRDefault="00ED675C" w:rsidP="00FF074E">
            <w:pPr>
              <w:pStyle w:val="affffc"/>
            </w:pPr>
            <w:r w:rsidRPr="00631817">
              <w:t>Железнодорожный транспорт на территории района отсутствуют (ЧС не прогнозируется)</w:t>
            </w:r>
          </w:p>
        </w:tc>
      </w:tr>
      <w:tr w:rsidR="00ED675C" w:rsidRPr="00631817" w14:paraId="7452FC5C"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297E7B75" w14:textId="77777777" w:rsidR="00ED675C" w:rsidRPr="00631817" w:rsidRDefault="00ED675C" w:rsidP="00FF074E">
            <w:pPr>
              <w:pStyle w:val="affffc"/>
            </w:pPr>
            <w:r w:rsidRPr="00631817">
              <w:t>Аварии на автомобильном транспорте</w:t>
            </w:r>
          </w:p>
        </w:tc>
      </w:tr>
      <w:tr w:rsidR="00ED675C" w:rsidRPr="00631817" w14:paraId="42C224F8"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2EA852DA" w14:textId="76500F80" w:rsidR="00ED675C" w:rsidRPr="00631817" w:rsidRDefault="004B3898" w:rsidP="00FF074E">
            <w:pPr>
              <w:pStyle w:val="affffc"/>
            </w:pPr>
            <w:r>
              <w:t>1</w:t>
            </w:r>
          </w:p>
        </w:tc>
        <w:tc>
          <w:tcPr>
            <w:tcW w:w="730" w:type="pct"/>
            <w:tcBorders>
              <w:top w:val="single" w:sz="4" w:space="0" w:color="auto"/>
              <w:left w:val="single" w:sz="4" w:space="0" w:color="auto"/>
              <w:bottom w:val="single" w:sz="4" w:space="0" w:color="auto"/>
              <w:right w:val="single" w:sz="4" w:space="0" w:color="auto"/>
            </w:tcBorders>
            <w:vAlign w:val="center"/>
            <w:hideMark/>
          </w:tcPr>
          <w:p w14:paraId="0A7F51BC" w14:textId="77777777" w:rsidR="00ED675C" w:rsidRPr="00631817" w:rsidRDefault="00ED675C" w:rsidP="00FF074E">
            <w:pPr>
              <w:pStyle w:val="affffc"/>
            </w:pPr>
            <w:r w:rsidRPr="00631817">
              <w:t>Пассажирский автобус</w:t>
            </w:r>
          </w:p>
        </w:tc>
        <w:tc>
          <w:tcPr>
            <w:tcW w:w="876" w:type="pct"/>
            <w:tcBorders>
              <w:top w:val="single" w:sz="4" w:space="0" w:color="auto"/>
              <w:left w:val="single" w:sz="4" w:space="0" w:color="auto"/>
              <w:bottom w:val="single" w:sz="4" w:space="0" w:color="auto"/>
              <w:right w:val="single" w:sz="4" w:space="0" w:color="auto"/>
            </w:tcBorders>
            <w:vAlign w:val="center"/>
            <w:hideMark/>
          </w:tcPr>
          <w:p w14:paraId="516F5949" w14:textId="77777777" w:rsidR="00ED675C" w:rsidRPr="00631817" w:rsidRDefault="00ED675C" w:rsidP="00FF074E">
            <w:pPr>
              <w:pStyle w:val="affffc"/>
            </w:pPr>
            <w:r w:rsidRPr="00631817">
              <w:t xml:space="preserve">до 25 </w:t>
            </w:r>
            <w:proofErr w:type="gramStart"/>
            <w:r w:rsidRPr="00631817">
              <w:t>чел</w:t>
            </w:r>
            <w:proofErr w:type="gramEnd"/>
          </w:p>
        </w:tc>
        <w:tc>
          <w:tcPr>
            <w:tcW w:w="1223" w:type="pct"/>
            <w:tcBorders>
              <w:top w:val="single" w:sz="4" w:space="0" w:color="auto"/>
              <w:left w:val="single" w:sz="4" w:space="0" w:color="auto"/>
              <w:bottom w:val="single" w:sz="4" w:space="0" w:color="auto"/>
              <w:right w:val="single" w:sz="4" w:space="0" w:color="auto"/>
            </w:tcBorders>
            <w:vAlign w:val="center"/>
            <w:hideMark/>
          </w:tcPr>
          <w:p w14:paraId="37C12401" w14:textId="77777777" w:rsidR="00ED675C" w:rsidRPr="00631817" w:rsidRDefault="00ED675C" w:rsidP="00FF074E">
            <w:pPr>
              <w:pStyle w:val="affffc"/>
            </w:pPr>
            <w:r w:rsidRPr="00631817">
              <w:t>В зависимости от места ЧС</w:t>
            </w:r>
          </w:p>
        </w:tc>
        <w:tc>
          <w:tcPr>
            <w:tcW w:w="919" w:type="pct"/>
            <w:tcBorders>
              <w:top w:val="single" w:sz="4" w:space="0" w:color="auto"/>
              <w:left w:val="single" w:sz="4" w:space="0" w:color="auto"/>
              <w:bottom w:val="single" w:sz="4" w:space="0" w:color="auto"/>
              <w:right w:val="single" w:sz="4" w:space="0" w:color="auto"/>
            </w:tcBorders>
            <w:vAlign w:val="center"/>
            <w:hideMark/>
          </w:tcPr>
          <w:p w14:paraId="078F1614" w14:textId="77777777" w:rsidR="00ED675C" w:rsidRPr="00631817" w:rsidRDefault="00ED675C" w:rsidP="00FF074E">
            <w:pPr>
              <w:pStyle w:val="affffc"/>
            </w:pPr>
            <w:r w:rsidRPr="00631817">
              <w:t>Участок дороги, на которой произошло ДТП</w:t>
            </w:r>
          </w:p>
        </w:tc>
        <w:tc>
          <w:tcPr>
            <w:tcW w:w="1107" w:type="pct"/>
            <w:tcBorders>
              <w:top w:val="single" w:sz="4" w:space="0" w:color="auto"/>
              <w:left w:val="single" w:sz="4" w:space="0" w:color="auto"/>
              <w:bottom w:val="single" w:sz="4" w:space="0" w:color="auto"/>
              <w:right w:val="single" w:sz="4" w:space="0" w:color="auto"/>
            </w:tcBorders>
            <w:vAlign w:val="center"/>
            <w:hideMark/>
          </w:tcPr>
          <w:p w14:paraId="174EBD55" w14:textId="77777777" w:rsidR="00ED675C" w:rsidRPr="00631817" w:rsidRDefault="00ED675C" w:rsidP="00FF074E">
            <w:pPr>
              <w:pStyle w:val="affffc"/>
            </w:pPr>
            <w:r w:rsidRPr="00631817">
              <w:t>В зависимости от места ЧС</w:t>
            </w:r>
          </w:p>
        </w:tc>
      </w:tr>
      <w:tr w:rsidR="00ED675C" w:rsidRPr="00631817" w14:paraId="70FC61CE"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0379C161" w14:textId="71AA2172" w:rsidR="00ED675C" w:rsidRPr="00631817" w:rsidRDefault="00631817" w:rsidP="00FF074E">
            <w:pPr>
              <w:pStyle w:val="affffc"/>
            </w:pPr>
            <w:r>
              <w:rPr>
                <w:rFonts w:eastAsiaTheme="minorHAnsi"/>
              </w:rPr>
              <w:t xml:space="preserve"> </w:t>
            </w:r>
            <w:r w:rsidR="00ED675C" w:rsidRPr="00631817">
              <w:rPr>
                <w:rFonts w:eastAsiaTheme="minorHAnsi"/>
              </w:rPr>
              <w:t>Южский район в транспортной инфраструктуре имеет только автомобильный транспорт. Основная автомобильная дорога межмуниципального значения Палех-Южа</w:t>
            </w:r>
            <w:r>
              <w:rPr>
                <w:rFonts w:eastAsiaTheme="minorHAnsi"/>
              </w:rPr>
              <w:t xml:space="preserve"> </w:t>
            </w:r>
            <w:r w:rsidR="00ED675C" w:rsidRPr="00631817">
              <w:rPr>
                <w:rFonts w:eastAsiaTheme="minorHAnsi"/>
              </w:rPr>
              <w:t>связывает</w:t>
            </w:r>
            <w:r>
              <w:rPr>
                <w:rFonts w:eastAsiaTheme="minorHAnsi"/>
              </w:rPr>
              <w:t xml:space="preserve"> </w:t>
            </w:r>
            <w:r w:rsidR="00ED675C" w:rsidRPr="00631817">
              <w:rPr>
                <w:rFonts w:eastAsiaTheme="minorHAnsi"/>
              </w:rPr>
              <w:t>район</w:t>
            </w:r>
            <w:r>
              <w:rPr>
                <w:rFonts w:eastAsiaTheme="minorHAnsi"/>
              </w:rPr>
              <w:t xml:space="preserve"> </w:t>
            </w:r>
            <w:r w:rsidR="00ED675C" w:rsidRPr="00631817">
              <w:rPr>
                <w:rFonts w:eastAsiaTheme="minorHAnsi"/>
              </w:rPr>
              <w:t>с</w:t>
            </w:r>
            <w:r>
              <w:rPr>
                <w:rFonts w:eastAsiaTheme="minorHAnsi"/>
              </w:rPr>
              <w:t xml:space="preserve"> </w:t>
            </w:r>
            <w:r w:rsidR="00ED675C" w:rsidRPr="00631817">
              <w:rPr>
                <w:rFonts w:eastAsiaTheme="minorHAnsi"/>
              </w:rPr>
              <w:t>областным</w:t>
            </w:r>
            <w:r>
              <w:rPr>
                <w:rFonts w:eastAsiaTheme="minorHAnsi"/>
              </w:rPr>
              <w:t xml:space="preserve"> </w:t>
            </w:r>
            <w:r w:rsidR="00ED675C" w:rsidRPr="00631817">
              <w:rPr>
                <w:rFonts w:eastAsiaTheme="minorHAnsi"/>
              </w:rPr>
              <w:t>центром и с другими районами Ивановской области. Все административные центры поселений района также связаны с районным центром и между собой автодорогами.</w:t>
            </w:r>
            <w:r>
              <w:rPr>
                <w:rFonts w:eastAsiaTheme="minorHAnsi"/>
              </w:rPr>
              <w:t xml:space="preserve"> </w:t>
            </w:r>
            <w:r w:rsidR="00ED675C" w:rsidRPr="00631817">
              <w:t xml:space="preserve">ЧС на автомобильном транспорте на территории Южского муниципального района Ивановской области не зарегистрировано. </w:t>
            </w:r>
          </w:p>
        </w:tc>
      </w:tr>
      <w:tr w:rsidR="00ED675C" w:rsidRPr="00631817" w14:paraId="6270C4E6"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1D410530" w14:textId="77777777" w:rsidR="00ED675C" w:rsidRPr="00631817" w:rsidRDefault="00ED675C" w:rsidP="00FF074E">
            <w:pPr>
              <w:pStyle w:val="affffc"/>
            </w:pPr>
            <w:r w:rsidRPr="00631817">
              <w:t>Аварии на водном транспорте</w:t>
            </w:r>
          </w:p>
        </w:tc>
      </w:tr>
      <w:tr w:rsidR="00ED675C" w:rsidRPr="00631817" w14:paraId="4BFC41B9"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1B3E89D1" w14:textId="786F897F" w:rsidR="00ED675C" w:rsidRPr="00631817" w:rsidRDefault="004B3898" w:rsidP="00FF074E">
            <w:pPr>
              <w:pStyle w:val="affffc"/>
            </w:pPr>
            <w:r>
              <w:t>1</w:t>
            </w:r>
          </w:p>
        </w:tc>
        <w:tc>
          <w:tcPr>
            <w:tcW w:w="4855" w:type="pct"/>
            <w:gridSpan w:val="5"/>
            <w:tcBorders>
              <w:top w:val="single" w:sz="4" w:space="0" w:color="auto"/>
              <w:left w:val="single" w:sz="4" w:space="0" w:color="auto"/>
              <w:bottom w:val="single" w:sz="4" w:space="0" w:color="auto"/>
              <w:right w:val="single" w:sz="4" w:space="0" w:color="auto"/>
            </w:tcBorders>
            <w:vAlign w:val="center"/>
            <w:hideMark/>
          </w:tcPr>
          <w:p w14:paraId="4939DDBC" w14:textId="77777777" w:rsidR="00ED675C" w:rsidRPr="00631817" w:rsidRDefault="00ED675C" w:rsidP="00FF074E">
            <w:pPr>
              <w:pStyle w:val="affffc"/>
            </w:pPr>
            <w:r w:rsidRPr="00631817">
              <w:t>ЧС на водном транспорте на территории Южского муниципального района Ивановской области не зарегистрировано. Судоходных рек нет.</w:t>
            </w:r>
          </w:p>
        </w:tc>
      </w:tr>
      <w:tr w:rsidR="00ED675C" w:rsidRPr="00631817" w14:paraId="643C7BEC"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27723A8A" w14:textId="77777777" w:rsidR="00ED675C" w:rsidRPr="00631817" w:rsidRDefault="00ED675C" w:rsidP="00FF074E">
            <w:pPr>
              <w:pStyle w:val="affffc"/>
            </w:pPr>
            <w:r w:rsidRPr="00631817">
              <w:t>Аварии на воздушном транспорте</w:t>
            </w:r>
          </w:p>
        </w:tc>
      </w:tr>
      <w:tr w:rsidR="00ED675C" w:rsidRPr="00631817" w14:paraId="0D582428"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7F6B0AFC" w14:textId="69FAD1D5" w:rsidR="00ED675C" w:rsidRPr="00631817" w:rsidRDefault="004B3898" w:rsidP="00FF074E">
            <w:pPr>
              <w:pStyle w:val="affffc"/>
            </w:pPr>
            <w:r>
              <w:t>1</w:t>
            </w:r>
          </w:p>
        </w:tc>
        <w:tc>
          <w:tcPr>
            <w:tcW w:w="4855" w:type="pct"/>
            <w:gridSpan w:val="5"/>
            <w:tcBorders>
              <w:top w:val="single" w:sz="4" w:space="0" w:color="auto"/>
              <w:left w:val="single" w:sz="4" w:space="0" w:color="auto"/>
              <w:bottom w:val="single" w:sz="4" w:space="0" w:color="auto"/>
              <w:right w:val="single" w:sz="4" w:space="0" w:color="auto"/>
            </w:tcBorders>
            <w:vAlign w:val="center"/>
            <w:hideMark/>
          </w:tcPr>
          <w:p w14:paraId="48916839" w14:textId="77777777" w:rsidR="00ED675C" w:rsidRPr="00631817" w:rsidRDefault="00ED675C" w:rsidP="00FF074E">
            <w:pPr>
              <w:pStyle w:val="affffc"/>
            </w:pPr>
            <w:r w:rsidRPr="00631817">
              <w:t>ЧС на воздушном транспорте на территории Южского муниципального района Ивановской области не зарегистрировано.</w:t>
            </w:r>
          </w:p>
        </w:tc>
      </w:tr>
      <w:tr w:rsidR="00ED675C" w:rsidRPr="00631817" w14:paraId="22988F0B"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096FD705" w14:textId="77777777" w:rsidR="00ED675C" w:rsidRPr="00631817" w:rsidRDefault="00ED675C" w:rsidP="00FF074E">
            <w:pPr>
              <w:pStyle w:val="affffc"/>
            </w:pPr>
            <w:r w:rsidRPr="00631817">
              <w:t>Взрывы (в том числе с последующим горением) и (или) разрушения (обрушения) в зданиях и сооружениях</w:t>
            </w:r>
          </w:p>
        </w:tc>
      </w:tr>
      <w:tr w:rsidR="00ED675C" w:rsidRPr="00631817" w14:paraId="1F1EBD18"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51B463A0" w14:textId="5650CC97" w:rsidR="00ED675C" w:rsidRPr="00631817" w:rsidRDefault="004B3898" w:rsidP="00FF074E">
            <w:pPr>
              <w:pStyle w:val="affffc"/>
            </w:pPr>
            <w:r>
              <w:t>1</w:t>
            </w:r>
          </w:p>
        </w:tc>
        <w:tc>
          <w:tcPr>
            <w:tcW w:w="4855" w:type="pct"/>
            <w:gridSpan w:val="5"/>
            <w:tcBorders>
              <w:top w:val="single" w:sz="4" w:space="0" w:color="auto"/>
              <w:left w:val="single" w:sz="4" w:space="0" w:color="auto"/>
              <w:bottom w:val="single" w:sz="4" w:space="0" w:color="auto"/>
              <w:right w:val="single" w:sz="4" w:space="0" w:color="auto"/>
            </w:tcBorders>
            <w:vAlign w:val="center"/>
            <w:hideMark/>
          </w:tcPr>
          <w:p w14:paraId="105EC7AC" w14:textId="7C61102D" w:rsidR="00ED675C" w:rsidRPr="00631817" w:rsidRDefault="00ED675C" w:rsidP="00FF074E">
            <w:pPr>
              <w:pStyle w:val="affffc"/>
            </w:pPr>
            <w:proofErr w:type="gramStart"/>
            <w:r w:rsidRPr="00631817">
              <w:t>ЧС</w:t>
            </w:r>
            <w:proofErr w:type="gramEnd"/>
            <w:r w:rsidRPr="00631817">
              <w:t xml:space="preserve"> связанных со взрывами (в том числе с последующим горением) и (или) разрушениями (обрушениями) в зданиях и сооружениях</w:t>
            </w:r>
            <w:r w:rsidR="00631817">
              <w:t xml:space="preserve"> </w:t>
            </w:r>
            <w:r w:rsidRPr="00631817">
              <w:t>на территории Южского муниципального района Ивановской области не зарегистрировано.</w:t>
            </w:r>
          </w:p>
        </w:tc>
      </w:tr>
      <w:tr w:rsidR="00ED675C" w:rsidRPr="00631817" w14:paraId="030F6182"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7949109D" w14:textId="77777777" w:rsidR="00ED675C" w:rsidRPr="00631817" w:rsidRDefault="00ED675C" w:rsidP="00FF074E">
            <w:pPr>
              <w:pStyle w:val="affffc"/>
            </w:pPr>
            <w:r w:rsidRPr="00631817">
              <w:t>Аварии на системах жизнеобеспечения</w:t>
            </w:r>
          </w:p>
        </w:tc>
      </w:tr>
      <w:tr w:rsidR="00ED675C" w:rsidRPr="00631817" w14:paraId="178500B3"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1C08C547" w14:textId="77777777" w:rsidR="00ED675C" w:rsidRPr="00631817" w:rsidRDefault="00ED675C" w:rsidP="00FF074E">
            <w:pPr>
              <w:pStyle w:val="affffc"/>
            </w:pPr>
            <w:r w:rsidRPr="00631817">
              <w:t>Аварии на объектах водоснабжения, электроэнергетики и газораспределительных систем</w:t>
            </w:r>
          </w:p>
        </w:tc>
      </w:tr>
      <w:tr w:rsidR="004B3898" w:rsidRPr="00631817" w14:paraId="194B279E"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64788693" w14:textId="5F5D6C5B" w:rsidR="004B3898" w:rsidRPr="00631817" w:rsidRDefault="004B3898" w:rsidP="00FF074E">
            <w:pPr>
              <w:pStyle w:val="affffc"/>
            </w:pPr>
            <w:r>
              <w:t>1</w:t>
            </w:r>
          </w:p>
        </w:tc>
        <w:tc>
          <w:tcPr>
            <w:tcW w:w="730" w:type="pct"/>
            <w:tcBorders>
              <w:top w:val="single" w:sz="4" w:space="0" w:color="auto"/>
              <w:left w:val="single" w:sz="4" w:space="0" w:color="auto"/>
              <w:bottom w:val="single" w:sz="4" w:space="0" w:color="auto"/>
              <w:right w:val="single" w:sz="4" w:space="0" w:color="auto"/>
            </w:tcBorders>
            <w:vAlign w:val="center"/>
            <w:hideMark/>
          </w:tcPr>
          <w:p w14:paraId="7ECFB467" w14:textId="77777777" w:rsidR="004B3898" w:rsidRPr="00631817" w:rsidRDefault="004B3898" w:rsidP="00FF074E">
            <w:pPr>
              <w:pStyle w:val="affffc"/>
            </w:pPr>
            <w:r w:rsidRPr="00631817">
              <w:t>Аварии на системах водоснабжения</w:t>
            </w:r>
          </w:p>
        </w:tc>
        <w:tc>
          <w:tcPr>
            <w:tcW w:w="876" w:type="pct"/>
            <w:tcBorders>
              <w:top w:val="single" w:sz="4" w:space="0" w:color="auto"/>
              <w:left w:val="single" w:sz="4" w:space="0" w:color="auto"/>
              <w:bottom w:val="single" w:sz="4" w:space="0" w:color="auto"/>
              <w:right w:val="single" w:sz="4" w:space="0" w:color="auto"/>
            </w:tcBorders>
            <w:vAlign w:val="center"/>
            <w:hideMark/>
          </w:tcPr>
          <w:p w14:paraId="0148CF0E" w14:textId="77777777" w:rsidR="004B3898" w:rsidRPr="00631817" w:rsidRDefault="004B3898" w:rsidP="00FF074E">
            <w:pPr>
              <w:pStyle w:val="affffc"/>
            </w:pPr>
            <w:r w:rsidRPr="00631817">
              <w:t>-</w:t>
            </w:r>
          </w:p>
        </w:tc>
        <w:tc>
          <w:tcPr>
            <w:tcW w:w="1223" w:type="pct"/>
            <w:vMerge w:val="restart"/>
            <w:tcBorders>
              <w:top w:val="single" w:sz="4" w:space="0" w:color="auto"/>
              <w:left w:val="single" w:sz="4" w:space="0" w:color="auto"/>
              <w:right w:val="single" w:sz="4" w:space="0" w:color="auto"/>
            </w:tcBorders>
            <w:vAlign w:val="center"/>
          </w:tcPr>
          <w:p w14:paraId="613BF478" w14:textId="766A98F0" w:rsidR="004B3898" w:rsidRPr="00631817" w:rsidRDefault="004B3898" w:rsidP="00FF074E">
            <w:pPr>
              <w:pStyle w:val="affffc"/>
            </w:pPr>
            <w:r>
              <w:t xml:space="preserve">Новоклязьминское </w:t>
            </w:r>
            <w:r w:rsidRPr="004B3898">
              <w:t>сельское поселение</w:t>
            </w:r>
          </w:p>
        </w:tc>
        <w:tc>
          <w:tcPr>
            <w:tcW w:w="919" w:type="pct"/>
            <w:tcBorders>
              <w:top w:val="single" w:sz="4" w:space="0" w:color="auto"/>
              <w:left w:val="single" w:sz="4" w:space="0" w:color="auto"/>
              <w:bottom w:val="single" w:sz="4" w:space="0" w:color="auto"/>
              <w:right w:val="single" w:sz="4" w:space="0" w:color="auto"/>
            </w:tcBorders>
            <w:vAlign w:val="center"/>
            <w:hideMark/>
          </w:tcPr>
          <w:p w14:paraId="541E9C20" w14:textId="77777777" w:rsidR="004B3898" w:rsidRPr="00631817" w:rsidRDefault="004B3898" w:rsidP="00FF074E">
            <w:pPr>
              <w:pStyle w:val="affffc"/>
            </w:pPr>
            <w:r w:rsidRPr="00631817">
              <w:t>-</w:t>
            </w:r>
          </w:p>
        </w:tc>
        <w:tc>
          <w:tcPr>
            <w:tcW w:w="1107" w:type="pct"/>
            <w:vMerge w:val="restart"/>
            <w:tcBorders>
              <w:top w:val="single" w:sz="4" w:space="0" w:color="auto"/>
              <w:left w:val="single" w:sz="4" w:space="0" w:color="auto"/>
              <w:right w:val="single" w:sz="4" w:space="0" w:color="auto"/>
            </w:tcBorders>
            <w:vAlign w:val="center"/>
            <w:hideMark/>
          </w:tcPr>
          <w:p w14:paraId="35585895" w14:textId="6F72DEE1" w:rsidR="004B3898" w:rsidRPr="00631817" w:rsidRDefault="004B3898" w:rsidP="00FF074E">
            <w:pPr>
              <w:pStyle w:val="affffc"/>
            </w:pPr>
            <w:r w:rsidRPr="00631817">
              <w:t>В границах Новоклязьминского сельск</w:t>
            </w:r>
            <w:r>
              <w:t>ого</w:t>
            </w:r>
            <w:r w:rsidRPr="00631817">
              <w:t xml:space="preserve"> поселени</w:t>
            </w:r>
            <w:r>
              <w:t>я</w:t>
            </w:r>
          </w:p>
        </w:tc>
      </w:tr>
      <w:tr w:rsidR="004B3898" w:rsidRPr="00631817" w14:paraId="4BCB866D"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733BA9EB" w14:textId="5DE47BCE" w:rsidR="004B3898" w:rsidRPr="00631817" w:rsidRDefault="004B3898" w:rsidP="00FF074E">
            <w:pPr>
              <w:pStyle w:val="affffc"/>
            </w:pPr>
            <w:r>
              <w:t>2</w:t>
            </w:r>
          </w:p>
        </w:tc>
        <w:tc>
          <w:tcPr>
            <w:tcW w:w="730" w:type="pct"/>
            <w:tcBorders>
              <w:top w:val="single" w:sz="4" w:space="0" w:color="auto"/>
              <w:left w:val="single" w:sz="4" w:space="0" w:color="auto"/>
              <w:bottom w:val="single" w:sz="4" w:space="0" w:color="auto"/>
              <w:right w:val="single" w:sz="4" w:space="0" w:color="auto"/>
            </w:tcBorders>
            <w:vAlign w:val="center"/>
            <w:hideMark/>
          </w:tcPr>
          <w:p w14:paraId="52F28E30" w14:textId="77777777" w:rsidR="004B3898" w:rsidRPr="00631817" w:rsidRDefault="004B3898" w:rsidP="00FF074E">
            <w:pPr>
              <w:pStyle w:val="affffc"/>
            </w:pPr>
            <w:r w:rsidRPr="00631817">
              <w:t>Аварии на системах газоснабжения</w:t>
            </w:r>
          </w:p>
        </w:tc>
        <w:tc>
          <w:tcPr>
            <w:tcW w:w="876" w:type="pct"/>
            <w:tcBorders>
              <w:top w:val="single" w:sz="4" w:space="0" w:color="auto"/>
              <w:left w:val="single" w:sz="4" w:space="0" w:color="auto"/>
              <w:bottom w:val="single" w:sz="4" w:space="0" w:color="auto"/>
              <w:right w:val="single" w:sz="4" w:space="0" w:color="auto"/>
            </w:tcBorders>
            <w:vAlign w:val="center"/>
            <w:hideMark/>
          </w:tcPr>
          <w:p w14:paraId="3E459DFB" w14:textId="77777777" w:rsidR="004B3898" w:rsidRPr="00631817" w:rsidRDefault="004B3898" w:rsidP="00FF074E">
            <w:pPr>
              <w:pStyle w:val="affffc"/>
            </w:pPr>
            <w:r w:rsidRPr="00631817">
              <w:t>-</w:t>
            </w:r>
          </w:p>
        </w:tc>
        <w:tc>
          <w:tcPr>
            <w:tcW w:w="1223" w:type="pct"/>
            <w:vMerge/>
            <w:tcBorders>
              <w:left w:val="single" w:sz="4" w:space="0" w:color="auto"/>
              <w:right w:val="single" w:sz="4" w:space="0" w:color="auto"/>
            </w:tcBorders>
            <w:vAlign w:val="center"/>
          </w:tcPr>
          <w:p w14:paraId="0FCA7829" w14:textId="07D3D088" w:rsidR="004B3898" w:rsidRPr="00631817" w:rsidRDefault="004B3898" w:rsidP="00FF074E">
            <w:pPr>
              <w:pStyle w:val="affffc"/>
            </w:pPr>
          </w:p>
        </w:tc>
        <w:tc>
          <w:tcPr>
            <w:tcW w:w="919" w:type="pct"/>
            <w:tcBorders>
              <w:top w:val="single" w:sz="4" w:space="0" w:color="auto"/>
              <w:left w:val="single" w:sz="4" w:space="0" w:color="auto"/>
              <w:bottom w:val="single" w:sz="4" w:space="0" w:color="auto"/>
              <w:right w:val="single" w:sz="4" w:space="0" w:color="auto"/>
            </w:tcBorders>
            <w:vAlign w:val="center"/>
            <w:hideMark/>
          </w:tcPr>
          <w:p w14:paraId="6570656E" w14:textId="77777777" w:rsidR="004B3898" w:rsidRPr="00631817" w:rsidRDefault="004B3898" w:rsidP="00FF074E">
            <w:pPr>
              <w:pStyle w:val="affffc"/>
            </w:pPr>
            <w:r w:rsidRPr="00631817">
              <w:t>-</w:t>
            </w:r>
          </w:p>
        </w:tc>
        <w:tc>
          <w:tcPr>
            <w:tcW w:w="1107" w:type="pct"/>
            <w:vMerge/>
            <w:tcBorders>
              <w:left w:val="single" w:sz="4" w:space="0" w:color="auto"/>
              <w:right w:val="single" w:sz="4" w:space="0" w:color="auto"/>
            </w:tcBorders>
            <w:vAlign w:val="center"/>
          </w:tcPr>
          <w:p w14:paraId="23F01111" w14:textId="24DD3E79" w:rsidR="004B3898" w:rsidRPr="00631817" w:rsidRDefault="004B3898" w:rsidP="00FF074E">
            <w:pPr>
              <w:pStyle w:val="affffc"/>
            </w:pPr>
          </w:p>
        </w:tc>
      </w:tr>
      <w:tr w:rsidR="004B3898" w:rsidRPr="00631817" w14:paraId="47B7FDBA"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59F0E7DA" w14:textId="216E764A" w:rsidR="004B3898" w:rsidRPr="00631817" w:rsidRDefault="004B3898" w:rsidP="00FF074E">
            <w:pPr>
              <w:pStyle w:val="affffc"/>
              <w:keepNext w:val="0"/>
            </w:pPr>
            <w:r>
              <w:t>3</w:t>
            </w:r>
          </w:p>
        </w:tc>
        <w:tc>
          <w:tcPr>
            <w:tcW w:w="730" w:type="pct"/>
            <w:tcBorders>
              <w:top w:val="single" w:sz="4" w:space="0" w:color="auto"/>
              <w:left w:val="single" w:sz="4" w:space="0" w:color="auto"/>
              <w:bottom w:val="single" w:sz="4" w:space="0" w:color="auto"/>
              <w:right w:val="single" w:sz="4" w:space="0" w:color="auto"/>
            </w:tcBorders>
            <w:vAlign w:val="center"/>
            <w:hideMark/>
          </w:tcPr>
          <w:p w14:paraId="09FB7163" w14:textId="77777777" w:rsidR="004B3898" w:rsidRPr="00631817" w:rsidRDefault="004B3898" w:rsidP="00FF074E">
            <w:pPr>
              <w:pStyle w:val="affffc"/>
              <w:keepNext w:val="0"/>
            </w:pPr>
            <w:r w:rsidRPr="00631817">
              <w:t>Аварии на электросетях</w:t>
            </w:r>
          </w:p>
        </w:tc>
        <w:tc>
          <w:tcPr>
            <w:tcW w:w="876" w:type="pct"/>
            <w:tcBorders>
              <w:top w:val="single" w:sz="4" w:space="0" w:color="auto"/>
              <w:left w:val="single" w:sz="4" w:space="0" w:color="auto"/>
              <w:bottom w:val="single" w:sz="4" w:space="0" w:color="auto"/>
              <w:right w:val="single" w:sz="4" w:space="0" w:color="auto"/>
            </w:tcBorders>
            <w:vAlign w:val="center"/>
            <w:hideMark/>
          </w:tcPr>
          <w:p w14:paraId="0E39989E" w14:textId="77777777" w:rsidR="004B3898" w:rsidRPr="00631817" w:rsidRDefault="004B3898" w:rsidP="00FF074E">
            <w:pPr>
              <w:pStyle w:val="affffc"/>
              <w:keepNext w:val="0"/>
            </w:pPr>
            <w:r w:rsidRPr="00631817">
              <w:t>-</w:t>
            </w:r>
          </w:p>
        </w:tc>
        <w:tc>
          <w:tcPr>
            <w:tcW w:w="1223" w:type="pct"/>
            <w:vMerge/>
            <w:tcBorders>
              <w:left w:val="single" w:sz="4" w:space="0" w:color="auto"/>
              <w:bottom w:val="single" w:sz="4" w:space="0" w:color="auto"/>
              <w:right w:val="single" w:sz="4" w:space="0" w:color="auto"/>
            </w:tcBorders>
            <w:vAlign w:val="center"/>
          </w:tcPr>
          <w:p w14:paraId="52A09AF9" w14:textId="63F393F2" w:rsidR="004B3898" w:rsidRPr="00631817" w:rsidRDefault="004B3898" w:rsidP="00FF074E">
            <w:pPr>
              <w:pStyle w:val="affffc"/>
              <w:keepNext w:val="0"/>
            </w:pPr>
          </w:p>
        </w:tc>
        <w:tc>
          <w:tcPr>
            <w:tcW w:w="919" w:type="pct"/>
            <w:tcBorders>
              <w:top w:val="single" w:sz="4" w:space="0" w:color="auto"/>
              <w:left w:val="single" w:sz="4" w:space="0" w:color="auto"/>
              <w:bottom w:val="single" w:sz="4" w:space="0" w:color="auto"/>
              <w:right w:val="single" w:sz="4" w:space="0" w:color="auto"/>
            </w:tcBorders>
            <w:vAlign w:val="center"/>
            <w:hideMark/>
          </w:tcPr>
          <w:p w14:paraId="7666176C" w14:textId="77777777" w:rsidR="004B3898" w:rsidRPr="00631817" w:rsidRDefault="004B3898" w:rsidP="00FF074E">
            <w:pPr>
              <w:pStyle w:val="affffc"/>
              <w:keepNext w:val="0"/>
            </w:pPr>
            <w:r w:rsidRPr="00631817">
              <w:t>-</w:t>
            </w:r>
          </w:p>
        </w:tc>
        <w:tc>
          <w:tcPr>
            <w:tcW w:w="1107" w:type="pct"/>
            <w:vMerge/>
            <w:tcBorders>
              <w:left w:val="single" w:sz="4" w:space="0" w:color="auto"/>
              <w:bottom w:val="single" w:sz="4" w:space="0" w:color="auto"/>
              <w:right w:val="single" w:sz="4" w:space="0" w:color="auto"/>
            </w:tcBorders>
            <w:vAlign w:val="center"/>
          </w:tcPr>
          <w:p w14:paraId="459D89B0" w14:textId="56B26E9D" w:rsidR="004B3898" w:rsidRPr="00631817" w:rsidRDefault="004B3898" w:rsidP="00FF074E">
            <w:pPr>
              <w:pStyle w:val="affffc"/>
              <w:keepNext w:val="0"/>
            </w:pPr>
          </w:p>
        </w:tc>
      </w:tr>
      <w:tr w:rsidR="00ED675C" w:rsidRPr="00631817" w14:paraId="3BACC4AA"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48D2023D" w14:textId="77777777" w:rsidR="00ED675C" w:rsidRPr="00631817" w:rsidRDefault="00ED675C" w:rsidP="00FF074E">
            <w:pPr>
              <w:pStyle w:val="affffc"/>
            </w:pPr>
            <w:r w:rsidRPr="00631817">
              <w:t>Аварии на очистных сооружениях</w:t>
            </w:r>
          </w:p>
        </w:tc>
      </w:tr>
      <w:tr w:rsidR="00ED675C" w:rsidRPr="00631817" w14:paraId="45ADC604"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6E0173D0" w14:textId="52C45562" w:rsidR="00ED675C" w:rsidRPr="00631817" w:rsidRDefault="004B3898" w:rsidP="00FF074E">
            <w:pPr>
              <w:pStyle w:val="affffc"/>
            </w:pPr>
            <w:r>
              <w:t>1</w:t>
            </w:r>
          </w:p>
        </w:tc>
        <w:tc>
          <w:tcPr>
            <w:tcW w:w="4855" w:type="pct"/>
            <w:gridSpan w:val="5"/>
            <w:tcBorders>
              <w:top w:val="single" w:sz="4" w:space="0" w:color="auto"/>
              <w:left w:val="single" w:sz="4" w:space="0" w:color="auto"/>
              <w:bottom w:val="single" w:sz="4" w:space="0" w:color="auto"/>
              <w:right w:val="single" w:sz="4" w:space="0" w:color="auto"/>
            </w:tcBorders>
            <w:vAlign w:val="center"/>
            <w:hideMark/>
          </w:tcPr>
          <w:p w14:paraId="48C4EC65" w14:textId="77777777" w:rsidR="00ED675C" w:rsidRPr="00631817" w:rsidRDefault="00ED675C" w:rsidP="00FF074E">
            <w:pPr>
              <w:pStyle w:val="affffc"/>
            </w:pPr>
            <w:proofErr w:type="gramStart"/>
            <w:r w:rsidRPr="00631817">
              <w:t>ЧС</w:t>
            </w:r>
            <w:proofErr w:type="gramEnd"/>
            <w:r w:rsidRPr="00631817">
              <w:t xml:space="preserve"> связанных с авариями на очистных сооружениях на территории Южского муниципального района Ивановской области не зарегистрировано.</w:t>
            </w:r>
          </w:p>
        </w:tc>
      </w:tr>
      <w:tr w:rsidR="00ED675C" w:rsidRPr="00631817" w14:paraId="2B714BFA" w14:textId="77777777" w:rsidTr="00FF074E">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369273CD" w14:textId="77777777" w:rsidR="00ED675C" w:rsidRPr="00631817" w:rsidRDefault="00ED675C" w:rsidP="00FF074E">
            <w:pPr>
              <w:pStyle w:val="affffc"/>
            </w:pPr>
            <w:r w:rsidRPr="00631817">
              <w:t>Аварии с выбросом, сбросом опасных химических веществ</w:t>
            </w:r>
          </w:p>
        </w:tc>
      </w:tr>
      <w:tr w:rsidR="00ED675C" w:rsidRPr="00631817" w14:paraId="4F0AB612" w14:textId="77777777" w:rsidTr="00FF074E">
        <w:trPr>
          <w:trHeight w:val="20"/>
        </w:trPr>
        <w:tc>
          <w:tcPr>
            <w:tcW w:w="145" w:type="pct"/>
            <w:tcBorders>
              <w:top w:val="single" w:sz="4" w:space="0" w:color="auto"/>
              <w:left w:val="single" w:sz="4" w:space="0" w:color="auto"/>
              <w:bottom w:val="single" w:sz="4" w:space="0" w:color="auto"/>
              <w:right w:val="single" w:sz="4" w:space="0" w:color="auto"/>
            </w:tcBorders>
            <w:vAlign w:val="center"/>
          </w:tcPr>
          <w:p w14:paraId="347C7AC1" w14:textId="510C8185" w:rsidR="00ED675C" w:rsidRPr="00631817" w:rsidRDefault="004B3898" w:rsidP="00FF074E">
            <w:pPr>
              <w:pStyle w:val="affffc"/>
            </w:pPr>
            <w:r>
              <w:t>1</w:t>
            </w:r>
          </w:p>
        </w:tc>
        <w:tc>
          <w:tcPr>
            <w:tcW w:w="4855" w:type="pct"/>
            <w:gridSpan w:val="5"/>
            <w:tcBorders>
              <w:top w:val="single" w:sz="4" w:space="0" w:color="auto"/>
              <w:left w:val="single" w:sz="4" w:space="0" w:color="auto"/>
              <w:bottom w:val="single" w:sz="4" w:space="0" w:color="auto"/>
              <w:right w:val="single" w:sz="4" w:space="0" w:color="auto"/>
            </w:tcBorders>
            <w:vAlign w:val="center"/>
          </w:tcPr>
          <w:p w14:paraId="267E1C26" w14:textId="77777777" w:rsidR="00ED675C" w:rsidRPr="00631817" w:rsidRDefault="00ED675C" w:rsidP="00FF074E">
            <w:pPr>
              <w:pStyle w:val="affffc"/>
            </w:pPr>
            <w:r w:rsidRPr="00631817">
              <w:t>На территории Южского муниципального района Ивановской области химически и радиационно-опасные объекты отсутствуют.</w:t>
            </w:r>
          </w:p>
        </w:tc>
      </w:tr>
    </w:tbl>
    <w:p w14:paraId="45822DE6" w14:textId="77777777" w:rsidR="00631817" w:rsidRDefault="00631817" w:rsidP="00ED675C">
      <w:pPr>
        <w:tabs>
          <w:tab w:val="left" w:pos="993"/>
        </w:tabs>
        <w:ind w:left="709" w:firstLine="0"/>
        <w:rPr>
          <w:b/>
        </w:rPr>
        <w:sectPr w:rsidR="00631817" w:rsidSect="00631817">
          <w:footerReference w:type="default" r:id="rId31"/>
          <w:pgSz w:w="16838" w:h="11906" w:orient="landscape" w:code="9"/>
          <w:pgMar w:top="1701" w:right="1134" w:bottom="851" w:left="1134" w:header="425" w:footer="284" w:gutter="0"/>
          <w:cols w:space="708"/>
          <w:docGrid w:linePitch="360"/>
        </w:sectPr>
      </w:pPr>
    </w:p>
    <w:p w14:paraId="219EDA89" w14:textId="2E540309" w:rsidR="00ED675C" w:rsidRPr="00ED675C" w:rsidRDefault="00ED675C" w:rsidP="00631817">
      <w:pPr>
        <w:pStyle w:val="15"/>
        <w:rPr>
          <w:rFonts w:cstheme="minorBidi"/>
          <w:lang w:eastAsia="en-US"/>
        </w:rPr>
      </w:pPr>
      <w:r w:rsidRPr="00ED675C">
        <w:rPr>
          <w:lang w:eastAsia="en-US"/>
        </w:rPr>
        <w:lastRenderedPageBreak/>
        <w:t>Аварии на системах жизнеобеспечения</w:t>
      </w:r>
    </w:p>
    <w:p w14:paraId="663271AA" w14:textId="77777777" w:rsidR="00ED675C" w:rsidRPr="00ED675C" w:rsidRDefault="00ED675C" w:rsidP="00631817">
      <w:pPr>
        <w:rPr>
          <w:lang w:eastAsia="en-US"/>
        </w:rPr>
      </w:pPr>
      <w:r w:rsidRPr="00ED675C">
        <w:rPr>
          <w:lang w:eastAsia="en-US"/>
        </w:rPr>
        <w:t>К возникновению ЧС техногенного характера в населенных пунктах могут привести аварии (технические инциденты) на линиях газо-, электроснабжения, тепловых и водопроводных сетях. Основным следствием этих аварий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14:paraId="383F73EE" w14:textId="77777777" w:rsidR="00ED675C" w:rsidRPr="00ED675C" w:rsidRDefault="00ED675C" w:rsidP="00631817">
      <w:pPr>
        <w:rPr>
          <w:lang w:eastAsia="en-US"/>
        </w:rPr>
      </w:pPr>
      <w:r w:rsidRPr="00ED675C">
        <w:rPr>
          <w:i/>
          <w:iCs/>
          <w:color w:val="000000"/>
          <w:shd w:val="clear" w:color="auto" w:fill="FFFFFF"/>
          <w:lang w:bidi="ru-RU"/>
        </w:rPr>
        <w:t>Газоснабжение.</w:t>
      </w:r>
      <w:r w:rsidRPr="00ED675C">
        <w:rPr>
          <w:lang w:eastAsia="en-US"/>
        </w:rPr>
        <w:t xml:space="preserve"> Наибольшую опасность из перечисленных представляют собой аварии на сетях газоснабжения.</w:t>
      </w:r>
    </w:p>
    <w:p w14:paraId="754F3DE3" w14:textId="77777777" w:rsidR="00ED675C" w:rsidRPr="00ED675C" w:rsidRDefault="00ED675C" w:rsidP="00631817">
      <w:pPr>
        <w:rPr>
          <w:lang w:eastAsia="en-US"/>
        </w:rPr>
      </w:pPr>
      <w:r w:rsidRPr="00ED675C">
        <w:rPr>
          <w:lang w:eastAsia="en-US"/>
        </w:rPr>
        <w:t>В населенных пунктах наиболее вероятными местами аварий являются воздушные и подземные переходы газопроводов на перекрестках улиц и дорог, а также в подвалах и квартирах домов. Аварии на газопроводах могут сопровождаться взрывами и пожарами.</w:t>
      </w:r>
    </w:p>
    <w:p w14:paraId="7C0611CA" w14:textId="77777777" w:rsidR="00ED675C" w:rsidRPr="00ED675C" w:rsidRDefault="00ED675C" w:rsidP="00631817">
      <w:pPr>
        <w:rPr>
          <w:lang w:eastAsia="en-US"/>
        </w:rPr>
      </w:pPr>
      <w:r w:rsidRPr="00ED675C">
        <w:rPr>
          <w:i/>
          <w:iCs/>
          <w:color w:val="000000"/>
          <w:shd w:val="clear" w:color="auto" w:fill="FFFFFF"/>
          <w:lang w:bidi="ru-RU"/>
        </w:rPr>
        <w:t>Водоснабжение.</w:t>
      </w:r>
      <w:r w:rsidRPr="00ED675C">
        <w:rPr>
          <w:lang w:eastAsia="en-US"/>
        </w:rPr>
        <w:t xml:space="preserve"> Наиболее часты аварии на разводящих сетях, насосных станциях, водонапорных башнях. Подача воды прекращается также при отключении электроэнергии, если резервные источники электроэнергии отсутствуют. При авариях на коллекторах канализационных сетей сточные воды могут попасть в водопровод и водоемы, что приводит к инфекционным заболеваниям.</w:t>
      </w:r>
    </w:p>
    <w:p w14:paraId="0FE57AFB" w14:textId="77777777" w:rsidR="00ED675C" w:rsidRPr="00ED675C" w:rsidRDefault="00ED675C" w:rsidP="00631817">
      <w:pPr>
        <w:rPr>
          <w:lang w:eastAsia="en-US"/>
        </w:rPr>
      </w:pPr>
      <w:r w:rsidRPr="00ED675C">
        <w:rPr>
          <w:i/>
          <w:iCs/>
          <w:color w:val="000000"/>
          <w:shd w:val="clear" w:color="auto" w:fill="FFFFFF"/>
          <w:lang w:bidi="ru-RU"/>
        </w:rPr>
        <w:t>Теплоснабжение.</w:t>
      </w:r>
      <w:r w:rsidRPr="00ED675C">
        <w:rPr>
          <w:lang w:eastAsia="en-US"/>
        </w:rPr>
        <w:t xml:space="preserve"> При авариях на теплотрассах, в котельных и разводящих сетях население, предприятия и организации могут остаться без тепла. Кроме того, подача тепла может прекратиться из-за прекращения подачи на котельные газа и электроэнергии.</w:t>
      </w:r>
    </w:p>
    <w:p w14:paraId="71ABA7C0" w14:textId="77777777" w:rsidR="00ED675C" w:rsidRPr="00ED675C" w:rsidRDefault="00ED675C" w:rsidP="00631817">
      <w:pPr>
        <w:rPr>
          <w:lang w:eastAsia="en-US"/>
        </w:rPr>
      </w:pPr>
      <w:r w:rsidRPr="00ED675C">
        <w:rPr>
          <w:i/>
          <w:iCs/>
          <w:color w:val="000000"/>
          <w:shd w:val="clear" w:color="auto" w:fill="FFFFFF"/>
          <w:lang w:bidi="ru-RU"/>
        </w:rPr>
        <w:t>Электроснабжение.</w:t>
      </w:r>
      <w:r w:rsidRPr="00ED675C">
        <w:rPr>
          <w:lang w:eastAsia="en-US"/>
        </w:rPr>
        <w:t xml:space="preserve"> При обрывах проводов часто происходят короткие замыкания, а они в свою очередь приводят к пожарам. При отсутствии электроэнергии, прекращается подача воды и тепла, нарушается работа предприятий. На территории района есть линии электропередач 6,10,35,110 и 220 </w:t>
      </w:r>
      <w:proofErr w:type="spellStart"/>
      <w:r w:rsidRPr="00ED675C">
        <w:rPr>
          <w:lang w:eastAsia="en-US"/>
        </w:rPr>
        <w:t>кВ.</w:t>
      </w:r>
      <w:proofErr w:type="spellEnd"/>
    </w:p>
    <w:p w14:paraId="40792948" w14:textId="77777777" w:rsidR="00ED675C" w:rsidRPr="00ED675C" w:rsidRDefault="00ED675C" w:rsidP="00631817">
      <w:pPr>
        <w:rPr>
          <w:lang w:eastAsia="en-US"/>
        </w:rPr>
      </w:pPr>
      <w:r w:rsidRPr="00ED675C">
        <w:rPr>
          <w:lang w:eastAsia="en-US"/>
        </w:rPr>
        <w:t>На территории Южского муниципального района</w:t>
      </w:r>
      <w:r w:rsidRPr="00ED675C">
        <w:rPr>
          <w:b/>
          <w:bCs/>
          <w:color w:val="000000"/>
          <w:shd w:val="clear" w:color="auto" w:fill="FFFFFF"/>
          <w:lang w:bidi="ru-RU"/>
        </w:rPr>
        <w:t xml:space="preserve"> </w:t>
      </w:r>
      <w:r w:rsidRPr="00ED675C">
        <w:rPr>
          <w:lang w:eastAsia="en-US"/>
        </w:rPr>
        <w:t xml:space="preserve">химически и </w:t>
      </w:r>
      <w:proofErr w:type="spellStart"/>
      <w:r w:rsidRPr="00ED675C">
        <w:rPr>
          <w:lang w:eastAsia="en-US"/>
        </w:rPr>
        <w:t>радиационно</w:t>
      </w:r>
      <w:proofErr w:type="spellEnd"/>
      <w:r w:rsidRPr="00ED675C">
        <w:rPr>
          <w:lang w:eastAsia="en-US"/>
        </w:rPr>
        <w:t xml:space="preserve"> - опасные</w:t>
      </w:r>
      <w:r w:rsidRPr="00ED675C">
        <w:rPr>
          <w:b/>
          <w:bCs/>
          <w:color w:val="000000"/>
          <w:shd w:val="clear" w:color="auto" w:fill="FFFFFF"/>
          <w:lang w:bidi="ru-RU"/>
        </w:rPr>
        <w:t xml:space="preserve"> объекты отсутствуют.</w:t>
      </w:r>
    </w:p>
    <w:p w14:paraId="03317E6F" w14:textId="76CD3383" w:rsidR="00ED675C" w:rsidRPr="00ED675C" w:rsidRDefault="00ED675C" w:rsidP="00631817">
      <w:pPr>
        <w:rPr>
          <w:lang w:eastAsia="en-US"/>
        </w:rPr>
      </w:pPr>
      <w:r w:rsidRPr="00ED675C">
        <w:rPr>
          <w:lang w:eastAsia="en-US"/>
        </w:rPr>
        <w:t>Наиболее потенциально опасными участками газопроводов являются:</w:t>
      </w:r>
    </w:p>
    <w:p w14:paraId="1CCC228C" w14:textId="77777777" w:rsidR="00ED675C" w:rsidRPr="00ED675C" w:rsidRDefault="00ED675C" w:rsidP="00631817">
      <w:pPr>
        <w:pStyle w:val="1"/>
        <w:rPr>
          <w:lang w:eastAsia="en-US"/>
        </w:rPr>
      </w:pPr>
      <w:r w:rsidRPr="00ED675C">
        <w:rPr>
          <w:lang w:eastAsia="en-US"/>
        </w:rPr>
        <w:t>участки с коррозионными повреждениями;</w:t>
      </w:r>
    </w:p>
    <w:p w14:paraId="5E560D82" w14:textId="77777777" w:rsidR="00ED675C" w:rsidRPr="00ED675C" w:rsidRDefault="00ED675C" w:rsidP="00631817">
      <w:pPr>
        <w:pStyle w:val="1"/>
        <w:rPr>
          <w:lang w:eastAsia="en-US"/>
        </w:rPr>
      </w:pPr>
      <w:r w:rsidRPr="00ED675C">
        <w:rPr>
          <w:lang w:eastAsia="en-US"/>
        </w:rPr>
        <w:t>участки, пересекающие автомобильные дороги;</w:t>
      </w:r>
    </w:p>
    <w:p w14:paraId="26510AFF" w14:textId="77777777" w:rsidR="00ED675C" w:rsidRPr="00ED675C" w:rsidRDefault="00ED675C" w:rsidP="00631817">
      <w:pPr>
        <w:pStyle w:val="1"/>
        <w:rPr>
          <w:lang w:eastAsia="en-US"/>
        </w:rPr>
      </w:pPr>
      <w:r w:rsidRPr="00ED675C">
        <w:rPr>
          <w:lang w:eastAsia="en-US"/>
        </w:rPr>
        <w:t>подводные переходы через реки.</w:t>
      </w:r>
    </w:p>
    <w:p w14:paraId="0E1F9927" w14:textId="77777777" w:rsidR="00ED675C" w:rsidRPr="00ED675C" w:rsidRDefault="00ED675C" w:rsidP="00631817">
      <w:pPr>
        <w:rPr>
          <w:lang w:eastAsia="en-US"/>
        </w:rPr>
      </w:pPr>
      <w:r w:rsidRPr="00ED675C">
        <w:rPr>
          <w:lang w:eastAsia="en-US"/>
        </w:rPr>
        <w:t>На территории района в настоящее время также есть</w:t>
      </w:r>
      <w:r w:rsidRPr="00ED675C">
        <w:rPr>
          <w:b/>
          <w:bCs/>
          <w:color w:val="000000"/>
          <w:shd w:val="clear" w:color="auto" w:fill="FFFFFF"/>
          <w:lang w:bidi="ru-RU"/>
        </w:rPr>
        <w:t xml:space="preserve"> </w:t>
      </w:r>
      <w:r w:rsidRPr="00ED675C">
        <w:rPr>
          <w:lang w:eastAsia="en-US"/>
        </w:rPr>
        <w:t xml:space="preserve">газораспределительные станции (ГРС) — 1 шт. и </w:t>
      </w:r>
      <w:proofErr w:type="gramStart"/>
      <w:r w:rsidRPr="00ED675C">
        <w:rPr>
          <w:lang w:eastAsia="en-US"/>
        </w:rPr>
        <w:t>газовые котельные</w:t>
      </w:r>
      <w:proofErr w:type="gramEnd"/>
      <w:r w:rsidRPr="00ED675C">
        <w:rPr>
          <w:lang w:eastAsia="en-US"/>
        </w:rPr>
        <w:t xml:space="preserve"> и ГРП.</w:t>
      </w:r>
    </w:p>
    <w:p w14:paraId="4589F19E" w14:textId="2DEDF4C7" w:rsidR="00ED675C" w:rsidRPr="00ED675C" w:rsidRDefault="00ED675C" w:rsidP="00ED675C">
      <w:pPr>
        <w:widowControl w:val="0"/>
        <w:ind w:firstLine="709"/>
        <w:jc w:val="left"/>
        <w:rPr>
          <w:lang w:eastAsia="en-US"/>
        </w:rPr>
      </w:pPr>
      <w:r w:rsidRPr="00ED675C">
        <w:rPr>
          <w:lang w:eastAsia="en-US"/>
        </w:rPr>
        <w:t xml:space="preserve">котельные и газорегуляторные пункты (ГРП) расположены в </w:t>
      </w:r>
      <w:r w:rsidR="00B51D1F">
        <w:rPr>
          <w:lang w:eastAsia="en-US"/>
        </w:rPr>
        <w:t xml:space="preserve">с. Моста, с. Новоклязьминское и восточнее д. Пустынь. </w:t>
      </w:r>
    </w:p>
    <w:p w14:paraId="6EEDE3EC" w14:textId="5A9107E9" w:rsidR="00CD424A" w:rsidRPr="00ED3F7B" w:rsidRDefault="00CD424A" w:rsidP="00631817">
      <w:pPr>
        <w:pStyle w:val="4"/>
      </w:pPr>
      <w:r w:rsidRPr="00ED3F7B">
        <w:t>Химически опасные объекты</w:t>
      </w:r>
    </w:p>
    <w:p w14:paraId="374DC6DA" w14:textId="60A42162" w:rsidR="00CD424A" w:rsidRPr="00ED3F7B" w:rsidRDefault="00CD424A" w:rsidP="0005070F">
      <w:r w:rsidRPr="00ED3F7B">
        <w:t xml:space="preserve">К химически опасным объектам на территории </w:t>
      </w:r>
      <w:r w:rsidR="00363C18" w:rsidRPr="00ED3F7B">
        <w:t xml:space="preserve">СП </w:t>
      </w:r>
      <w:r w:rsidRPr="00ED3F7B">
        <w:t xml:space="preserve">относятся линейные объекты, на которых транспортируют опасные химические вещества. </w:t>
      </w:r>
    </w:p>
    <w:p w14:paraId="3DD2653F" w14:textId="77777777" w:rsidR="0005070F" w:rsidRPr="00ED3F7B" w:rsidRDefault="0005070F" w:rsidP="00DE5090">
      <w:pPr>
        <w:pStyle w:val="1"/>
        <w:numPr>
          <w:ilvl w:val="0"/>
          <w:numId w:val="0"/>
        </w:numPr>
        <w:ind w:left="567"/>
      </w:pPr>
      <w:r w:rsidRPr="00ED3F7B">
        <w:t>Опасные происшествия на транспорте при транспортировке опасных грузов</w:t>
      </w:r>
    </w:p>
    <w:p w14:paraId="4B8309BD" w14:textId="38E5B53F" w:rsidR="0005070F" w:rsidRPr="00ED3F7B" w:rsidRDefault="0005070F" w:rsidP="0054757C">
      <w:r w:rsidRPr="00ED3F7B">
        <w:t xml:space="preserve">Нельзя исключать возможность опасных происшествий при транспортировке опасных грузов (транзитном), учитывая то обстоятельство, что по территории </w:t>
      </w:r>
      <w:r w:rsidR="00363C18" w:rsidRPr="00ED3F7B">
        <w:t xml:space="preserve">СП </w:t>
      </w:r>
      <w:r w:rsidRPr="00ED3F7B">
        <w:t xml:space="preserve">проходят автомобильные </w:t>
      </w:r>
      <w:r w:rsidR="00FB6696" w:rsidRPr="00ED3F7B">
        <w:t>дороги межмуниципального</w:t>
      </w:r>
      <w:r w:rsidRPr="00ED3F7B">
        <w:t xml:space="preserve"> значения, по которым перевозятся опасные вещества. </w:t>
      </w:r>
    </w:p>
    <w:p w14:paraId="7D19680E" w14:textId="0E39DBC1" w:rsidR="0005070F" w:rsidRPr="00ED3F7B" w:rsidRDefault="0005070F" w:rsidP="0054757C">
      <w:r w:rsidRPr="00ED3F7B">
        <w:t xml:space="preserve">Некоторые из населённых пунктов </w:t>
      </w:r>
      <w:r w:rsidR="00363C18" w:rsidRPr="00ED3F7B">
        <w:t xml:space="preserve">СП </w:t>
      </w:r>
      <w:r w:rsidRPr="00ED3F7B">
        <w:t xml:space="preserve">расположены рядом </w:t>
      </w:r>
      <w:r w:rsidR="00FB6696" w:rsidRPr="00ED3F7B">
        <w:t>с автодорогами, по которым производится транспортировка ГСМ.</w:t>
      </w:r>
    </w:p>
    <w:p w14:paraId="52B9DD77" w14:textId="77777777" w:rsidR="0005070F" w:rsidRPr="00ED3F7B" w:rsidRDefault="0005070F" w:rsidP="0054757C">
      <w:r w:rsidRPr="00ED3F7B">
        <w:t>Очень часто приводят к аварии плохие дороги (главным образом скользкие), снежные заносы, неисправность машин, отсутствие освещения, оборудованных мест для стоянки. Наиболее вероятны аварии в районах мостов, переездов, перекрёстков, в местах пересечения транспортных магистралей с инженерными коммуникациями, газопроводами.</w:t>
      </w:r>
    </w:p>
    <w:p w14:paraId="3F720C27" w14:textId="77777777" w:rsidR="0005070F" w:rsidRPr="00ED3F7B" w:rsidRDefault="0005070F" w:rsidP="0054757C">
      <w:r w:rsidRPr="00ED3F7B">
        <w:t xml:space="preserve">Наиболее опасны аварии на транспорте с разливом (выбросом) АХОВ, которые возможны в случае транспортного происшествия. </w:t>
      </w:r>
    </w:p>
    <w:p w14:paraId="1548F98E" w14:textId="22AC9E89" w:rsidR="0005070F" w:rsidRPr="00ED3F7B" w:rsidRDefault="0005070F" w:rsidP="0054757C">
      <w:r w:rsidRPr="00ED3F7B">
        <w:t xml:space="preserve">Участок заражения в случае опасного происшествия с участием опасных грузов, будет зависеть от направления и скорости приземного ветра, глубины распространения </w:t>
      </w:r>
      <w:r w:rsidRPr="00ED3F7B">
        <w:lastRenderedPageBreak/>
        <w:t>заражённого воздуха, количества (объёма) вылившегося АХОВ или ГСМ. Расчёт зон негативного влияния поражающих факторов при аварии на транспорте с участием наиболее часто транспортируемых аварийно-химически опасных веществ представлен в таблиц</w:t>
      </w:r>
      <w:r w:rsidR="00457E37" w:rsidRPr="00ED3F7B">
        <w:t>е 6.</w:t>
      </w:r>
      <w:r w:rsidR="00866923" w:rsidRPr="00ED3F7B">
        <w:t>4</w:t>
      </w:r>
      <w:r w:rsidRPr="00ED3F7B">
        <w:t>.</w:t>
      </w:r>
    </w:p>
    <w:p w14:paraId="65796855" w14:textId="753E75E5" w:rsidR="0005070F" w:rsidRPr="00ED3F7B" w:rsidRDefault="0005070F" w:rsidP="004574CD">
      <w:pPr>
        <w:rPr>
          <w:snapToGrid w:val="0"/>
        </w:rPr>
      </w:pPr>
      <w:r w:rsidRPr="00ED3F7B">
        <w:t>Принимается, что при транспортном происшествии ёмкости, содержащие АХОВ, разрушаются полностью (уровень заполнения 95 %);</w:t>
      </w:r>
      <w:r w:rsidR="00457E37" w:rsidRPr="00ED3F7B">
        <w:t xml:space="preserve"> Железнодорожная ёмкость с хлором</w:t>
      </w:r>
      <w:r w:rsidR="00A2304A" w:rsidRPr="00ED3F7B">
        <w:t xml:space="preserve"> </w:t>
      </w:r>
      <w:r w:rsidRPr="00ED3F7B">
        <w:t>1</w:t>
      </w:r>
      <w:r w:rsidR="00FD6CE8" w:rsidRPr="00ED3F7B">
        <w:t> </w:t>
      </w:r>
      <w:r w:rsidRPr="00ED3F7B">
        <w:t>т,</w:t>
      </w:r>
      <w:r w:rsidR="00FD6CE8" w:rsidRPr="00ED3F7B">
        <w:t> </w:t>
      </w:r>
      <w:r w:rsidRPr="00ED3F7B">
        <w:t>46</w:t>
      </w:r>
      <w:r w:rsidR="00FD6CE8" w:rsidRPr="00ED3F7B">
        <w:t> </w:t>
      </w:r>
      <w:r w:rsidR="00703CF8" w:rsidRPr="00ED3F7B">
        <w:t>м</w:t>
      </w:r>
      <w:r w:rsidR="00703CF8" w:rsidRPr="00ED3F7B">
        <w:rPr>
          <w:vertAlign w:val="superscript"/>
        </w:rPr>
        <w:t>3</w:t>
      </w:r>
      <w:r w:rsidR="00457E37" w:rsidRPr="00ED3F7B">
        <w:t>; Железнодорожная ёмкость с аммиаком</w:t>
      </w:r>
      <w:r w:rsidR="004574CD" w:rsidRPr="00ED3F7B">
        <w:t xml:space="preserve"> </w:t>
      </w:r>
      <w:r w:rsidRPr="00ED3F7B">
        <w:t>54</w:t>
      </w:r>
      <w:r w:rsidR="00FD6CE8" w:rsidRPr="00ED3F7B">
        <w:t> </w:t>
      </w:r>
      <w:r w:rsidR="00703CF8" w:rsidRPr="00ED3F7B">
        <w:t>м</w:t>
      </w:r>
      <w:r w:rsidR="00703CF8" w:rsidRPr="00ED3F7B">
        <w:rPr>
          <w:vertAlign w:val="superscript"/>
        </w:rPr>
        <w:t>3</w:t>
      </w:r>
      <w:r w:rsidR="00457E37" w:rsidRPr="00ED3F7B">
        <w:t>; Автодорожная ёмкость с хлором</w:t>
      </w:r>
      <w:r w:rsidR="004574CD" w:rsidRPr="00ED3F7B">
        <w:t xml:space="preserve"> </w:t>
      </w:r>
      <w:r w:rsidRPr="00ED3F7B">
        <w:t>1</w:t>
      </w:r>
      <w:r w:rsidR="00FD6CE8" w:rsidRPr="00ED3F7B">
        <w:t> </w:t>
      </w:r>
      <w:r w:rsidRPr="00ED3F7B">
        <w:t>т;</w:t>
      </w:r>
      <w:r w:rsidR="00457E37" w:rsidRPr="00ED3F7B">
        <w:t xml:space="preserve"> Автодорожная ёмкость с аммиаком</w:t>
      </w:r>
      <w:r w:rsidR="004574CD" w:rsidRPr="00ED3F7B">
        <w:t xml:space="preserve"> </w:t>
      </w:r>
      <w:r w:rsidRPr="00ED3F7B">
        <w:t>8</w:t>
      </w:r>
      <w:r w:rsidR="00FD6CE8" w:rsidRPr="00ED3F7B">
        <w:t> </w:t>
      </w:r>
      <w:r w:rsidR="00703CF8" w:rsidRPr="00ED3F7B">
        <w:t>м</w:t>
      </w:r>
      <w:r w:rsidR="00703CF8" w:rsidRPr="00ED3F7B">
        <w:rPr>
          <w:vertAlign w:val="superscript"/>
        </w:rPr>
        <w:t>3</w:t>
      </w:r>
      <w:r w:rsidR="00457E37" w:rsidRPr="00ED3F7B">
        <w:t>; Ёмкость на очистных сооружениях с хлором</w:t>
      </w:r>
      <w:r w:rsidR="004574CD" w:rsidRPr="00ED3F7B">
        <w:t xml:space="preserve"> </w:t>
      </w:r>
      <w:r w:rsidRPr="00ED3F7B">
        <w:t>0,05</w:t>
      </w:r>
      <w:r w:rsidR="00FD6CE8" w:rsidRPr="00ED3F7B">
        <w:t> </w:t>
      </w:r>
      <w:r w:rsidRPr="00ED3F7B">
        <w:t>т;</w:t>
      </w:r>
      <w:r w:rsidR="00457E37" w:rsidRPr="00ED3F7B">
        <w:t xml:space="preserve"> </w:t>
      </w:r>
      <w:r w:rsidRPr="00ED3F7B">
        <w:rPr>
          <w:snapToGrid w:val="0"/>
        </w:rPr>
        <w:t>Толщина свободного разлития 0,05 м;</w:t>
      </w:r>
      <w:r w:rsidR="00457E37" w:rsidRPr="00ED3F7B">
        <w:rPr>
          <w:snapToGrid w:val="0"/>
        </w:rPr>
        <w:t xml:space="preserve"> </w:t>
      </w:r>
      <w:r w:rsidRPr="00ED3F7B">
        <w:rPr>
          <w:snapToGrid w:val="0"/>
        </w:rPr>
        <w:t>Метеорологические условия - инверсия, скорость приземного ветра - 1</w:t>
      </w:r>
      <w:r w:rsidR="00FD6CE8" w:rsidRPr="00ED3F7B">
        <w:rPr>
          <w:snapToGrid w:val="0"/>
        </w:rPr>
        <w:t> </w:t>
      </w:r>
      <w:r w:rsidRPr="00ED3F7B">
        <w:rPr>
          <w:snapToGrid w:val="0"/>
        </w:rPr>
        <w:t>м/с;</w:t>
      </w:r>
      <w:r w:rsidR="00457E37" w:rsidRPr="00ED3F7B">
        <w:rPr>
          <w:snapToGrid w:val="0"/>
        </w:rPr>
        <w:t xml:space="preserve"> </w:t>
      </w:r>
      <w:r w:rsidRPr="00ED3F7B">
        <w:rPr>
          <w:snapToGrid w:val="0"/>
        </w:rPr>
        <w:t>Направление ветра от очага ЧС в сторону территории объекта;</w:t>
      </w:r>
      <w:r w:rsidR="00457E37" w:rsidRPr="00ED3F7B">
        <w:rPr>
          <w:snapToGrid w:val="0"/>
        </w:rPr>
        <w:t xml:space="preserve"> </w:t>
      </w:r>
      <w:r w:rsidRPr="00ED3F7B">
        <w:rPr>
          <w:snapToGrid w:val="0"/>
        </w:rPr>
        <w:t>Температура окружающего воздуха</w:t>
      </w:r>
      <w:r w:rsidR="004574CD" w:rsidRPr="00ED3F7B">
        <w:rPr>
          <w:snapToGrid w:val="0"/>
        </w:rPr>
        <w:t xml:space="preserve"> </w:t>
      </w:r>
      <w:r w:rsidRPr="00ED3F7B">
        <w:rPr>
          <w:snapToGrid w:val="0"/>
        </w:rPr>
        <w:t>+20</w:t>
      </w:r>
      <w:r w:rsidR="00FD6CE8" w:rsidRPr="00ED3F7B">
        <w:rPr>
          <w:snapToGrid w:val="0"/>
        </w:rPr>
        <w:t> </w:t>
      </w:r>
      <w:r w:rsidRPr="00ED3F7B">
        <w:rPr>
          <w:snapToGrid w:val="0"/>
          <w:vertAlign w:val="superscript"/>
        </w:rPr>
        <w:t>о</w:t>
      </w:r>
      <w:r w:rsidR="00FD6CE8" w:rsidRPr="00ED3F7B">
        <w:rPr>
          <w:snapToGrid w:val="0"/>
          <w:vertAlign w:val="superscript"/>
        </w:rPr>
        <w:t> </w:t>
      </w:r>
      <w:r w:rsidRPr="00ED3F7B">
        <w:rPr>
          <w:snapToGrid w:val="0"/>
        </w:rPr>
        <w:t>С;</w:t>
      </w:r>
      <w:r w:rsidR="00703CF8" w:rsidRPr="00ED3F7B">
        <w:rPr>
          <w:snapToGrid w:val="0"/>
        </w:rPr>
        <w:t xml:space="preserve"> </w:t>
      </w:r>
      <w:r w:rsidRPr="00ED3F7B">
        <w:rPr>
          <w:snapToGrid w:val="0"/>
        </w:rPr>
        <w:t>Время от начала аварии</w:t>
      </w:r>
      <w:r w:rsidR="004574CD" w:rsidRPr="00ED3F7B">
        <w:rPr>
          <w:snapToGrid w:val="0"/>
        </w:rPr>
        <w:t xml:space="preserve"> </w:t>
      </w:r>
      <w:r w:rsidRPr="00ED3F7B">
        <w:rPr>
          <w:snapToGrid w:val="0"/>
        </w:rPr>
        <w:t>1 час.</w:t>
      </w:r>
    </w:p>
    <w:p w14:paraId="225CFD73" w14:textId="00AF0BC1" w:rsidR="0005070F" w:rsidRPr="00ED3F7B" w:rsidRDefault="0005070F" w:rsidP="00457E37">
      <w:pPr>
        <w:pStyle w:val="af9"/>
        <w:rPr>
          <w:snapToGrid w:val="0"/>
          <w:sz w:val="16"/>
          <w:szCs w:val="16"/>
        </w:rPr>
      </w:pPr>
      <w:r w:rsidRPr="00ED3F7B">
        <w:rPr>
          <w:snapToGrid w:val="0"/>
        </w:rPr>
        <w:t xml:space="preserve">Таблица </w:t>
      </w:r>
      <w:r w:rsidR="001543D1" w:rsidRPr="00ED3F7B">
        <w:rPr>
          <w:snapToGrid w:val="0"/>
        </w:rPr>
        <w:t>6.</w:t>
      </w:r>
      <w:r w:rsidR="00866923" w:rsidRPr="00ED3F7B">
        <w:rPr>
          <w:snapToGrid w:val="0"/>
        </w:rPr>
        <w:t>4</w:t>
      </w:r>
      <w:r w:rsidR="00EC6F21" w:rsidRPr="00ED3F7B">
        <w:rPr>
          <w:snapToGrid w:val="0"/>
        </w:rPr>
        <w:t xml:space="preserve"> - </w:t>
      </w:r>
      <w:r w:rsidRPr="00ED3F7B">
        <w:rPr>
          <w:snapToGrid w:val="0"/>
        </w:rPr>
        <w:t xml:space="preserve">Характеристики зон заражения при аварийных разливах АХОВ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165"/>
        <w:gridCol w:w="861"/>
        <w:gridCol w:w="862"/>
        <w:gridCol w:w="807"/>
        <w:gridCol w:w="933"/>
        <w:gridCol w:w="862"/>
        <w:gridCol w:w="854"/>
      </w:tblGrid>
      <w:tr w:rsidR="00457E37" w:rsidRPr="00ED3F7B" w14:paraId="40565700" w14:textId="77777777" w:rsidTr="00D96A0B">
        <w:trPr>
          <w:trHeight w:val="243"/>
          <w:tblHeader/>
        </w:trPr>
        <w:tc>
          <w:tcPr>
            <w:tcW w:w="2229" w:type="pct"/>
            <w:shd w:val="clear" w:color="auto" w:fill="auto"/>
            <w:vAlign w:val="center"/>
          </w:tcPr>
          <w:p w14:paraId="5FAB9951" w14:textId="2AF11615" w:rsidR="00457E37" w:rsidRPr="00ED3F7B" w:rsidRDefault="00457E37" w:rsidP="00D96A0B">
            <w:pPr>
              <w:pStyle w:val="affffc"/>
              <w:rPr>
                <w:b/>
                <w:bCs/>
                <w:snapToGrid w:val="0"/>
              </w:rPr>
            </w:pPr>
            <w:r w:rsidRPr="00ED3F7B">
              <w:rPr>
                <w:b/>
                <w:bCs/>
                <w:snapToGrid w:val="0"/>
              </w:rPr>
              <w:t xml:space="preserve">Вид транспорта </w:t>
            </w:r>
          </w:p>
        </w:tc>
        <w:tc>
          <w:tcPr>
            <w:tcW w:w="1354" w:type="pct"/>
            <w:gridSpan w:val="3"/>
            <w:shd w:val="clear" w:color="auto" w:fill="auto"/>
            <w:vAlign w:val="center"/>
          </w:tcPr>
          <w:p w14:paraId="227C51EC" w14:textId="40B4C26E" w:rsidR="00457E37" w:rsidRPr="00ED3F7B" w:rsidRDefault="00457E37" w:rsidP="00D96A0B">
            <w:pPr>
              <w:pStyle w:val="affffc"/>
              <w:rPr>
                <w:b/>
                <w:bCs/>
                <w:snapToGrid w:val="0"/>
              </w:rPr>
            </w:pPr>
            <w:r w:rsidRPr="00ED3F7B">
              <w:rPr>
                <w:b/>
                <w:bCs/>
                <w:snapToGrid w:val="0"/>
              </w:rPr>
              <w:t xml:space="preserve">Автотранспорт </w:t>
            </w:r>
          </w:p>
        </w:tc>
        <w:tc>
          <w:tcPr>
            <w:tcW w:w="1417" w:type="pct"/>
            <w:gridSpan w:val="3"/>
            <w:vAlign w:val="center"/>
          </w:tcPr>
          <w:p w14:paraId="6AF7D294" w14:textId="5249CAB6" w:rsidR="00457E37" w:rsidRPr="00ED3F7B" w:rsidRDefault="00457E37" w:rsidP="00D96A0B">
            <w:pPr>
              <w:pStyle w:val="affffc"/>
              <w:rPr>
                <w:rFonts w:eastAsia="Calibri"/>
                <w:b/>
                <w:bCs/>
                <w:snapToGrid w:val="0"/>
                <w:lang w:eastAsia="en-US"/>
              </w:rPr>
            </w:pPr>
            <w:r w:rsidRPr="00ED3F7B">
              <w:rPr>
                <w:b/>
                <w:bCs/>
                <w:snapToGrid w:val="0"/>
              </w:rPr>
              <w:t>Ж/д транспорт</w:t>
            </w:r>
          </w:p>
        </w:tc>
      </w:tr>
      <w:tr w:rsidR="00703CF8" w:rsidRPr="00ED3F7B" w14:paraId="5E8E7818" w14:textId="22CCA369" w:rsidTr="00D96A0B">
        <w:trPr>
          <w:trHeight w:val="243"/>
          <w:tblHeader/>
        </w:trPr>
        <w:tc>
          <w:tcPr>
            <w:tcW w:w="2229" w:type="pct"/>
            <w:vMerge w:val="restart"/>
            <w:shd w:val="clear" w:color="auto" w:fill="auto"/>
            <w:vAlign w:val="center"/>
          </w:tcPr>
          <w:p w14:paraId="6473F40D" w14:textId="77777777" w:rsidR="00457E37" w:rsidRPr="00ED3F7B" w:rsidRDefault="00457E37" w:rsidP="00D96A0B">
            <w:pPr>
              <w:pStyle w:val="affffc"/>
              <w:rPr>
                <w:b/>
                <w:bCs/>
                <w:snapToGrid w:val="0"/>
              </w:rPr>
            </w:pPr>
            <w:r w:rsidRPr="00ED3F7B">
              <w:rPr>
                <w:b/>
                <w:bCs/>
                <w:snapToGrid w:val="0"/>
              </w:rPr>
              <w:t>Параметры</w:t>
            </w:r>
          </w:p>
        </w:tc>
        <w:tc>
          <w:tcPr>
            <w:tcW w:w="922" w:type="pct"/>
            <w:gridSpan w:val="2"/>
            <w:shd w:val="clear" w:color="auto" w:fill="auto"/>
            <w:vAlign w:val="center"/>
          </w:tcPr>
          <w:p w14:paraId="4F66774E" w14:textId="77777777" w:rsidR="00457E37" w:rsidRPr="00ED3F7B" w:rsidRDefault="00457E37" w:rsidP="00D96A0B">
            <w:pPr>
              <w:pStyle w:val="affffc"/>
              <w:rPr>
                <w:b/>
                <w:bCs/>
                <w:snapToGrid w:val="0"/>
              </w:rPr>
            </w:pPr>
            <w:r w:rsidRPr="00ED3F7B">
              <w:rPr>
                <w:b/>
                <w:bCs/>
                <w:snapToGrid w:val="0"/>
              </w:rPr>
              <w:t>хлор</w:t>
            </w:r>
          </w:p>
        </w:tc>
        <w:tc>
          <w:tcPr>
            <w:tcW w:w="432" w:type="pct"/>
            <w:shd w:val="clear" w:color="auto" w:fill="auto"/>
            <w:vAlign w:val="center"/>
          </w:tcPr>
          <w:p w14:paraId="28FBCA59" w14:textId="77777777" w:rsidR="00457E37" w:rsidRPr="00ED3F7B" w:rsidRDefault="00457E37" w:rsidP="00D96A0B">
            <w:pPr>
              <w:pStyle w:val="affffc"/>
              <w:rPr>
                <w:b/>
                <w:bCs/>
                <w:snapToGrid w:val="0"/>
              </w:rPr>
            </w:pPr>
            <w:r w:rsidRPr="00ED3F7B">
              <w:rPr>
                <w:b/>
                <w:bCs/>
                <w:snapToGrid w:val="0"/>
              </w:rPr>
              <w:t>аммиак</w:t>
            </w:r>
          </w:p>
        </w:tc>
        <w:tc>
          <w:tcPr>
            <w:tcW w:w="960" w:type="pct"/>
            <w:gridSpan w:val="2"/>
            <w:vAlign w:val="center"/>
          </w:tcPr>
          <w:p w14:paraId="2A8FA59D" w14:textId="5E90FA92" w:rsidR="00457E37" w:rsidRPr="00ED3F7B" w:rsidRDefault="00457E37" w:rsidP="00D96A0B">
            <w:pPr>
              <w:pStyle w:val="affffc"/>
              <w:rPr>
                <w:b/>
                <w:bCs/>
                <w:snapToGrid w:val="0"/>
              </w:rPr>
            </w:pPr>
            <w:r w:rsidRPr="00ED3F7B">
              <w:rPr>
                <w:rFonts w:eastAsia="Calibri"/>
                <w:b/>
                <w:bCs/>
                <w:snapToGrid w:val="0"/>
                <w:lang w:eastAsia="en-US"/>
              </w:rPr>
              <w:t>хлор</w:t>
            </w:r>
          </w:p>
        </w:tc>
        <w:tc>
          <w:tcPr>
            <w:tcW w:w="457" w:type="pct"/>
            <w:vAlign w:val="center"/>
          </w:tcPr>
          <w:p w14:paraId="1FA5BB4E" w14:textId="7AE98DC6" w:rsidR="00457E37" w:rsidRPr="00ED3F7B" w:rsidRDefault="00457E37" w:rsidP="00D96A0B">
            <w:pPr>
              <w:pStyle w:val="affffc"/>
              <w:rPr>
                <w:b/>
                <w:bCs/>
                <w:snapToGrid w:val="0"/>
              </w:rPr>
            </w:pPr>
            <w:r w:rsidRPr="00ED3F7B">
              <w:rPr>
                <w:rFonts w:eastAsia="Calibri"/>
                <w:b/>
                <w:bCs/>
                <w:snapToGrid w:val="0"/>
                <w:lang w:eastAsia="en-US"/>
              </w:rPr>
              <w:t>аммиак</w:t>
            </w:r>
          </w:p>
        </w:tc>
      </w:tr>
      <w:tr w:rsidR="00703CF8" w:rsidRPr="00ED3F7B" w14:paraId="3596A44C" w14:textId="340F4FBE" w:rsidTr="00D96A0B">
        <w:trPr>
          <w:trHeight w:val="152"/>
          <w:tblHeader/>
        </w:trPr>
        <w:tc>
          <w:tcPr>
            <w:tcW w:w="2229" w:type="pct"/>
            <w:vMerge/>
            <w:tcBorders>
              <w:bottom w:val="single" w:sz="4" w:space="0" w:color="auto"/>
            </w:tcBorders>
            <w:shd w:val="clear" w:color="auto" w:fill="auto"/>
            <w:vAlign w:val="center"/>
          </w:tcPr>
          <w:p w14:paraId="1AA220AA" w14:textId="77777777" w:rsidR="00457E37" w:rsidRPr="00ED3F7B" w:rsidRDefault="00457E37" w:rsidP="00D96A0B">
            <w:pPr>
              <w:pStyle w:val="affffc"/>
              <w:rPr>
                <w:b/>
                <w:bCs/>
                <w:snapToGrid w:val="0"/>
              </w:rPr>
            </w:pPr>
          </w:p>
        </w:tc>
        <w:tc>
          <w:tcPr>
            <w:tcW w:w="461" w:type="pct"/>
            <w:tcBorders>
              <w:bottom w:val="single" w:sz="4" w:space="0" w:color="auto"/>
            </w:tcBorders>
            <w:shd w:val="clear" w:color="auto" w:fill="auto"/>
            <w:vAlign w:val="center"/>
          </w:tcPr>
          <w:p w14:paraId="58CBDB78" w14:textId="77777777" w:rsidR="00457E37" w:rsidRPr="00ED3F7B" w:rsidRDefault="00457E37" w:rsidP="00D96A0B">
            <w:pPr>
              <w:pStyle w:val="affffc"/>
              <w:rPr>
                <w:b/>
                <w:bCs/>
                <w:snapToGrid w:val="0"/>
              </w:rPr>
            </w:pPr>
            <w:r w:rsidRPr="00ED3F7B">
              <w:rPr>
                <w:b/>
                <w:bCs/>
                <w:snapToGrid w:val="0"/>
              </w:rPr>
              <w:t>0,05 т</w:t>
            </w:r>
          </w:p>
        </w:tc>
        <w:tc>
          <w:tcPr>
            <w:tcW w:w="461" w:type="pct"/>
            <w:tcBorders>
              <w:bottom w:val="single" w:sz="4" w:space="0" w:color="auto"/>
            </w:tcBorders>
            <w:shd w:val="clear" w:color="auto" w:fill="auto"/>
            <w:vAlign w:val="center"/>
          </w:tcPr>
          <w:p w14:paraId="1FAF6FE6" w14:textId="77777777" w:rsidR="00457E37" w:rsidRPr="00ED3F7B" w:rsidRDefault="00457E37" w:rsidP="00D96A0B">
            <w:pPr>
              <w:pStyle w:val="affffc"/>
              <w:rPr>
                <w:b/>
                <w:bCs/>
                <w:snapToGrid w:val="0"/>
              </w:rPr>
            </w:pPr>
            <w:r w:rsidRPr="00ED3F7B">
              <w:rPr>
                <w:b/>
                <w:bCs/>
                <w:snapToGrid w:val="0"/>
              </w:rPr>
              <w:t>1 т</w:t>
            </w:r>
          </w:p>
        </w:tc>
        <w:tc>
          <w:tcPr>
            <w:tcW w:w="432" w:type="pct"/>
            <w:tcBorders>
              <w:bottom w:val="single" w:sz="4" w:space="0" w:color="auto"/>
            </w:tcBorders>
            <w:shd w:val="clear" w:color="auto" w:fill="auto"/>
            <w:vAlign w:val="center"/>
          </w:tcPr>
          <w:p w14:paraId="28649436" w14:textId="77777777" w:rsidR="00457E37" w:rsidRPr="00ED3F7B" w:rsidRDefault="00457E37" w:rsidP="00D96A0B">
            <w:pPr>
              <w:pStyle w:val="affffc"/>
              <w:rPr>
                <w:b/>
                <w:bCs/>
                <w:snapToGrid w:val="0"/>
              </w:rPr>
            </w:pPr>
            <w:r w:rsidRPr="00ED3F7B">
              <w:rPr>
                <w:b/>
                <w:bCs/>
                <w:snapToGrid w:val="0"/>
              </w:rPr>
              <w:t>8 м</w:t>
            </w:r>
            <w:r w:rsidRPr="00ED3F7B">
              <w:rPr>
                <w:b/>
                <w:bCs/>
                <w:snapToGrid w:val="0"/>
                <w:vertAlign w:val="superscript"/>
              </w:rPr>
              <w:t>3</w:t>
            </w:r>
          </w:p>
        </w:tc>
        <w:tc>
          <w:tcPr>
            <w:tcW w:w="499" w:type="pct"/>
            <w:tcBorders>
              <w:bottom w:val="single" w:sz="4" w:space="0" w:color="auto"/>
            </w:tcBorders>
            <w:vAlign w:val="center"/>
          </w:tcPr>
          <w:p w14:paraId="23124B0F" w14:textId="71854A8F" w:rsidR="00457E37" w:rsidRPr="00ED3F7B" w:rsidRDefault="00457E37" w:rsidP="00D96A0B">
            <w:pPr>
              <w:pStyle w:val="affffc"/>
              <w:rPr>
                <w:b/>
                <w:bCs/>
                <w:snapToGrid w:val="0"/>
              </w:rPr>
            </w:pPr>
            <w:r w:rsidRPr="00ED3F7B">
              <w:rPr>
                <w:rFonts w:eastAsia="Calibri"/>
                <w:b/>
                <w:bCs/>
                <w:snapToGrid w:val="0"/>
                <w:lang w:eastAsia="en-US"/>
              </w:rPr>
              <w:t>1 т</w:t>
            </w:r>
          </w:p>
        </w:tc>
        <w:tc>
          <w:tcPr>
            <w:tcW w:w="461" w:type="pct"/>
            <w:tcBorders>
              <w:bottom w:val="single" w:sz="4" w:space="0" w:color="auto"/>
            </w:tcBorders>
            <w:vAlign w:val="center"/>
          </w:tcPr>
          <w:p w14:paraId="6D19F441" w14:textId="218A4E95" w:rsidR="00457E37" w:rsidRPr="00ED3F7B" w:rsidRDefault="00457E37" w:rsidP="00D96A0B">
            <w:pPr>
              <w:pStyle w:val="affffc"/>
              <w:rPr>
                <w:b/>
                <w:bCs/>
                <w:snapToGrid w:val="0"/>
              </w:rPr>
            </w:pPr>
            <w:r w:rsidRPr="00ED3F7B">
              <w:rPr>
                <w:rFonts w:eastAsia="Calibri"/>
                <w:b/>
                <w:bCs/>
                <w:snapToGrid w:val="0"/>
                <w:lang w:eastAsia="en-US"/>
              </w:rPr>
              <w:t>46 м</w:t>
            </w:r>
            <w:r w:rsidRPr="00ED3F7B">
              <w:rPr>
                <w:rFonts w:eastAsia="Calibri"/>
                <w:b/>
                <w:bCs/>
                <w:snapToGrid w:val="0"/>
                <w:vertAlign w:val="superscript"/>
                <w:lang w:eastAsia="en-US"/>
              </w:rPr>
              <w:t>3</w:t>
            </w:r>
          </w:p>
        </w:tc>
        <w:tc>
          <w:tcPr>
            <w:tcW w:w="457" w:type="pct"/>
            <w:tcBorders>
              <w:bottom w:val="single" w:sz="4" w:space="0" w:color="auto"/>
            </w:tcBorders>
            <w:vAlign w:val="center"/>
          </w:tcPr>
          <w:p w14:paraId="4A72EC89" w14:textId="51F55CB4" w:rsidR="00457E37" w:rsidRPr="00ED3F7B" w:rsidRDefault="00457E37" w:rsidP="00D96A0B">
            <w:pPr>
              <w:pStyle w:val="affffc"/>
              <w:rPr>
                <w:b/>
                <w:bCs/>
                <w:snapToGrid w:val="0"/>
              </w:rPr>
            </w:pPr>
            <w:r w:rsidRPr="00ED3F7B">
              <w:rPr>
                <w:rFonts w:eastAsia="Calibri"/>
                <w:b/>
                <w:bCs/>
                <w:snapToGrid w:val="0"/>
                <w:lang w:eastAsia="en-US"/>
              </w:rPr>
              <w:t>54 м</w:t>
            </w:r>
            <w:r w:rsidRPr="00ED3F7B">
              <w:rPr>
                <w:rFonts w:eastAsia="Calibri"/>
                <w:b/>
                <w:bCs/>
                <w:snapToGrid w:val="0"/>
                <w:vertAlign w:val="superscript"/>
                <w:lang w:eastAsia="en-US"/>
              </w:rPr>
              <w:t>3</w:t>
            </w:r>
          </w:p>
        </w:tc>
      </w:tr>
      <w:tr w:rsidR="00703CF8" w:rsidRPr="00ED3F7B" w14:paraId="6E3004BE" w14:textId="35E92CAC" w:rsidTr="00D96A0B">
        <w:tc>
          <w:tcPr>
            <w:tcW w:w="2229" w:type="pct"/>
            <w:tcBorders>
              <w:top w:val="single" w:sz="4" w:space="0" w:color="auto"/>
            </w:tcBorders>
            <w:vAlign w:val="center"/>
          </w:tcPr>
          <w:p w14:paraId="6F29D8CA" w14:textId="77777777" w:rsidR="00457E37" w:rsidRPr="00ED3F7B" w:rsidRDefault="00457E37" w:rsidP="00D96A0B">
            <w:pPr>
              <w:pStyle w:val="affffc"/>
              <w:rPr>
                <w:snapToGrid w:val="0"/>
              </w:rPr>
            </w:pPr>
            <w:r w:rsidRPr="00ED3F7B">
              <w:rPr>
                <w:snapToGrid w:val="0"/>
              </w:rPr>
              <w:t>Степень заполнения цистерны, %</w:t>
            </w:r>
          </w:p>
        </w:tc>
        <w:tc>
          <w:tcPr>
            <w:tcW w:w="461" w:type="pct"/>
            <w:tcBorders>
              <w:top w:val="single" w:sz="4" w:space="0" w:color="auto"/>
            </w:tcBorders>
            <w:vAlign w:val="center"/>
          </w:tcPr>
          <w:p w14:paraId="336EADC7" w14:textId="77777777" w:rsidR="00457E37" w:rsidRPr="00ED3F7B" w:rsidRDefault="00457E37" w:rsidP="00D96A0B">
            <w:pPr>
              <w:pStyle w:val="affffc"/>
              <w:rPr>
                <w:snapToGrid w:val="0"/>
              </w:rPr>
            </w:pPr>
            <w:r w:rsidRPr="00ED3F7B">
              <w:rPr>
                <w:snapToGrid w:val="0"/>
              </w:rPr>
              <w:t>95</w:t>
            </w:r>
          </w:p>
        </w:tc>
        <w:tc>
          <w:tcPr>
            <w:tcW w:w="461" w:type="pct"/>
            <w:tcBorders>
              <w:top w:val="single" w:sz="4" w:space="0" w:color="auto"/>
            </w:tcBorders>
            <w:vAlign w:val="center"/>
          </w:tcPr>
          <w:p w14:paraId="380D7074" w14:textId="77777777" w:rsidR="00457E37" w:rsidRPr="00ED3F7B" w:rsidRDefault="00457E37" w:rsidP="00D96A0B">
            <w:pPr>
              <w:pStyle w:val="affffc"/>
              <w:rPr>
                <w:snapToGrid w:val="0"/>
              </w:rPr>
            </w:pPr>
            <w:r w:rsidRPr="00ED3F7B">
              <w:rPr>
                <w:snapToGrid w:val="0"/>
              </w:rPr>
              <w:t>95</w:t>
            </w:r>
          </w:p>
        </w:tc>
        <w:tc>
          <w:tcPr>
            <w:tcW w:w="432" w:type="pct"/>
            <w:tcBorders>
              <w:top w:val="single" w:sz="4" w:space="0" w:color="auto"/>
            </w:tcBorders>
            <w:vAlign w:val="center"/>
          </w:tcPr>
          <w:p w14:paraId="769FDEB7" w14:textId="77777777" w:rsidR="00457E37" w:rsidRPr="00ED3F7B" w:rsidRDefault="00457E37" w:rsidP="00D96A0B">
            <w:pPr>
              <w:pStyle w:val="affffc"/>
              <w:rPr>
                <w:snapToGrid w:val="0"/>
              </w:rPr>
            </w:pPr>
            <w:r w:rsidRPr="00ED3F7B">
              <w:rPr>
                <w:snapToGrid w:val="0"/>
              </w:rPr>
              <w:t>95</w:t>
            </w:r>
          </w:p>
        </w:tc>
        <w:tc>
          <w:tcPr>
            <w:tcW w:w="499" w:type="pct"/>
            <w:tcBorders>
              <w:top w:val="single" w:sz="4" w:space="0" w:color="auto"/>
            </w:tcBorders>
            <w:vAlign w:val="center"/>
          </w:tcPr>
          <w:p w14:paraId="2B48549A" w14:textId="4CF25688" w:rsidR="00457E37" w:rsidRPr="00ED3F7B" w:rsidRDefault="00457E37" w:rsidP="00D96A0B">
            <w:pPr>
              <w:pStyle w:val="affffc"/>
              <w:rPr>
                <w:snapToGrid w:val="0"/>
              </w:rPr>
            </w:pPr>
            <w:r w:rsidRPr="00ED3F7B">
              <w:rPr>
                <w:snapToGrid w:val="0"/>
              </w:rPr>
              <w:t>95</w:t>
            </w:r>
          </w:p>
        </w:tc>
        <w:tc>
          <w:tcPr>
            <w:tcW w:w="461" w:type="pct"/>
            <w:tcBorders>
              <w:top w:val="single" w:sz="4" w:space="0" w:color="auto"/>
            </w:tcBorders>
            <w:vAlign w:val="center"/>
          </w:tcPr>
          <w:p w14:paraId="31631C47" w14:textId="07EE83E4" w:rsidR="00457E37" w:rsidRPr="00ED3F7B" w:rsidRDefault="00457E37" w:rsidP="00D96A0B">
            <w:pPr>
              <w:pStyle w:val="affffc"/>
              <w:rPr>
                <w:snapToGrid w:val="0"/>
              </w:rPr>
            </w:pPr>
            <w:r w:rsidRPr="00ED3F7B">
              <w:rPr>
                <w:snapToGrid w:val="0"/>
              </w:rPr>
              <w:t>95</w:t>
            </w:r>
          </w:p>
        </w:tc>
        <w:tc>
          <w:tcPr>
            <w:tcW w:w="457" w:type="pct"/>
            <w:tcBorders>
              <w:top w:val="single" w:sz="4" w:space="0" w:color="auto"/>
            </w:tcBorders>
            <w:vAlign w:val="center"/>
          </w:tcPr>
          <w:p w14:paraId="4D638159" w14:textId="64466531" w:rsidR="00457E37" w:rsidRPr="00ED3F7B" w:rsidRDefault="00457E37" w:rsidP="00D96A0B">
            <w:pPr>
              <w:pStyle w:val="affffc"/>
              <w:rPr>
                <w:snapToGrid w:val="0"/>
              </w:rPr>
            </w:pPr>
            <w:r w:rsidRPr="00ED3F7B">
              <w:rPr>
                <w:snapToGrid w:val="0"/>
              </w:rPr>
              <w:t>95</w:t>
            </w:r>
          </w:p>
        </w:tc>
      </w:tr>
      <w:tr w:rsidR="00703CF8" w:rsidRPr="00ED3F7B" w14:paraId="3F284FFE" w14:textId="7D661C61" w:rsidTr="00D96A0B">
        <w:tc>
          <w:tcPr>
            <w:tcW w:w="2229" w:type="pct"/>
            <w:vAlign w:val="center"/>
          </w:tcPr>
          <w:p w14:paraId="4332ED60" w14:textId="77777777" w:rsidR="00457E37" w:rsidRPr="00ED3F7B" w:rsidRDefault="00457E37" w:rsidP="00D96A0B">
            <w:pPr>
              <w:pStyle w:val="affffc"/>
              <w:rPr>
                <w:snapToGrid w:val="0"/>
              </w:rPr>
            </w:pPr>
            <w:r w:rsidRPr="00ED3F7B">
              <w:rPr>
                <w:snapToGrid w:val="0"/>
              </w:rPr>
              <w:t>Молярная масса АХОВ, кг/</w:t>
            </w:r>
            <w:proofErr w:type="spellStart"/>
            <w:r w:rsidRPr="00ED3F7B">
              <w:rPr>
                <w:snapToGrid w:val="0"/>
              </w:rPr>
              <w:t>кМоль</w:t>
            </w:r>
            <w:proofErr w:type="spellEnd"/>
          </w:p>
        </w:tc>
        <w:tc>
          <w:tcPr>
            <w:tcW w:w="461" w:type="pct"/>
            <w:vAlign w:val="center"/>
          </w:tcPr>
          <w:p w14:paraId="13C95B90" w14:textId="77777777" w:rsidR="00457E37" w:rsidRPr="00ED3F7B" w:rsidRDefault="00457E37" w:rsidP="00D96A0B">
            <w:pPr>
              <w:pStyle w:val="affffc"/>
              <w:rPr>
                <w:snapToGrid w:val="0"/>
              </w:rPr>
            </w:pPr>
            <w:r w:rsidRPr="00ED3F7B">
              <w:rPr>
                <w:snapToGrid w:val="0"/>
              </w:rPr>
              <w:t>70.91</w:t>
            </w:r>
          </w:p>
        </w:tc>
        <w:tc>
          <w:tcPr>
            <w:tcW w:w="461" w:type="pct"/>
            <w:vAlign w:val="center"/>
          </w:tcPr>
          <w:p w14:paraId="2ECA5511" w14:textId="77777777" w:rsidR="00457E37" w:rsidRPr="00ED3F7B" w:rsidRDefault="00457E37" w:rsidP="00D96A0B">
            <w:pPr>
              <w:pStyle w:val="affffc"/>
              <w:rPr>
                <w:snapToGrid w:val="0"/>
              </w:rPr>
            </w:pPr>
            <w:r w:rsidRPr="00ED3F7B">
              <w:rPr>
                <w:snapToGrid w:val="0"/>
              </w:rPr>
              <w:t>70.91</w:t>
            </w:r>
          </w:p>
        </w:tc>
        <w:tc>
          <w:tcPr>
            <w:tcW w:w="432" w:type="pct"/>
            <w:vAlign w:val="center"/>
          </w:tcPr>
          <w:p w14:paraId="232E3808" w14:textId="77777777" w:rsidR="00457E37" w:rsidRPr="00ED3F7B" w:rsidRDefault="00457E37" w:rsidP="00D96A0B">
            <w:pPr>
              <w:pStyle w:val="affffc"/>
              <w:rPr>
                <w:snapToGrid w:val="0"/>
              </w:rPr>
            </w:pPr>
            <w:r w:rsidRPr="00ED3F7B">
              <w:rPr>
                <w:snapToGrid w:val="0"/>
              </w:rPr>
              <w:t>17.03</w:t>
            </w:r>
          </w:p>
        </w:tc>
        <w:tc>
          <w:tcPr>
            <w:tcW w:w="499" w:type="pct"/>
            <w:vAlign w:val="center"/>
          </w:tcPr>
          <w:p w14:paraId="5820359E" w14:textId="7BA4FECF" w:rsidR="00457E37" w:rsidRPr="00ED3F7B" w:rsidRDefault="00457E37" w:rsidP="00D96A0B">
            <w:pPr>
              <w:pStyle w:val="affffc"/>
              <w:rPr>
                <w:snapToGrid w:val="0"/>
              </w:rPr>
            </w:pPr>
            <w:r w:rsidRPr="00ED3F7B">
              <w:rPr>
                <w:rFonts w:eastAsia="Calibri"/>
                <w:snapToGrid w:val="0"/>
                <w:lang w:eastAsia="en-US"/>
              </w:rPr>
              <w:t>70.91</w:t>
            </w:r>
          </w:p>
        </w:tc>
        <w:tc>
          <w:tcPr>
            <w:tcW w:w="461" w:type="pct"/>
            <w:vAlign w:val="center"/>
          </w:tcPr>
          <w:p w14:paraId="42F27D78" w14:textId="03D04EA1" w:rsidR="00457E37" w:rsidRPr="00ED3F7B" w:rsidRDefault="00457E37" w:rsidP="00D96A0B">
            <w:pPr>
              <w:pStyle w:val="affffc"/>
              <w:rPr>
                <w:snapToGrid w:val="0"/>
              </w:rPr>
            </w:pPr>
            <w:r w:rsidRPr="00ED3F7B">
              <w:rPr>
                <w:rFonts w:eastAsia="Calibri"/>
                <w:snapToGrid w:val="0"/>
                <w:lang w:eastAsia="en-US"/>
              </w:rPr>
              <w:t>70.91</w:t>
            </w:r>
          </w:p>
        </w:tc>
        <w:tc>
          <w:tcPr>
            <w:tcW w:w="457" w:type="pct"/>
            <w:vAlign w:val="center"/>
          </w:tcPr>
          <w:p w14:paraId="515BA867" w14:textId="69651AAD" w:rsidR="00457E37" w:rsidRPr="00ED3F7B" w:rsidRDefault="00457E37" w:rsidP="00D96A0B">
            <w:pPr>
              <w:pStyle w:val="affffc"/>
              <w:rPr>
                <w:snapToGrid w:val="0"/>
              </w:rPr>
            </w:pPr>
            <w:r w:rsidRPr="00ED3F7B">
              <w:rPr>
                <w:rFonts w:eastAsia="Calibri"/>
                <w:snapToGrid w:val="0"/>
                <w:lang w:eastAsia="en-US"/>
              </w:rPr>
              <w:t>17.03</w:t>
            </w:r>
          </w:p>
        </w:tc>
      </w:tr>
      <w:tr w:rsidR="00703CF8" w:rsidRPr="00ED3F7B" w14:paraId="21E918BF" w14:textId="4458584D" w:rsidTr="00D96A0B">
        <w:tc>
          <w:tcPr>
            <w:tcW w:w="2229" w:type="pct"/>
            <w:vAlign w:val="center"/>
          </w:tcPr>
          <w:p w14:paraId="089188E3" w14:textId="77777777" w:rsidR="00457E37" w:rsidRPr="00ED3F7B" w:rsidRDefault="00457E37" w:rsidP="00D96A0B">
            <w:pPr>
              <w:pStyle w:val="affffc"/>
              <w:rPr>
                <w:snapToGrid w:val="0"/>
              </w:rPr>
            </w:pPr>
            <w:r w:rsidRPr="00ED3F7B">
              <w:rPr>
                <w:snapToGrid w:val="0"/>
              </w:rPr>
              <w:t>Плотность АХОВ (паров), кг/м3</w:t>
            </w:r>
          </w:p>
        </w:tc>
        <w:tc>
          <w:tcPr>
            <w:tcW w:w="461" w:type="pct"/>
            <w:vAlign w:val="center"/>
          </w:tcPr>
          <w:p w14:paraId="523D1620" w14:textId="77777777" w:rsidR="00457E37" w:rsidRPr="00ED3F7B" w:rsidRDefault="00457E37" w:rsidP="00D96A0B">
            <w:pPr>
              <w:pStyle w:val="affffc"/>
              <w:rPr>
                <w:snapToGrid w:val="0"/>
              </w:rPr>
            </w:pPr>
            <w:r w:rsidRPr="00ED3F7B">
              <w:rPr>
                <w:snapToGrid w:val="0"/>
              </w:rPr>
              <w:t>0.0073</w:t>
            </w:r>
          </w:p>
        </w:tc>
        <w:tc>
          <w:tcPr>
            <w:tcW w:w="461" w:type="pct"/>
            <w:vAlign w:val="center"/>
          </w:tcPr>
          <w:p w14:paraId="0C86A32B" w14:textId="77777777" w:rsidR="00457E37" w:rsidRPr="00ED3F7B" w:rsidRDefault="00457E37" w:rsidP="00D96A0B">
            <w:pPr>
              <w:pStyle w:val="affffc"/>
              <w:rPr>
                <w:snapToGrid w:val="0"/>
              </w:rPr>
            </w:pPr>
            <w:r w:rsidRPr="00ED3F7B">
              <w:rPr>
                <w:snapToGrid w:val="0"/>
              </w:rPr>
              <w:t>0.0073</w:t>
            </w:r>
          </w:p>
        </w:tc>
        <w:tc>
          <w:tcPr>
            <w:tcW w:w="432" w:type="pct"/>
            <w:vAlign w:val="center"/>
          </w:tcPr>
          <w:p w14:paraId="242E5E6C" w14:textId="77777777" w:rsidR="00457E37" w:rsidRPr="00ED3F7B" w:rsidRDefault="00457E37" w:rsidP="00D96A0B">
            <w:pPr>
              <w:pStyle w:val="affffc"/>
              <w:rPr>
                <w:snapToGrid w:val="0"/>
              </w:rPr>
            </w:pPr>
            <w:r w:rsidRPr="00ED3F7B">
              <w:rPr>
                <w:snapToGrid w:val="0"/>
              </w:rPr>
              <w:t>0.00071</w:t>
            </w:r>
          </w:p>
        </w:tc>
        <w:tc>
          <w:tcPr>
            <w:tcW w:w="499" w:type="pct"/>
            <w:vAlign w:val="center"/>
          </w:tcPr>
          <w:p w14:paraId="66038703" w14:textId="66BD54C8" w:rsidR="00457E37" w:rsidRPr="00ED3F7B" w:rsidRDefault="00457E37" w:rsidP="00D96A0B">
            <w:pPr>
              <w:pStyle w:val="affffc"/>
              <w:rPr>
                <w:snapToGrid w:val="0"/>
              </w:rPr>
            </w:pPr>
            <w:r w:rsidRPr="00ED3F7B">
              <w:rPr>
                <w:rFonts w:eastAsia="Calibri"/>
                <w:snapToGrid w:val="0"/>
                <w:lang w:eastAsia="en-US"/>
              </w:rPr>
              <w:t>0.0073</w:t>
            </w:r>
          </w:p>
        </w:tc>
        <w:tc>
          <w:tcPr>
            <w:tcW w:w="461" w:type="pct"/>
            <w:vAlign w:val="center"/>
          </w:tcPr>
          <w:p w14:paraId="5FDBB9AE" w14:textId="086A791E" w:rsidR="00457E37" w:rsidRPr="00ED3F7B" w:rsidRDefault="00457E37" w:rsidP="00D96A0B">
            <w:pPr>
              <w:pStyle w:val="affffc"/>
              <w:rPr>
                <w:snapToGrid w:val="0"/>
              </w:rPr>
            </w:pPr>
            <w:r w:rsidRPr="00ED3F7B">
              <w:rPr>
                <w:rFonts w:eastAsia="Calibri"/>
                <w:snapToGrid w:val="0"/>
                <w:lang w:eastAsia="en-US"/>
              </w:rPr>
              <w:t>0.0073</w:t>
            </w:r>
          </w:p>
        </w:tc>
        <w:tc>
          <w:tcPr>
            <w:tcW w:w="457" w:type="pct"/>
            <w:vAlign w:val="center"/>
          </w:tcPr>
          <w:p w14:paraId="0C40567F" w14:textId="77B51C0F" w:rsidR="00457E37" w:rsidRPr="00ED3F7B" w:rsidRDefault="00457E37" w:rsidP="00D96A0B">
            <w:pPr>
              <w:pStyle w:val="affffc"/>
              <w:rPr>
                <w:snapToGrid w:val="0"/>
              </w:rPr>
            </w:pPr>
            <w:r w:rsidRPr="00ED3F7B">
              <w:rPr>
                <w:rFonts w:eastAsia="Calibri"/>
                <w:snapToGrid w:val="0"/>
                <w:lang w:eastAsia="en-US"/>
              </w:rPr>
              <w:t>0.00071</w:t>
            </w:r>
          </w:p>
        </w:tc>
      </w:tr>
      <w:tr w:rsidR="00703CF8" w:rsidRPr="00ED3F7B" w14:paraId="0BAE9B7B" w14:textId="1B42F56B" w:rsidTr="00D96A0B">
        <w:tc>
          <w:tcPr>
            <w:tcW w:w="2229" w:type="pct"/>
            <w:vAlign w:val="center"/>
          </w:tcPr>
          <w:p w14:paraId="0667241E" w14:textId="77777777" w:rsidR="00457E37" w:rsidRPr="00ED3F7B" w:rsidRDefault="00457E37" w:rsidP="00D96A0B">
            <w:pPr>
              <w:pStyle w:val="affffc"/>
              <w:rPr>
                <w:snapToGrid w:val="0"/>
              </w:rPr>
            </w:pPr>
            <w:r w:rsidRPr="00ED3F7B">
              <w:rPr>
                <w:snapToGrid w:val="0"/>
              </w:rPr>
              <w:t xml:space="preserve">Пороговая </w:t>
            </w:r>
            <w:proofErr w:type="spellStart"/>
            <w:r w:rsidRPr="00ED3F7B">
              <w:rPr>
                <w:snapToGrid w:val="0"/>
              </w:rPr>
              <w:t>токсодоза</w:t>
            </w:r>
            <w:proofErr w:type="spellEnd"/>
            <w:r w:rsidRPr="00ED3F7B">
              <w:rPr>
                <w:snapToGrid w:val="0"/>
              </w:rPr>
              <w:t>, мг*мин</w:t>
            </w:r>
          </w:p>
        </w:tc>
        <w:tc>
          <w:tcPr>
            <w:tcW w:w="461" w:type="pct"/>
            <w:vAlign w:val="center"/>
          </w:tcPr>
          <w:p w14:paraId="3DE14660" w14:textId="77777777" w:rsidR="00457E37" w:rsidRPr="00ED3F7B" w:rsidRDefault="00457E37" w:rsidP="00D96A0B">
            <w:pPr>
              <w:pStyle w:val="affffc"/>
              <w:rPr>
                <w:snapToGrid w:val="0"/>
              </w:rPr>
            </w:pPr>
            <w:r w:rsidRPr="00ED3F7B">
              <w:rPr>
                <w:snapToGrid w:val="0"/>
              </w:rPr>
              <w:t>0.6</w:t>
            </w:r>
          </w:p>
        </w:tc>
        <w:tc>
          <w:tcPr>
            <w:tcW w:w="461" w:type="pct"/>
            <w:vAlign w:val="center"/>
          </w:tcPr>
          <w:p w14:paraId="0655A28D" w14:textId="77777777" w:rsidR="00457E37" w:rsidRPr="00ED3F7B" w:rsidRDefault="00457E37" w:rsidP="00D96A0B">
            <w:pPr>
              <w:pStyle w:val="affffc"/>
              <w:rPr>
                <w:snapToGrid w:val="0"/>
              </w:rPr>
            </w:pPr>
            <w:r w:rsidRPr="00ED3F7B">
              <w:rPr>
                <w:snapToGrid w:val="0"/>
              </w:rPr>
              <w:t>0.6</w:t>
            </w:r>
          </w:p>
        </w:tc>
        <w:tc>
          <w:tcPr>
            <w:tcW w:w="432" w:type="pct"/>
            <w:vAlign w:val="center"/>
          </w:tcPr>
          <w:p w14:paraId="1E49AE40" w14:textId="77777777" w:rsidR="00457E37" w:rsidRPr="00ED3F7B" w:rsidRDefault="00457E37" w:rsidP="00D96A0B">
            <w:pPr>
              <w:pStyle w:val="affffc"/>
              <w:rPr>
                <w:snapToGrid w:val="0"/>
              </w:rPr>
            </w:pPr>
            <w:r w:rsidRPr="00ED3F7B">
              <w:rPr>
                <w:snapToGrid w:val="0"/>
              </w:rPr>
              <w:t>15</w:t>
            </w:r>
          </w:p>
        </w:tc>
        <w:tc>
          <w:tcPr>
            <w:tcW w:w="499" w:type="pct"/>
            <w:vAlign w:val="center"/>
          </w:tcPr>
          <w:p w14:paraId="58468E65" w14:textId="7A025312" w:rsidR="00457E37" w:rsidRPr="00ED3F7B" w:rsidRDefault="00457E37" w:rsidP="00D96A0B">
            <w:pPr>
              <w:pStyle w:val="affffc"/>
              <w:rPr>
                <w:snapToGrid w:val="0"/>
              </w:rPr>
            </w:pPr>
            <w:r w:rsidRPr="00ED3F7B">
              <w:rPr>
                <w:rFonts w:eastAsia="Calibri"/>
                <w:snapToGrid w:val="0"/>
                <w:lang w:eastAsia="en-US"/>
              </w:rPr>
              <w:t>0.6</w:t>
            </w:r>
          </w:p>
        </w:tc>
        <w:tc>
          <w:tcPr>
            <w:tcW w:w="461" w:type="pct"/>
            <w:vAlign w:val="center"/>
          </w:tcPr>
          <w:p w14:paraId="434049F6" w14:textId="4639E1D5" w:rsidR="00457E37" w:rsidRPr="00ED3F7B" w:rsidRDefault="00457E37" w:rsidP="00D96A0B">
            <w:pPr>
              <w:pStyle w:val="affffc"/>
              <w:rPr>
                <w:snapToGrid w:val="0"/>
              </w:rPr>
            </w:pPr>
            <w:r w:rsidRPr="00ED3F7B">
              <w:rPr>
                <w:rFonts w:eastAsia="Calibri"/>
                <w:snapToGrid w:val="0"/>
                <w:lang w:eastAsia="en-US"/>
              </w:rPr>
              <w:t>0.6</w:t>
            </w:r>
          </w:p>
        </w:tc>
        <w:tc>
          <w:tcPr>
            <w:tcW w:w="457" w:type="pct"/>
            <w:vAlign w:val="center"/>
          </w:tcPr>
          <w:p w14:paraId="72CDD4F2" w14:textId="359991CE" w:rsidR="00457E37" w:rsidRPr="00ED3F7B" w:rsidRDefault="00457E37" w:rsidP="00D96A0B">
            <w:pPr>
              <w:pStyle w:val="affffc"/>
              <w:rPr>
                <w:snapToGrid w:val="0"/>
              </w:rPr>
            </w:pPr>
            <w:r w:rsidRPr="00ED3F7B">
              <w:rPr>
                <w:rFonts w:eastAsia="Calibri"/>
                <w:snapToGrid w:val="0"/>
                <w:lang w:eastAsia="en-US"/>
              </w:rPr>
              <w:t>15</w:t>
            </w:r>
          </w:p>
        </w:tc>
      </w:tr>
      <w:tr w:rsidR="00703CF8" w:rsidRPr="00ED3F7B" w14:paraId="037906CE" w14:textId="5D6F4844" w:rsidTr="00D96A0B">
        <w:tc>
          <w:tcPr>
            <w:tcW w:w="2229" w:type="pct"/>
            <w:vAlign w:val="center"/>
          </w:tcPr>
          <w:p w14:paraId="448F6313" w14:textId="77777777" w:rsidR="00457E37" w:rsidRPr="00ED3F7B" w:rsidRDefault="00457E37" w:rsidP="00D96A0B">
            <w:pPr>
              <w:pStyle w:val="affffc"/>
              <w:rPr>
                <w:snapToGrid w:val="0"/>
              </w:rPr>
            </w:pPr>
            <w:r w:rsidRPr="00ED3F7B">
              <w:rPr>
                <w:snapToGrid w:val="0"/>
              </w:rPr>
              <w:t>Коэффициент хранения АХОВ</w:t>
            </w:r>
          </w:p>
        </w:tc>
        <w:tc>
          <w:tcPr>
            <w:tcW w:w="461" w:type="pct"/>
            <w:vAlign w:val="center"/>
          </w:tcPr>
          <w:p w14:paraId="4BD89BE1" w14:textId="77777777" w:rsidR="00457E37" w:rsidRPr="00ED3F7B" w:rsidRDefault="00457E37" w:rsidP="00D96A0B">
            <w:pPr>
              <w:pStyle w:val="affffc"/>
              <w:rPr>
                <w:snapToGrid w:val="0"/>
              </w:rPr>
            </w:pPr>
            <w:r w:rsidRPr="00ED3F7B">
              <w:rPr>
                <w:snapToGrid w:val="0"/>
              </w:rPr>
              <w:t>0.18</w:t>
            </w:r>
          </w:p>
        </w:tc>
        <w:tc>
          <w:tcPr>
            <w:tcW w:w="461" w:type="pct"/>
            <w:vAlign w:val="center"/>
          </w:tcPr>
          <w:p w14:paraId="4FE0E79F" w14:textId="77777777" w:rsidR="00457E37" w:rsidRPr="00ED3F7B" w:rsidRDefault="00457E37" w:rsidP="00D96A0B">
            <w:pPr>
              <w:pStyle w:val="affffc"/>
              <w:rPr>
                <w:snapToGrid w:val="0"/>
              </w:rPr>
            </w:pPr>
            <w:r w:rsidRPr="00ED3F7B">
              <w:rPr>
                <w:snapToGrid w:val="0"/>
              </w:rPr>
              <w:t>0.18</w:t>
            </w:r>
          </w:p>
        </w:tc>
        <w:tc>
          <w:tcPr>
            <w:tcW w:w="432" w:type="pct"/>
            <w:vAlign w:val="center"/>
          </w:tcPr>
          <w:p w14:paraId="02229349" w14:textId="77777777" w:rsidR="00457E37" w:rsidRPr="00ED3F7B" w:rsidRDefault="00457E37" w:rsidP="00D96A0B">
            <w:pPr>
              <w:pStyle w:val="affffc"/>
              <w:rPr>
                <w:snapToGrid w:val="0"/>
              </w:rPr>
            </w:pPr>
            <w:r w:rsidRPr="00ED3F7B">
              <w:rPr>
                <w:snapToGrid w:val="0"/>
              </w:rPr>
              <w:t>0.01</w:t>
            </w:r>
          </w:p>
        </w:tc>
        <w:tc>
          <w:tcPr>
            <w:tcW w:w="499" w:type="pct"/>
            <w:vAlign w:val="center"/>
          </w:tcPr>
          <w:p w14:paraId="74CC931E" w14:textId="5F7B551D" w:rsidR="00457E37" w:rsidRPr="00ED3F7B" w:rsidRDefault="00457E37" w:rsidP="00D96A0B">
            <w:pPr>
              <w:pStyle w:val="affffc"/>
              <w:rPr>
                <w:snapToGrid w:val="0"/>
              </w:rPr>
            </w:pPr>
            <w:r w:rsidRPr="00ED3F7B">
              <w:rPr>
                <w:rFonts w:eastAsia="Calibri"/>
                <w:snapToGrid w:val="0"/>
                <w:lang w:eastAsia="en-US"/>
              </w:rPr>
              <w:t>0.18</w:t>
            </w:r>
          </w:p>
        </w:tc>
        <w:tc>
          <w:tcPr>
            <w:tcW w:w="461" w:type="pct"/>
            <w:vAlign w:val="center"/>
          </w:tcPr>
          <w:p w14:paraId="17C38DE5" w14:textId="197D2C1A" w:rsidR="00457E37" w:rsidRPr="00ED3F7B" w:rsidRDefault="00457E37" w:rsidP="00D96A0B">
            <w:pPr>
              <w:pStyle w:val="affffc"/>
              <w:rPr>
                <w:snapToGrid w:val="0"/>
              </w:rPr>
            </w:pPr>
            <w:r w:rsidRPr="00ED3F7B">
              <w:rPr>
                <w:rFonts w:eastAsia="Calibri"/>
                <w:snapToGrid w:val="0"/>
                <w:lang w:eastAsia="en-US"/>
              </w:rPr>
              <w:t>0.18</w:t>
            </w:r>
          </w:p>
        </w:tc>
        <w:tc>
          <w:tcPr>
            <w:tcW w:w="457" w:type="pct"/>
            <w:vAlign w:val="center"/>
          </w:tcPr>
          <w:p w14:paraId="11343864" w14:textId="7211B0DE" w:rsidR="00457E37" w:rsidRPr="00ED3F7B" w:rsidRDefault="00457E37" w:rsidP="00D96A0B">
            <w:pPr>
              <w:pStyle w:val="affffc"/>
              <w:rPr>
                <w:snapToGrid w:val="0"/>
              </w:rPr>
            </w:pPr>
            <w:r w:rsidRPr="00ED3F7B">
              <w:rPr>
                <w:rFonts w:eastAsia="Calibri"/>
                <w:snapToGrid w:val="0"/>
                <w:lang w:eastAsia="en-US"/>
              </w:rPr>
              <w:t>0.01</w:t>
            </w:r>
          </w:p>
        </w:tc>
      </w:tr>
      <w:tr w:rsidR="00703CF8" w:rsidRPr="00ED3F7B" w14:paraId="5534E0B4" w14:textId="1B640615" w:rsidTr="00D96A0B">
        <w:tc>
          <w:tcPr>
            <w:tcW w:w="2229" w:type="pct"/>
            <w:vAlign w:val="center"/>
          </w:tcPr>
          <w:p w14:paraId="5506B18D" w14:textId="77777777" w:rsidR="00457E37" w:rsidRPr="00ED3F7B" w:rsidRDefault="00457E37" w:rsidP="00D96A0B">
            <w:pPr>
              <w:pStyle w:val="affffc"/>
              <w:rPr>
                <w:snapToGrid w:val="0"/>
              </w:rPr>
            </w:pPr>
            <w:r w:rsidRPr="00ED3F7B">
              <w:rPr>
                <w:snapToGrid w:val="0"/>
              </w:rPr>
              <w:t>Коэффициент химико-физических свойств АХОВ</w:t>
            </w:r>
          </w:p>
        </w:tc>
        <w:tc>
          <w:tcPr>
            <w:tcW w:w="461" w:type="pct"/>
            <w:vAlign w:val="center"/>
          </w:tcPr>
          <w:p w14:paraId="7CD65F34" w14:textId="77777777" w:rsidR="00457E37" w:rsidRPr="00ED3F7B" w:rsidRDefault="00457E37" w:rsidP="00D96A0B">
            <w:pPr>
              <w:pStyle w:val="affffc"/>
              <w:rPr>
                <w:snapToGrid w:val="0"/>
              </w:rPr>
            </w:pPr>
            <w:r w:rsidRPr="00ED3F7B">
              <w:rPr>
                <w:snapToGrid w:val="0"/>
              </w:rPr>
              <w:t>0.052</w:t>
            </w:r>
          </w:p>
        </w:tc>
        <w:tc>
          <w:tcPr>
            <w:tcW w:w="461" w:type="pct"/>
            <w:vAlign w:val="center"/>
          </w:tcPr>
          <w:p w14:paraId="470F3B83" w14:textId="77777777" w:rsidR="00457E37" w:rsidRPr="00ED3F7B" w:rsidRDefault="00457E37" w:rsidP="00D96A0B">
            <w:pPr>
              <w:pStyle w:val="affffc"/>
              <w:rPr>
                <w:snapToGrid w:val="0"/>
              </w:rPr>
            </w:pPr>
            <w:r w:rsidRPr="00ED3F7B">
              <w:rPr>
                <w:snapToGrid w:val="0"/>
              </w:rPr>
              <w:t>0.052</w:t>
            </w:r>
          </w:p>
        </w:tc>
        <w:tc>
          <w:tcPr>
            <w:tcW w:w="432" w:type="pct"/>
            <w:vAlign w:val="center"/>
          </w:tcPr>
          <w:p w14:paraId="2E6AE08A" w14:textId="77777777" w:rsidR="00457E37" w:rsidRPr="00ED3F7B" w:rsidRDefault="00457E37" w:rsidP="00D96A0B">
            <w:pPr>
              <w:pStyle w:val="affffc"/>
              <w:rPr>
                <w:snapToGrid w:val="0"/>
              </w:rPr>
            </w:pPr>
            <w:r w:rsidRPr="00ED3F7B">
              <w:rPr>
                <w:snapToGrid w:val="0"/>
              </w:rPr>
              <w:t>0.025</w:t>
            </w:r>
          </w:p>
        </w:tc>
        <w:tc>
          <w:tcPr>
            <w:tcW w:w="499" w:type="pct"/>
            <w:vAlign w:val="center"/>
          </w:tcPr>
          <w:p w14:paraId="71CB7804" w14:textId="2BBB232B" w:rsidR="00457E37" w:rsidRPr="00ED3F7B" w:rsidRDefault="00457E37" w:rsidP="00D96A0B">
            <w:pPr>
              <w:pStyle w:val="affffc"/>
              <w:rPr>
                <w:snapToGrid w:val="0"/>
              </w:rPr>
            </w:pPr>
            <w:r w:rsidRPr="00ED3F7B">
              <w:rPr>
                <w:rFonts w:eastAsia="Calibri"/>
                <w:snapToGrid w:val="0"/>
                <w:lang w:eastAsia="en-US"/>
              </w:rPr>
              <w:t>0.052</w:t>
            </w:r>
          </w:p>
        </w:tc>
        <w:tc>
          <w:tcPr>
            <w:tcW w:w="461" w:type="pct"/>
            <w:vAlign w:val="center"/>
          </w:tcPr>
          <w:p w14:paraId="31335242" w14:textId="4540FF77" w:rsidR="00457E37" w:rsidRPr="00ED3F7B" w:rsidRDefault="00457E37" w:rsidP="00D96A0B">
            <w:pPr>
              <w:pStyle w:val="affffc"/>
              <w:rPr>
                <w:snapToGrid w:val="0"/>
              </w:rPr>
            </w:pPr>
            <w:r w:rsidRPr="00ED3F7B">
              <w:rPr>
                <w:rFonts w:eastAsia="Calibri"/>
                <w:snapToGrid w:val="0"/>
                <w:lang w:eastAsia="en-US"/>
              </w:rPr>
              <w:t>0.052</w:t>
            </w:r>
          </w:p>
        </w:tc>
        <w:tc>
          <w:tcPr>
            <w:tcW w:w="457" w:type="pct"/>
            <w:vAlign w:val="center"/>
          </w:tcPr>
          <w:p w14:paraId="674A1E7B" w14:textId="69953FB6" w:rsidR="00457E37" w:rsidRPr="00ED3F7B" w:rsidRDefault="00457E37" w:rsidP="00D96A0B">
            <w:pPr>
              <w:pStyle w:val="affffc"/>
              <w:rPr>
                <w:snapToGrid w:val="0"/>
              </w:rPr>
            </w:pPr>
            <w:r w:rsidRPr="00ED3F7B">
              <w:rPr>
                <w:rFonts w:eastAsia="Calibri"/>
                <w:snapToGrid w:val="0"/>
                <w:lang w:eastAsia="en-US"/>
              </w:rPr>
              <w:t>0.025</w:t>
            </w:r>
          </w:p>
        </w:tc>
      </w:tr>
      <w:tr w:rsidR="00703CF8" w:rsidRPr="00ED3F7B" w14:paraId="0F33188C" w14:textId="21804022" w:rsidTr="00D96A0B">
        <w:tc>
          <w:tcPr>
            <w:tcW w:w="2229" w:type="pct"/>
            <w:vAlign w:val="center"/>
          </w:tcPr>
          <w:p w14:paraId="689D39AC" w14:textId="77777777" w:rsidR="00457E37" w:rsidRPr="00ED3F7B" w:rsidRDefault="00457E37" w:rsidP="00D96A0B">
            <w:pPr>
              <w:pStyle w:val="affffc"/>
              <w:rPr>
                <w:snapToGrid w:val="0"/>
              </w:rPr>
            </w:pPr>
            <w:r w:rsidRPr="00ED3F7B">
              <w:rPr>
                <w:snapToGrid w:val="0"/>
              </w:rPr>
              <w:t>Коэффициент температуры воздуха для Qэ1 и Qэ2</w:t>
            </w:r>
          </w:p>
        </w:tc>
        <w:tc>
          <w:tcPr>
            <w:tcW w:w="461" w:type="pct"/>
            <w:vAlign w:val="center"/>
          </w:tcPr>
          <w:p w14:paraId="72BA64FB" w14:textId="77777777" w:rsidR="00457E37" w:rsidRPr="00ED3F7B" w:rsidRDefault="00457E37" w:rsidP="00D96A0B">
            <w:pPr>
              <w:pStyle w:val="affffc"/>
              <w:rPr>
                <w:snapToGrid w:val="0"/>
              </w:rPr>
            </w:pPr>
            <w:r w:rsidRPr="00ED3F7B">
              <w:rPr>
                <w:snapToGrid w:val="0"/>
              </w:rPr>
              <w:t>1</w:t>
            </w:r>
          </w:p>
        </w:tc>
        <w:tc>
          <w:tcPr>
            <w:tcW w:w="461" w:type="pct"/>
            <w:vAlign w:val="center"/>
          </w:tcPr>
          <w:p w14:paraId="73C0E7CB" w14:textId="77777777" w:rsidR="00457E37" w:rsidRPr="00ED3F7B" w:rsidRDefault="00457E37" w:rsidP="00D96A0B">
            <w:pPr>
              <w:pStyle w:val="affffc"/>
              <w:rPr>
                <w:snapToGrid w:val="0"/>
              </w:rPr>
            </w:pPr>
            <w:r w:rsidRPr="00ED3F7B">
              <w:rPr>
                <w:snapToGrid w:val="0"/>
              </w:rPr>
              <w:t>1</w:t>
            </w:r>
          </w:p>
        </w:tc>
        <w:tc>
          <w:tcPr>
            <w:tcW w:w="432" w:type="pct"/>
            <w:vAlign w:val="center"/>
          </w:tcPr>
          <w:p w14:paraId="4A894544" w14:textId="77777777" w:rsidR="00457E37" w:rsidRPr="00ED3F7B" w:rsidRDefault="00457E37" w:rsidP="00D96A0B">
            <w:pPr>
              <w:pStyle w:val="affffc"/>
              <w:rPr>
                <w:snapToGrid w:val="0"/>
              </w:rPr>
            </w:pPr>
            <w:r w:rsidRPr="00ED3F7B">
              <w:rPr>
                <w:snapToGrid w:val="0"/>
              </w:rPr>
              <w:t>1</w:t>
            </w:r>
          </w:p>
        </w:tc>
        <w:tc>
          <w:tcPr>
            <w:tcW w:w="499" w:type="pct"/>
            <w:vAlign w:val="center"/>
          </w:tcPr>
          <w:p w14:paraId="0BBB70A4" w14:textId="1DBA0DE6" w:rsidR="00457E37" w:rsidRPr="00ED3F7B" w:rsidRDefault="00457E37" w:rsidP="00D96A0B">
            <w:pPr>
              <w:pStyle w:val="affffc"/>
              <w:rPr>
                <w:snapToGrid w:val="0"/>
              </w:rPr>
            </w:pPr>
            <w:r w:rsidRPr="00ED3F7B">
              <w:rPr>
                <w:rFonts w:eastAsia="Calibri"/>
                <w:snapToGrid w:val="0"/>
                <w:lang w:eastAsia="en-US"/>
              </w:rPr>
              <w:t>1</w:t>
            </w:r>
          </w:p>
        </w:tc>
        <w:tc>
          <w:tcPr>
            <w:tcW w:w="461" w:type="pct"/>
            <w:vAlign w:val="center"/>
          </w:tcPr>
          <w:p w14:paraId="04BCB554" w14:textId="05B3EFCC" w:rsidR="00457E37" w:rsidRPr="00ED3F7B" w:rsidRDefault="00457E37" w:rsidP="00D96A0B">
            <w:pPr>
              <w:pStyle w:val="affffc"/>
              <w:rPr>
                <w:snapToGrid w:val="0"/>
              </w:rPr>
            </w:pPr>
            <w:r w:rsidRPr="00ED3F7B">
              <w:rPr>
                <w:rFonts w:eastAsia="Calibri"/>
                <w:snapToGrid w:val="0"/>
                <w:lang w:eastAsia="en-US"/>
              </w:rPr>
              <w:t>1</w:t>
            </w:r>
          </w:p>
        </w:tc>
        <w:tc>
          <w:tcPr>
            <w:tcW w:w="457" w:type="pct"/>
            <w:vAlign w:val="center"/>
          </w:tcPr>
          <w:p w14:paraId="50291DF6" w14:textId="63032446" w:rsidR="00457E37" w:rsidRPr="00ED3F7B" w:rsidRDefault="00457E37" w:rsidP="00D96A0B">
            <w:pPr>
              <w:pStyle w:val="affffc"/>
              <w:rPr>
                <w:snapToGrid w:val="0"/>
              </w:rPr>
            </w:pPr>
            <w:r w:rsidRPr="00ED3F7B">
              <w:rPr>
                <w:rFonts w:eastAsia="Calibri"/>
                <w:snapToGrid w:val="0"/>
                <w:lang w:eastAsia="en-US"/>
              </w:rPr>
              <w:t>1</w:t>
            </w:r>
          </w:p>
        </w:tc>
      </w:tr>
      <w:tr w:rsidR="00703CF8" w:rsidRPr="00ED3F7B" w14:paraId="2B66146F" w14:textId="546F3664" w:rsidTr="00D96A0B">
        <w:tc>
          <w:tcPr>
            <w:tcW w:w="2229" w:type="pct"/>
            <w:vAlign w:val="center"/>
          </w:tcPr>
          <w:p w14:paraId="36417A58" w14:textId="77777777" w:rsidR="00457E37" w:rsidRPr="00ED3F7B" w:rsidRDefault="00457E37" w:rsidP="00D96A0B">
            <w:pPr>
              <w:pStyle w:val="affffc"/>
              <w:rPr>
                <w:snapToGrid w:val="0"/>
              </w:rPr>
            </w:pPr>
            <w:r w:rsidRPr="00ED3F7B">
              <w:rPr>
                <w:snapToGrid w:val="0"/>
              </w:rPr>
              <w:t>Количество выброшенного (разлившегося) при аварии вещества, т</w:t>
            </w:r>
          </w:p>
        </w:tc>
        <w:tc>
          <w:tcPr>
            <w:tcW w:w="461" w:type="pct"/>
            <w:vAlign w:val="center"/>
          </w:tcPr>
          <w:p w14:paraId="08FF4063" w14:textId="77777777" w:rsidR="00457E37" w:rsidRPr="00ED3F7B" w:rsidRDefault="00457E37" w:rsidP="00D96A0B">
            <w:pPr>
              <w:pStyle w:val="affffc"/>
              <w:rPr>
                <w:snapToGrid w:val="0"/>
              </w:rPr>
            </w:pPr>
            <w:r w:rsidRPr="00ED3F7B">
              <w:rPr>
                <w:snapToGrid w:val="0"/>
              </w:rPr>
              <w:t>0,045</w:t>
            </w:r>
          </w:p>
        </w:tc>
        <w:tc>
          <w:tcPr>
            <w:tcW w:w="461" w:type="pct"/>
            <w:vAlign w:val="center"/>
          </w:tcPr>
          <w:p w14:paraId="4355D534" w14:textId="77777777" w:rsidR="00457E37" w:rsidRPr="00ED3F7B" w:rsidRDefault="00457E37" w:rsidP="00D96A0B">
            <w:pPr>
              <w:pStyle w:val="affffc"/>
              <w:rPr>
                <w:snapToGrid w:val="0"/>
              </w:rPr>
            </w:pPr>
            <w:r w:rsidRPr="00ED3F7B">
              <w:rPr>
                <w:snapToGrid w:val="0"/>
              </w:rPr>
              <w:t>0,95</w:t>
            </w:r>
          </w:p>
        </w:tc>
        <w:tc>
          <w:tcPr>
            <w:tcW w:w="432" w:type="pct"/>
            <w:vAlign w:val="center"/>
          </w:tcPr>
          <w:p w14:paraId="4EE1116B" w14:textId="77777777" w:rsidR="00457E37" w:rsidRPr="00ED3F7B" w:rsidRDefault="00457E37" w:rsidP="00D96A0B">
            <w:pPr>
              <w:pStyle w:val="affffc"/>
              <w:rPr>
                <w:snapToGrid w:val="0"/>
              </w:rPr>
            </w:pPr>
            <w:r w:rsidRPr="00ED3F7B">
              <w:rPr>
                <w:snapToGrid w:val="0"/>
              </w:rPr>
              <w:t>5,18</w:t>
            </w:r>
          </w:p>
        </w:tc>
        <w:tc>
          <w:tcPr>
            <w:tcW w:w="499" w:type="pct"/>
            <w:vAlign w:val="center"/>
          </w:tcPr>
          <w:p w14:paraId="29DEB029" w14:textId="0A936FFE" w:rsidR="00457E37" w:rsidRPr="00ED3F7B" w:rsidRDefault="00457E37" w:rsidP="00D96A0B">
            <w:pPr>
              <w:pStyle w:val="affffc"/>
              <w:rPr>
                <w:snapToGrid w:val="0"/>
              </w:rPr>
            </w:pPr>
            <w:r w:rsidRPr="00ED3F7B">
              <w:rPr>
                <w:snapToGrid w:val="0"/>
              </w:rPr>
              <w:t>0,95</w:t>
            </w:r>
          </w:p>
        </w:tc>
        <w:tc>
          <w:tcPr>
            <w:tcW w:w="461" w:type="pct"/>
            <w:vAlign w:val="center"/>
          </w:tcPr>
          <w:p w14:paraId="4690E023" w14:textId="553C1F97" w:rsidR="00457E37" w:rsidRPr="00ED3F7B" w:rsidRDefault="00457E37" w:rsidP="00D96A0B">
            <w:pPr>
              <w:pStyle w:val="affffc"/>
              <w:rPr>
                <w:snapToGrid w:val="0"/>
              </w:rPr>
            </w:pPr>
            <w:r w:rsidRPr="00ED3F7B">
              <w:rPr>
                <w:snapToGrid w:val="0"/>
              </w:rPr>
              <w:t>67,87</w:t>
            </w:r>
          </w:p>
        </w:tc>
        <w:tc>
          <w:tcPr>
            <w:tcW w:w="457" w:type="pct"/>
            <w:vAlign w:val="center"/>
          </w:tcPr>
          <w:p w14:paraId="498673DE" w14:textId="7E94C628" w:rsidR="00457E37" w:rsidRPr="00ED3F7B" w:rsidRDefault="00457E37" w:rsidP="00D96A0B">
            <w:pPr>
              <w:pStyle w:val="affffc"/>
              <w:rPr>
                <w:snapToGrid w:val="0"/>
              </w:rPr>
            </w:pPr>
            <w:r w:rsidRPr="00ED3F7B">
              <w:rPr>
                <w:snapToGrid w:val="0"/>
              </w:rPr>
              <w:t>34,94</w:t>
            </w:r>
          </w:p>
        </w:tc>
      </w:tr>
      <w:tr w:rsidR="00703CF8" w:rsidRPr="00ED3F7B" w14:paraId="33409F9B" w14:textId="4617E7CF" w:rsidTr="00D96A0B">
        <w:tc>
          <w:tcPr>
            <w:tcW w:w="2229" w:type="pct"/>
            <w:vAlign w:val="center"/>
          </w:tcPr>
          <w:p w14:paraId="062AA2A5" w14:textId="77777777" w:rsidR="00457E37" w:rsidRPr="00ED3F7B" w:rsidRDefault="00457E37" w:rsidP="00D96A0B">
            <w:pPr>
              <w:pStyle w:val="affffc"/>
              <w:rPr>
                <w:snapToGrid w:val="0"/>
              </w:rPr>
            </w:pPr>
            <w:r w:rsidRPr="00ED3F7B">
              <w:rPr>
                <w:snapToGrid w:val="0"/>
              </w:rPr>
              <w:t>Эквивалентное количество вещества по первичному облаку, т</w:t>
            </w:r>
          </w:p>
        </w:tc>
        <w:tc>
          <w:tcPr>
            <w:tcW w:w="461" w:type="pct"/>
            <w:vAlign w:val="center"/>
          </w:tcPr>
          <w:p w14:paraId="2CAE4FE3" w14:textId="77777777" w:rsidR="00457E37" w:rsidRPr="00ED3F7B" w:rsidRDefault="00457E37" w:rsidP="00D96A0B">
            <w:pPr>
              <w:pStyle w:val="affffc"/>
              <w:rPr>
                <w:snapToGrid w:val="0"/>
              </w:rPr>
            </w:pPr>
            <w:r w:rsidRPr="00ED3F7B">
              <w:rPr>
                <w:snapToGrid w:val="0"/>
              </w:rPr>
              <w:t>0,00002</w:t>
            </w:r>
          </w:p>
        </w:tc>
        <w:tc>
          <w:tcPr>
            <w:tcW w:w="461" w:type="pct"/>
            <w:vAlign w:val="center"/>
          </w:tcPr>
          <w:p w14:paraId="363B76EE" w14:textId="77777777" w:rsidR="00457E37" w:rsidRPr="00ED3F7B" w:rsidRDefault="00457E37" w:rsidP="00D96A0B">
            <w:pPr>
              <w:pStyle w:val="affffc"/>
              <w:rPr>
                <w:snapToGrid w:val="0"/>
              </w:rPr>
            </w:pPr>
            <w:r w:rsidRPr="00ED3F7B">
              <w:rPr>
                <w:snapToGrid w:val="0"/>
              </w:rPr>
              <w:t>0,171</w:t>
            </w:r>
          </w:p>
        </w:tc>
        <w:tc>
          <w:tcPr>
            <w:tcW w:w="432" w:type="pct"/>
            <w:vAlign w:val="center"/>
          </w:tcPr>
          <w:p w14:paraId="224E5C88" w14:textId="77777777" w:rsidR="00457E37" w:rsidRPr="00ED3F7B" w:rsidRDefault="00457E37" w:rsidP="00D96A0B">
            <w:pPr>
              <w:pStyle w:val="affffc"/>
              <w:rPr>
                <w:snapToGrid w:val="0"/>
              </w:rPr>
            </w:pPr>
            <w:r w:rsidRPr="00ED3F7B">
              <w:rPr>
                <w:snapToGrid w:val="0"/>
              </w:rPr>
              <w:t>0,002</w:t>
            </w:r>
          </w:p>
        </w:tc>
        <w:tc>
          <w:tcPr>
            <w:tcW w:w="499" w:type="pct"/>
            <w:vAlign w:val="center"/>
          </w:tcPr>
          <w:p w14:paraId="5AD350BC" w14:textId="2C82F8B9" w:rsidR="00457E37" w:rsidRPr="00ED3F7B" w:rsidRDefault="00457E37" w:rsidP="00D96A0B">
            <w:pPr>
              <w:pStyle w:val="affffc"/>
              <w:rPr>
                <w:snapToGrid w:val="0"/>
              </w:rPr>
            </w:pPr>
            <w:r w:rsidRPr="00ED3F7B">
              <w:rPr>
                <w:snapToGrid w:val="0"/>
              </w:rPr>
              <w:t>0,171</w:t>
            </w:r>
          </w:p>
        </w:tc>
        <w:tc>
          <w:tcPr>
            <w:tcW w:w="461" w:type="pct"/>
            <w:vAlign w:val="center"/>
          </w:tcPr>
          <w:p w14:paraId="1FBA965C" w14:textId="378CA55A" w:rsidR="00457E37" w:rsidRPr="00ED3F7B" w:rsidRDefault="00457E37" w:rsidP="00D96A0B">
            <w:pPr>
              <w:pStyle w:val="affffc"/>
              <w:rPr>
                <w:snapToGrid w:val="0"/>
              </w:rPr>
            </w:pPr>
            <w:r w:rsidRPr="00ED3F7B">
              <w:rPr>
                <w:snapToGrid w:val="0"/>
              </w:rPr>
              <w:t>12,22</w:t>
            </w:r>
          </w:p>
        </w:tc>
        <w:tc>
          <w:tcPr>
            <w:tcW w:w="457" w:type="pct"/>
            <w:vAlign w:val="center"/>
          </w:tcPr>
          <w:p w14:paraId="1E24DA13" w14:textId="29B046DD" w:rsidR="00457E37" w:rsidRPr="00ED3F7B" w:rsidRDefault="00457E37" w:rsidP="00D96A0B">
            <w:pPr>
              <w:pStyle w:val="affffc"/>
              <w:rPr>
                <w:snapToGrid w:val="0"/>
              </w:rPr>
            </w:pPr>
            <w:r w:rsidRPr="00ED3F7B">
              <w:rPr>
                <w:snapToGrid w:val="0"/>
              </w:rPr>
              <w:t>0,014</w:t>
            </w:r>
          </w:p>
        </w:tc>
      </w:tr>
      <w:tr w:rsidR="00703CF8" w:rsidRPr="00ED3F7B" w14:paraId="1E1C65E0" w14:textId="06CED7A2" w:rsidTr="00D96A0B">
        <w:tc>
          <w:tcPr>
            <w:tcW w:w="2229" w:type="pct"/>
            <w:vAlign w:val="center"/>
          </w:tcPr>
          <w:p w14:paraId="5137BAC0" w14:textId="77777777" w:rsidR="00457E37" w:rsidRPr="00ED3F7B" w:rsidRDefault="00457E37" w:rsidP="00D96A0B">
            <w:pPr>
              <w:pStyle w:val="affffc"/>
              <w:rPr>
                <w:snapToGrid w:val="0"/>
              </w:rPr>
            </w:pPr>
            <w:r w:rsidRPr="00ED3F7B">
              <w:rPr>
                <w:snapToGrid w:val="0"/>
              </w:rPr>
              <w:t>Эквивалентное количество вещества по вторичному облаку, т</w:t>
            </w:r>
          </w:p>
        </w:tc>
        <w:tc>
          <w:tcPr>
            <w:tcW w:w="461" w:type="pct"/>
            <w:vAlign w:val="center"/>
          </w:tcPr>
          <w:p w14:paraId="62042F7D" w14:textId="77777777" w:rsidR="00457E37" w:rsidRPr="00ED3F7B" w:rsidRDefault="00457E37" w:rsidP="00D96A0B">
            <w:pPr>
              <w:pStyle w:val="affffc"/>
              <w:rPr>
                <w:snapToGrid w:val="0"/>
              </w:rPr>
            </w:pPr>
            <w:r w:rsidRPr="00ED3F7B">
              <w:rPr>
                <w:snapToGrid w:val="0"/>
              </w:rPr>
              <w:t>0,013</w:t>
            </w:r>
          </w:p>
        </w:tc>
        <w:tc>
          <w:tcPr>
            <w:tcW w:w="461" w:type="pct"/>
            <w:vAlign w:val="center"/>
          </w:tcPr>
          <w:p w14:paraId="559EC326" w14:textId="77777777" w:rsidR="00457E37" w:rsidRPr="00ED3F7B" w:rsidRDefault="00457E37" w:rsidP="00D96A0B">
            <w:pPr>
              <w:pStyle w:val="affffc"/>
              <w:rPr>
                <w:snapToGrid w:val="0"/>
              </w:rPr>
            </w:pPr>
            <w:r w:rsidRPr="00ED3F7B">
              <w:rPr>
                <w:snapToGrid w:val="0"/>
              </w:rPr>
              <w:t>0,522</w:t>
            </w:r>
          </w:p>
        </w:tc>
        <w:tc>
          <w:tcPr>
            <w:tcW w:w="432" w:type="pct"/>
            <w:vAlign w:val="center"/>
          </w:tcPr>
          <w:p w14:paraId="46B1627E" w14:textId="77777777" w:rsidR="00457E37" w:rsidRPr="00ED3F7B" w:rsidRDefault="00457E37" w:rsidP="00D96A0B">
            <w:pPr>
              <w:pStyle w:val="affffc"/>
              <w:rPr>
                <w:snapToGrid w:val="0"/>
              </w:rPr>
            </w:pPr>
            <w:r w:rsidRPr="00ED3F7B">
              <w:rPr>
                <w:snapToGrid w:val="0"/>
              </w:rPr>
              <w:t>0,150</w:t>
            </w:r>
          </w:p>
        </w:tc>
        <w:tc>
          <w:tcPr>
            <w:tcW w:w="499" w:type="pct"/>
            <w:vAlign w:val="center"/>
          </w:tcPr>
          <w:p w14:paraId="13949A58" w14:textId="6A9B459A" w:rsidR="00457E37" w:rsidRPr="00ED3F7B" w:rsidRDefault="00457E37" w:rsidP="00D96A0B">
            <w:pPr>
              <w:pStyle w:val="affffc"/>
              <w:rPr>
                <w:snapToGrid w:val="0"/>
              </w:rPr>
            </w:pPr>
            <w:r w:rsidRPr="00ED3F7B">
              <w:rPr>
                <w:snapToGrid w:val="0"/>
              </w:rPr>
              <w:t>0,522</w:t>
            </w:r>
          </w:p>
        </w:tc>
        <w:tc>
          <w:tcPr>
            <w:tcW w:w="461" w:type="pct"/>
            <w:vAlign w:val="center"/>
          </w:tcPr>
          <w:p w14:paraId="7A28B08C" w14:textId="61CA236C" w:rsidR="00457E37" w:rsidRPr="00ED3F7B" w:rsidRDefault="00457E37" w:rsidP="00D96A0B">
            <w:pPr>
              <w:pStyle w:val="affffc"/>
              <w:rPr>
                <w:snapToGrid w:val="0"/>
              </w:rPr>
            </w:pPr>
            <w:r w:rsidRPr="00ED3F7B">
              <w:rPr>
                <w:snapToGrid w:val="0"/>
              </w:rPr>
              <w:t>37,27</w:t>
            </w:r>
          </w:p>
        </w:tc>
        <w:tc>
          <w:tcPr>
            <w:tcW w:w="457" w:type="pct"/>
            <w:vAlign w:val="center"/>
          </w:tcPr>
          <w:p w14:paraId="48331554" w14:textId="22BDD774" w:rsidR="00457E37" w:rsidRPr="00ED3F7B" w:rsidRDefault="00457E37" w:rsidP="00D96A0B">
            <w:pPr>
              <w:pStyle w:val="affffc"/>
              <w:rPr>
                <w:snapToGrid w:val="0"/>
              </w:rPr>
            </w:pPr>
            <w:r w:rsidRPr="00ED3F7B">
              <w:rPr>
                <w:snapToGrid w:val="0"/>
              </w:rPr>
              <w:t>1,016</w:t>
            </w:r>
          </w:p>
        </w:tc>
      </w:tr>
      <w:tr w:rsidR="00703CF8" w:rsidRPr="00ED3F7B" w14:paraId="78DB3A0C" w14:textId="6AC6092F" w:rsidTr="00D96A0B">
        <w:tc>
          <w:tcPr>
            <w:tcW w:w="2229" w:type="pct"/>
            <w:tcBorders>
              <w:bottom w:val="single" w:sz="4" w:space="0" w:color="auto"/>
            </w:tcBorders>
            <w:vAlign w:val="center"/>
          </w:tcPr>
          <w:p w14:paraId="427CFDA5" w14:textId="77777777" w:rsidR="00457E37" w:rsidRPr="00ED3F7B" w:rsidRDefault="00457E37" w:rsidP="00D96A0B">
            <w:pPr>
              <w:pStyle w:val="affffc"/>
              <w:rPr>
                <w:snapToGrid w:val="0"/>
              </w:rPr>
            </w:pPr>
            <w:r w:rsidRPr="00ED3F7B">
              <w:rPr>
                <w:snapToGrid w:val="0"/>
              </w:rPr>
              <w:t>Время испарения АХОВ с площади разлива, ч: мин</w:t>
            </w:r>
          </w:p>
        </w:tc>
        <w:tc>
          <w:tcPr>
            <w:tcW w:w="461" w:type="pct"/>
            <w:tcBorders>
              <w:bottom w:val="single" w:sz="4" w:space="0" w:color="auto"/>
            </w:tcBorders>
            <w:vAlign w:val="center"/>
          </w:tcPr>
          <w:p w14:paraId="501B706B" w14:textId="77777777" w:rsidR="00457E37" w:rsidRPr="00ED3F7B" w:rsidRDefault="00457E37" w:rsidP="00D96A0B">
            <w:pPr>
              <w:pStyle w:val="affffc"/>
              <w:rPr>
                <w:snapToGrid w:val="0"/>
              </w:rPr>
            </w:pPr>
            <w:r w:rsidRPr="00ED3F7B">
              <w:rPr>
                <w:snapToGrid w:val="0"/>
              </w:rPr>
              <w:t>1:29</w:t>
            </w:r>
          </w:p>
        </w:tc>
        <w:tc>
          <w:tcPr>
            <w:tcW w:w="461" w:type="pct"/>
            <w:tcBorders>
              <w:bottom w:val="single" w:sz="4" w:space="0" w:color="auto"/>
            </w:tcBorders>
            <w:vAlign w:val="center"/>
          </w:tcPr>
          <w:p w14:paraId="47B48BAB" w14:textId="77777777" w:rsidR="00457E37" w:rsidRPr="00ED3F7B" w:rsidRDefault="00457E37" w:rsidP="00D96A0B">
            <w:pPr>
              <w:pStyle w:val="affffc"/>
              <w:rPr>
                <w:snapToGrid w:val="0"/>
              </w:rPr>
            </w:pPr>
            <w:r w:rsidRPr="00ED3F7B">
              <w:rPr>
                <w:snapToGrid w:val="0"/>
              </w:rPr>
              <w:t>1:29</w:t>
            </w:r>
          </w:p>
        </w:tc>
        <w:tc>
          <w:tcPr>
            <w:tcW w:w="432" w:type="pct"/>
            <w:tcBorders>
              <w:bottom w:val="single" w:sz="4" w:space="0" w:color="auto"/>
            </w:tcBorders>
            <w:vAlign w:val="center"/>
          </w:tcPr>
          <w:p w14:paraId="745EEDF1" w14:textId="77777777" w:rsidR="00457E37" w:rsidRPr="00ED3F7B" w:rsidRDefault="00457E37" w:rsidP="00D96A0B">
            <w:pPr>
              <w:pStyle w:val="affffc"/>
              <w:rPr>
                <w:snapToGrid w:val="0"/>
              </w:rPr>
            </w:pPr>
            <w:r w:rsidRPr="00ED3F7B">
              <w:rPr>
                <w:snapToGrid w:val="0"/>
              </w:rPr>
              <w:t>1:21</w:t>
            </w:r>
          </w:p>
        </w:tc>
        <w:tc>
          <w:tcPr>
            <w:tcW w:w="499" w:type="pct"/>
            <w:tcBorders>
              <w:bottom w:val="single" w:sz="4" w:space="0" w:color="auto"/>
            </w:tcBorders>
            <w:vAlign w:val="center"/>
          </w:tcPr>
          <w:p w14:paraId="488A7195" w14:textId="67FF4239" w:rsidR="00457E37" w:rsidRPr="00ED3F7B" w:rsidRDefault="00457E37" w:rsidP="00D96A0B">
            <w:pPr>
              <w:pStyle w:val="affffc"/>
              <w:rPr>
                <w:snapToGrid w:val="0"/>
              </w:rPr>
            </w:pPr>
            <w:r w:rsidRPr="00ED3F7B">
              <w:rPr>
                <w:snapToGrid w:val="0"/>
              </w:rPr>
              <w:t>1:29</w:t>
            </w:r>
          </w:p>
        </w:tc>
        <w:tc>
          <w:tcPr>
            <w:tcW w:w="461" w:type="pct"/>
            <w:tcBorders>
              <w:bottom w:val="single" w:sz="4" w:space="0" w:color="auto"/>
            </w:tcBorders>
            <w:vAlign w:val="center"/>
          </w:tcPr>
          <w:p w14:paraId="42E53515" w14:textId="469C70AE" w:rsidR="00457E37" w:rsidRPr="00ED3F7B" w:rsidRDefault="00457E37" w:rsidP="00D96A0B">
            <w:pPr>
              <w:pStyle w:val="affffc"/>
              <w:rPr>
                <w:snapToGrid w:val="0"/>
              </w:rPr>
            </w:pPr>
            <w:r w:rsidRPr="00ED3F7B">
              <w:rPr>
                <w:snapToGrid w:val="0"/>
              </w:rPr>
              <w:t>1:29</w:t>
            </w:r>
          </w:p>
        </w:tc>
        <w:tc>
          <w:tcPr>
            <w:tcW w:w="457" w:type="pct"/>
            <w:tcBorders>
              <w:bottom w:val="single" w:sz="4" w:space="0" w:color="auto"/>
            </w:tcBorders>
            <w:vAlign w:val="center"/>
          </w:tcPr>
          <w:p w14:paraId="4A5B4FD4" w14:textId="7A9B933B" w:rsidR="00457E37" w:rsidRPr="00ED3F7B" w:rsidRDefault="00457E37" w:rsidP="00D96A0B">
            <w:pPr>
              <w:pStyle w:val="affffc"/>
              <w:rPr>
                <w:snapToGrid w:val="0"/>
              </w:rPr>
            </w:pPr>
            <w:r w:rsidRPr="00ED3F7B">
              <w:rPr>
                <w:snapToGrid w:val="0"/>
              </w:rPr>
              <w:t>1:21</w:t>
            </w:r>
          </w:p>
        </w:tc>
      </w:tr>
      <w:tr w:rsidR="00703CF8" w:rsidRPr="00ED3F7B" w14:paraId="70320922" w14:textId="2C124651" w:rsidTr="00D96A0B">
        <w:tc>
          <w:tcPr>
            <w:tcW w:w="2229" w:type="pct"/>
            <w:tcBorders>
              <w:bottom w:val="nil"/>
            </w:tcBorders>
            <w:vAlign w:val="center"/>
          </w:tcPr>
          <w:p w14:paraId="0D4ED62C" w14:textId="77777777" w:rsidR="00457E37" w:rsidRPr="00ED3F7B" w:rsidRDefault="00457E37" w:rsidP="00D96A0B">
            <w:pPr>
              <w:pStyle w:val="affffc"/>
              <w:rPr>
                <w:snapToGrid w:val="0"/>
              </w:rPr>
            </w:pPr>
            <w:r w:rsidRPr="00ED3F7B">
              <w:rPr>
                <w:snapToGrid w:val="0"/>
              </w:rPr>
              <w:t>Глубина зоны заражения, км.</w:t>
            </w:r>
          </w:p>
        </w:tc>
        <w:tc>
          <w:tcPr>
            <w:tcW w:w="461" w:type="pct"/>
            <w:tcBorders>
              <w:bottom w:val="nil"/>
            </w:tcBorders>
            <w:vAlign w:val="center"/>
          </w:tcPr>
          <w:p w14:paraId="247B1A8C" w14:textId="77777777" w:rsidR="00457E37" w:rsidRPr="00ED3F7B" w:rsidRDefault="00457E37" w:rsidP="00D96A0B">
            <w:pPr>
              <w:pStyle w:val="affffc"/>
              <w:rPr>
                <w:snapToGrid w:val="0"/>
              </w:rPr>
            </w:pPr>
          </w:p>
        </w:tc>
        <w:tc>
          <w:tcPr>
            <w:tcW w:w="461" w:type="pct"/>
            <w:tcBorders>
              <w:bottom w:val="nil"/>
            </w:tcBorders>
            <w:vAlign w:val="center"/>
          </w:tcPr>
          <w:p w14:paraId="21B6280E" w14:textId="77777777" w:rsidR="00457E37" w:rsidRPr="00ED3F7B" w:rsidRDefault="00457E37" w:rsidP="00D96A0B">
            <w:pPr>
              <w:pStyle w:val="affffc"/>
              <w:rPr>
                <w:snapToGrid w:val="0"/>
              </w:rPr>
            </w:pPr>
          </w:p>
        </w:tc>
        <w:tc>
          <w:tcPr>
            <w:tcW w:w="432" w:type="pct"/>
            <w:tcBorders>
              <w:bottom w:val="nil"/>
            </w:tcBorders>
            <w:vAlign w:val="center"/>
          </w:tcPr>
          <w:p w14:paraId="642B6797" w14:textId="77777777" w:rsidR="00457E37" w:rsidRPr="00ED3F7B" w:rsidRDefault="00457E37" w:rsidP="00D96A0B">
            <w:pPr>
              <w:pStyle w:val="affffc"/>
              <w:rPr>
                <w:snapToGrid w:val="0"/>
              </w:rPr>
            </w:pPr>
          </w:p>
        </w:tc>
        <w:tc>
          <w:tcPr>
            <w:tcW w:w="499" w:type="pct"/>
            <w:tcBorders>
              <w:bottom w:val="nil"/>
            </w:tcBorders>
            <w:vAlign w:val="center"/>
          </w:tcPr>
          <w:p w14:paraId="2A7BFA1C" w14:textId="77777777" w:rsidR="00457E37" w:rsidRPr="00ED3F7B" w:rsidRDefault="00457E37" w:rsidP="00D96A0B">
            <w:pPr>
              <w:pStyle w:val="affffc"/>
              <w:rPr>
                <w:snapToGrid w:val="0"/>
              </w:rPr>
            </w:pPr>
          </w:p>
        </w:tc>
        <w:tc>
          <w:tcPr>
            <w:tcW w:w="461" w:type="pct"/>
            <w:tcBorders>
              <w:bottom w:val="nil"/>
            </w:tcBorders>
            <w:vAlign w:val="center"/>
          </w:tcPr>
          <w:p w14:paraId="161FCCF4" w14:textId="77777777" w:rsidR="00457E37" w:rsidRPr="00ED3F7B" w:rsidRDefault="00457E37" w:rsidP="00D96A0B">
            <w:pPr>
              <w:pStyle w:val="affffc"/>
              <w:rPr>
                <w:snapToGrid w:val="0"/>
              </w:rPr>
            </w:pPr>
          </w:p>
        </w:tc>
        <w:tc>
          <w:tcPr>
            <w:tcW w:w="457" w:type="pct"/>
            <w:tcBorders>
              <w:bottom w:val="nil"/>
            </w:tcBorders>
            <w:vAlign w:val="center"/>
          </w:tcPr>
          <w:p w14:paraId="54206425" w14:textId="77777777" w:rsidR="00457E37" w:rsidRPr="00ED3F7B" w:rsidRDefault="00457E37" w:rsidP="00D96A0B">
            <w:pPr>
              <w:pStyle w:val="affffc"/>
              <w:rPr>
                <w:snapToGrid w:val="0"/>
              </w:rPr>
            </w:pPr>
          </w:p>
        </w:tc>
      </w:tr>
      <w:tr w:rsidR="00703CF8" w:rsidRPr="00ED3F7B" w14:paraId="797641BD" w14:textId="79AECDA8" w:rsidTr="00D96A0B">
        <w:tc>
          <w:tcPr>
            <w:tcW w:w="2229" w:type="pct"/>
            <w:tcBorders>
              <w:top w:val="nil"/>
              <w:bottom w:val="nil"/>
            </w:tcBorders>
            <w:vAlign w:val="center"/>
          </w:tcPr>
          <w:p w14:paraId="4A95522A" w14:textId="77777777" w:rsidR="00457E37" w:rsidRPr="00ED3F7B" w:rsidRDefault="00457E37" w:rsidP="00D96A0B">
            <w:pPr>
              <w:pStyle w:val="affffc"/>
              <w:rPr>
                <w:snapToGrid w:val="0"/>
              </w:rPr>
            </w:pPr>
            <w:r w:rsidRPr="00ED3F7B">
              <w:rPr>
                <w:snapToGrid w:val="0"/>
              </w:rPr>
              <w:t>Первичным облаком</w:t>
            </w:r>
          </w:p>
        </w:tc>
        <w:tc>
          <w:tcPr>
            <w:tcW w:w="461" w:type="pct"/>
            <w:tcBorders>
              <w:top w:val="nil"/>
              <w:bottom w:val="nil"/>
            </w:tcBorders>
            <w:vAlign w:val="center"/>
          </w:tcPr>
          <w:p w14:paraId="5D7DF5FD" w14:textId="77777777" w:rsidR="00457E37" w:rsidRPr="00ED3F7B" w:rsidRDefault="00457E37" w:rsidP="00D96A0B">
            <w:pPr>
              <w:pStyle w:val="affffc"/>
              <w:rPr>
                <w:snapToGrid w:val="0"/>
              </w:rPr>
            </w:pPr>
            <w:r w:rsidRPr="00ED3F7B">
              <w:rPr>
                <w:snapToGrid w:val="0"/>
              </w:rPr>
              <w:t>0,001</w:t>
            </w:r>
          </w:p>
        </w:tc>
        <w:tc>
          <w:tcPr>
            <w:tcW w:w="461" w:type="pct"/>
            <w:tcBorders>
              <w:top w:val="nil"/>
              <w:bottom w:val="nil"/>
            </w:tcBorders>
            <w:vAlign w:val="center"/>
          </w:tcPr>
          <w:p w14:paraId="4452D7DB" w14:textId="77777777" w:rsidR="00457E37" w:rsidRPr="00ED3F7B" w:rsidRDefault="00457E37" w:rsidP="00D96A0B">
            <w:pPr>
              <w:pStyle w:val="affffc"/>
              <w:rPr>
                <w:snapToGrid w:val="0"/>
              </w:rPr>
            </w:pPr>
            <w:r w:rsidRPr="00ED3F7B">
              <w:rPr>
                <w:snapToGrid w:val="0"/>
              </w:rPr>
              <w:t>1,581</w:t>
            </w:r>
          </w:p>
        </w:tc>
        <w:tc>
          <w:tcPr>
            <w:tcW w:w="432" w:type="pct"/>
            <w:tcBorders>
              <w:top w:val="nil"/>
              <w:bottom w:val="nil"/>
            </w:tcBorders>
            <w:vAlign w:val="center"/>
          </w:tcPr>
          <w:p w14:paraId="392FCA72" w14:textId="77777777" w:rsidR="00457E37" w:rsidRPr="00ED3F7B" w:rsidRDefault="00457E37" w:rsidP="00D96A0B">
            <w:pPr>
              <w:pStyle w:val="affffc"/>
              <w:rPr>
                <w:snapToGrid w:val="0"/>
              </w:rPr>
            </w:pPr>
            <w:r w:rsidRPr="00ED3F7B">
              <w:rPr>
                <w:snapToGrid w:val="0"/>
              </w:rPr>
              <w:t>0,079</w:t>
            </w:r>
          </w:p>
        </w:tc>
        <w:tc>
          <w:tcPr>
            <w:tcW w:w="499" w:type="pct"/>
            <w:tcBorders>
              <w:top w:val="nil"/>
              <w:bottom w:val="nil"/>
            </w:tcBorders>
            <w:vAlign w:val="center"/>
          </w:tcPr>
          <w:p w14:paraId="5EFBD844" w14:textId="3D6C3E56" w:rsidR="00457E37" w:rsidRPr="00ED3F7B" w:rsidRDefault="00457E37" w:rsidP="00D96A0B">
            <w:pPr>
              <w:pStyle w:val="affffc"/>
              <w:rPr>
                <w:snapToGrid w:val="0"/>
              </w:rPr>
            </w:pPr>
            <w:r w:rsidRPr="00ED3F7B">
              <w:rPr>
                <w:snapToGrid w:val="0"/>
              </w:rPr>
              <w:t>1,581</w:t>
            </w:r>
          </w:p>
        </w:tc>
        <w:tc>
          <w:tcPr>
            <w:tcW w:w="461" w:type="pct"/>
            <w:tcBorders>
              <w:top w:val="nil"/>
              <w:bottom w:val="nil"/>
            </w:tcBorders>
            <w:vAlign w:val="center"/>
          </w:tcPr>
          <w:p w14:paraId="5A685C23" w14:textId="7CA0457A" w:rsidR="00457E37" w:rsidRPr="00ED3F7B" w:rsidRDefault="00457E37" w:rsidP="00D96A0B">
            <w:pPr>
              <w:pStyle w:val="affffc"/>
              <w:rPr>
                <w:snapToGrid w:val="0"/>
              </w:rPr>
            </w:pPr>
            <w:r w:rsidRPr="00ED3F7B">
              <w:rPr>
                <w:snapToGrid w:val="0"/>
              </w:rPr>
              <w:t>21,496</w:t>
            </w:r>
          </w:p>
        </w:tc>
        <w:tc>
          <w:tcPr>
            <w:tcW w:w="457" w:type="pct"/>
            <w:tcBorders>
              <w:top w:val="nil"/>
              <w:bottom w:val="nil"/>
            </w:tcBorders>
            <w:vAlign w:val="center"/>
          </w:tcPr>
          <w:p w14:paraId="4214ADA7" w14:textId="2B964A2A" w:rsidR="00457E37" w:rsidRPr="00ED3F7B" w:rsidRDefault="00457E37" w:rsidP="00D96A0B">
            <w:pPr>
              <w:pStyle w:val="affffc"/>
              <w:rPr>
                <w:snapToGrid w:val="0"/>
              </w:rPr>
            </w:pPr>
            <w:r w:rsidRPr="00ED3F7B">
              <w:rPr>
                <w:snapToGrid w:val="0"/>
              </w:rPr>
              <w:t>0,43</w:t>
            </w:r>
          </w:p>
        </w:tc>
      </w:tr>
      <w:tr w:rsidR="00703CF8" w:rsidRPr="00ED3F7B" w14:paraId="675B20D3" w14:textId="2E56B0D1" w:rsidTr="00D96A0B">
        <w:tc>
          <w:tcPr>
            <w:tcW w:w="2229" w:type="pct"/>
            <w:tcBorders>
              <w:top w:val="nil"/>
              <w:bottom w:val="nil"/>
            </w:tcBorders>
            <w:vAlign w:val="center"/>
          </w:tcPr>
          <w:p w14:paraId="48C4F70E" w14:textId="77777777" w:rsidR="00457E37" w:rsidRPr="00ED3F7B" w:rsidRDefault="00457E37" w:rsidP="00D96A0B">
            <w:pPr>
              <w:pStyle w:val="affffc"/>
              <w:rPr>
                <w:snapToGrid w:val="0"/>
              </w:rPr>
            </w:pPr>
            <w:r w:rsidRPr="00ED3F7B">
              <w:rPr>
                <w:snapToGrid w:val="0"/>
              </w:rPr>
              <w:t>Вторичным облаком</w:t>
            </w:r>
          </w:p>
        </w:tc>
        <w:tc>
          <w:tcPr>
            <w:tcW w:w="461" w:type="pct"/>
            <w:tcBorders>
              <w:top w:val="nil"/>
              <w:bottom w:val="nil"/>
            </w:tcBorders>
            <w:vAlign w:val="center"/>
          </w:tcPr>
          <w:p w14:paraId="4746B69E" w14:textId="77777777" w:rsidR="00457E37" w:rsidRPr="00ED3F7B" w:rsidRDefault="00457E37" w:rsidP="00D96A0B">
            <w:pPr>
              <w:pStyle w:val="affffc"/>
              <w:rPr>
                <w:snapToGrid w:val="0"/>
              </w:rPr>
            </w:pPr>
            <w:r w:rsidRPr="00ED3F7B">
              <w:rPr>
                <w:snapToGrid w:val="0"/>
              </w:rPr>
              <w:t>0,05</w:t>
            </w:r>
          </w:p>
        </w:tc>
        <w:tc>
          <w:tcPr>
            <w:tcW w:w="461" w:type="pct"/>
            <w:tcBorders>
              <w:top w:val="nil"/>
              <w:bottom w:val="nil"/>
            </w:tcBorders>
            <w:vAlign w:val="center"/>
          </w:tcPr>
          <w:p w14:paraId="7ED89FC4" w14:textId="77777777" w:rsidR="00457E37" w:rsidRPr="00ED3F7B" w:rsidRDefault="00457E37" w:rsidP="00D96A0B">
            <w:pPr>
              <w:pStyle w:val="affffc"/>
              <w:rPr>
                <w:snapToGrid w:val="0"/>
              </w:rPr>
            </w:pPr>
            <w:r w:rsidRPr="00ED3F7B">
              <w:rPr>
                <w:snapToGrid w:val="0"/>
              </w:rPr>
              <w:t>3,229</w:t>
            </w:r>
          </w:p>
        </w:tc>
        <w:tc>
          <w:tcPr>
            <w:tcW w:w="432" w:type="pct"/>
            <w:tcBorders>
              <w:top w:val="nil"/>
              <w:bottom w:val="nil"/>
            </w:tcBorders>
            <w:vAlign w:val="center"/>
          </w:tcPr>
          <w:p w14:paraId="57761046" w14:textId="77777777" w:rsidR="00457E37" w:rsidRPr="00ED3F7B" w:rsidRDefault="00457E37" w:rsidP="00D96A0B">
            <w:pPr>
              <w:pStyle w:val="affffc"/>
              <w:rPr>
                <w:snapToGrid w:val="0"/>
              </w:rPr>
            </w:pPr>
            <w:r w:rsidRPr="00ED3F7B">
              <w:rPr>
                <w:snapToGrid w:val="0"/>
              </w:rPr>
              <w:t>1,491</w:t>
            </w:r>
          </w:p>
        </w:tc>
        <w:tc>
          <w:tcPr>
            <w:tcW w:w="499" w:type="pct"/>
            <w:tcBorders>
              <w:top w:val="nil"/>
              <w:bottom w:val="nil"/>
            </w:tcBorders>
            <w:vAlign w:val="center"/>
          </w:tcPr>
          <w:p w14:paraId="0AC042AF" w14:textId="3FA7F603" w:rsidR="00457E37" w:rsidRPr="00ED3F7B" w:rsidRDefault="00457E37" w:rsidP="00D96A0B">
            <w:pPr>
              <w:pStyle w:val="affffc"/>
              <w:rPr>
                <w:snapToGrid w:val="0"/>
              </w:rPr>
            </w:pPr>
            <w:r w:rsidRPr="00ED3F7B">
              <w:rPr>
                <w:snapToGrid w:val="0"/>
              </w:rPr>
              <w:t>3,229</w:t>
            </w:r>
          </w:p>
        </w:tc>
        <w:tc>
          <w:tcPr>
            <w:tcW w:w="461" w:type="pct"/>
            <w:tcBorders>
              <w:top w:val="nil"/>
              <w:bottom w:val="nil"/>
            </w:tcBorders>
            <w:vAlign w:val="center"/>
          </w:tcPr>
          <w:p w14:paraId="4C380C39" w14:textId="2995B93E" w:rsidR="00457E37" w:rsidRPr="00ED3F7B" w:rsidRDefault="00457E37" w:rsidP="00D96A0B">
            <w:pPr>
              <w:pStyle w:val="affffc"/>
              <w:rPr>
                <w:snapToGrid w:val="0"/>
              </w:rPr>
            </w:pPr>
            <w:r w:rsidRPr="00ED3F7B">
              <w:rPr>
                <w:snapToGrid w:val="0"/>
              </w:rPr>
              <w:t>43,413</w:t>
            </w:r>
          </w:p>
        </w:tc>
        <w:tc>
          <w:tcPr>
            <w:tcW w:w="457" w:type="pct"/>
            <w:tcBorders>
              <w:top w:val="nil"/>
              <w:bottom w:val="nil"/>
            </w:tcBorders>
            <w:vAlign w:val="center"/>
          </w:tcPr>
          <w:p w14:paraId="4ECA10E6" w14:textId="6FF0456E" w:rsidR="00457E37" w:rsidRPr="00ED3F7B" w:rsidRDefault="00457E37" w:rsidP="00D96A0B">
            <w:pPr>
              <w:pStyle w:val="affffc"/>
              <w:rPr>
                <w:snapToGrid w:val="0"/>
              </w:rPr>
            </w:pPr>
            <w:r w:rsidRPr="00ED3F7B">
              <w:rPr>
                <w:snapToGrid w:val="0"/>
              </w:rPr>
              <w:t>4,79</w:t>
            </w:r>
          </w:p>
        </w:tc>
      </w:tr>
      <w:tr w:rsidR="00703CF8" w:rsidRPr="00ED3F7B" w14:paraId="612181EE" w14:textId="38F732A1" w:rsidTr="00D96A0B">
        <w:tc>
          <w:tcPr>
            <w:tcW w:w="2229" w:type="pct"/>
            <w:tcBorders>
              <w:top w:val="nil"/>
            </w:tcBorders>
            <w:vAlign w:val="center"/>
          </w:tcPr>
          <w:p w14:paraId="2E071EDD" w14:textId="77777777" w:rsidR="00457E37" w:rsidRPr="00ED3F7B" w:rsidRDefault="00457E37" w:rsidP="00D96A0B">
            <w:pPr>
              <w:pStyle w:val="affffc"/>
              <w:rPr>
                <w:snapToGrid w:val="0"/>
              </w:rPr>
            </w:pPr>
            <w:r w:rsidRPr="00ED3F7B">
              <w:rPr>
                <w:snapToGrid w:val="0"/>
              </w:rPr>
              <w:t>Полная</w:t>
            </w:r>
          </w:p>
        </w:tc>
        <w:tc>
          <w:tcPr>
            <w:tcW w:w="461" w:type="pct"/>
            <w:tcBorders>
              <w:top w:val="nil"/>
            </w:tcBorders>
            <w:vAlign w:val="center"/>
          </w:tcPr>
          <w:p w14:paraId="6237C073" w14:textId="77777777" w:rsidR="00457E37" w:rsidRPr="00ED3F7B" w:rsidRDefault="00457E37" w:rsidP="00D96A0B">
            <w:pPr>
              <w:pStyle w:val="affffc"/>
              <w:rPr>
                <w:snapToGrid w:val="0"/>
              </w:rPr>
            </w:pPr>
            <w:r w:rsidRPr="00ED3F7B">
              <w:rPr>
                <w:snapToGrid w:val="0"/>
              </w:rPr>
              <w:t>0,05</w:t>
            </w:r>
          </w:p>
        </w:tc>
        <w:tc>
          <w:tcPr>
            <w:tcW w:w="461" w:type="pct"/>
            <w:tcBorders>
              <w:top w:val="nil"/>
            </w:tcBorders>
            <w:vAlign w:val="center"/>
          </w:tcPr>
          <w:p w14:paraId="0FDEF683" w14:textId="77777777" w:rsidR="00457E37" w:rsidRPr="00ED3F7B" w:rsidRDefault="00457E37" w:rsidP="00D96A0B">
            <w:pPr>
              <w:pStyle w:val="affffc"/>
              <w:rPr>
                <w:snapToGrid w:val="0"/>
              </w:rPr>
            </w:pPr>
            <w:r w:rsidRPr="00ED3F7B">
              <w:rPr>
                <w:snapToGrid w:val="0"/>
              </w:rPr>
              <w:t>4,023</w:t>
            </w:r>
          </w:p>
        </w:tc>
        <w:tc>
          <w:tcPr>
            <w:tcW w:w="432" w:type="pct"/>
            <w:tcBorders>
              <w:top w:val="nil"/>
            </w:tcBorders>
            <w:vAlign w:val="center"/>
          </w:tcPr>
          <w:p w14:paraId="77A3C74B" w14:textId="77777777" w:rsidR="00457E37" w:rsidRPr="00ED3F7B" w:rsidRDefault="00457E37" w:rsidP="00D96A0B">
            <w:pPr>
              <w:pStyle w:val="affffc"/>
              <w:rPr>
                <w:snapToGrid w:val="0"/>
              </w:rPr>
            </w:pPr>
            <w:r w:rsidRPr="00ED3F7B">
              <w:rPr>
                <w:snapToGrid w:val="0"/>
              </w:rPr>
              <w:t>1,530</w:t>
            </w:r>
          </w:p>
        </w:tc>
        <w:tc>
          <w:tcPr>
            <w:tcW w:w="499" w:type="pct"/>
            <w:tcBorders>
              <w:top w:val="nil"/>
            </w:tcBorders>
            <w:vAlign w:val="center"/>
          </w:tcPr>
          <w:p w14:paraId="61EE8E49" w14:textId="6FA478DB" w:rsidR="00457E37" w:rsidRPr="00ED3F7B" w:rsidRDefault="00457E37" w:rsidP="00D96A0B">
            <w:pPr>
              <w:pStyle w:val="affffc"/>
              <w:rPr>
                <w:snapToGrid w:val="0"/>
              </w:rPr>
            </w:pPr>
            <w:r w:rsidRPr="00ED3F7B">
              <w:rPr>
                <w:snapToGrid w:val="0"/>
              </w:rPr>
              <w:t>4,023</w:t>
            </w:r>
          </w:p>
        </w:tc>
        <w:tc>
          <w:tcPr>
            <w:tcW w:w="461" w:type="pct"/>
            <w:tcBorders>
              <w:top w:val="nil"/>
            </w:tcBorders>
            <w:vAlign w:val="center"/>
          </w:tcPr>
          <w:p w14:paraId="4C6003BD" w14:textId="13BD58FB" w:rsidR="00457E37" w:rsidRPr="00ED3F7B" w:rsidRDefault="00457E37" w:rsidP="00D96A0B">
            <w:pPr>
              <w:pStyle w:val="affffc"/>
              <w:rPr>
                <w:snapToGrid w:val="0"/>
              </w:rPr>
            </w:pPr>
            <w:r w:rsidRPr="00ED3F7B">
              <w:rPr>
                <w:snapToGrid w:val="0"/>
              </w:rPr>
              <w:t>54,16</w:t>
            </w:r>
          </w:p>
        </w:tc>
        <w:tc>
          <w:tcPr>
            <w:tcW w:w="457" w:type="pct"/>
            <w:tcBorders>
              <w:top w:val="nil"/>
            </w:tcBorders>
            <w:vAlign w:val="center"/>
          </w:tcPr>
          <w:p w14:paraId="7E5E139D" w14:textId="620B4C8E" w:rsidR="00457E37" w:rsidRPr="00ED3F7B" w:rsidRDefault="00457E37" w:rsidP="00D96A0B">
            <w:pPr>
              <w:pStyle w:val="affffc"/>
              <w:rPr>
                <w:snapToGrid w:val="0"/>
              </w:rPr>
            </w:pPr>
            <w:r w:rsidRPr="00ED3F7B">
              <w:rPr>
                <w:snapToGrid w:val="0"/>
              </w:rPr>
              <w:t>4,998</w:t>
            </w:r>
          </w:p>
        </w:tc>
      </w:tr>
      <w:tr w:rsidR="00703CF8" w:rsidRPr="00ED3F7B" w14:paraId="4007DE7B" w14:textId="7A237906" w:rsidTr="00D96A0B">
        <w:tc>
          <w:tcPr>
            <w:tcW w:w="2229" w:type="pct"/>
            <w:vAlign w:val="center"/>
          </w:tcPr>
          <w:p w14:paraId="5D8260B3" w14:textId="77777777" w:rsidR="00457E37" w:rsidRPr="00ED3F7B" w:rsidRDefault="00457E37" w:rsidP="00D96A0B">
            <w:pPr>
              <w:pStyle w:val="affffc"/>
              <w:rPr>
                <w:snapToGrid w:val="0"/>
              </w:rPr>
            </w:pPr>
            <w:r w:rsidRPr="00ED3F7B">
              <w:rPr>
                <w:snapToGrid w:val="0"/>
              </w:rPr>
              <w:t>Предельно возможная глубина переноса воздушных масс, км</w:t>
            </w:r>
          </w:p>
        </w:tc>
        <w:tc>
          <w:tcPr>
            <w:tcW w:w="461" w:type="pct"/>
            <w:vAlign w:val="center"/>
          </w:tcPr>
          <w:p w14:paraId="6DC499AD" w14:textId="77777777" w:rsidR="00457E37" w:rsidRPr="00ED3F7B" w:rsidRDefault="00457E37" w:rsidP="00D96A0B">
            <w:pPr>
              <w:pStyle w:val="affffc"/>
              <w:rPr>
                <w:snapToGrid w:val="0"/>
              </w:rPr>
            </w:pPr>
            <w:r w:rsidRPr="00ED3F7B">
              <w:rPr>
                <w:snapToGrid w:val="0"/>
              </w:rPr>
              <w:t>5</w:t>
            </w:r>
          </w:p>
        </w:tc>
        <w:tc>
          <w:tcPr>
            <w:tcW w:w="461" w:type="pct"/>
            <w:vAlign w:val="center"/>
          </w:tcPr>
          <w:p w14:paraId="2A487C35" w14:textId="77777777" w:rsidR="00457E37" w:rsidRPr="00ED3F7B" w:rsidRDefault="00457E37" w:rsidP="00D96A0B">
            <w:pPr>
              <w:pStyle w:val="affffc"/>
              <w:rPr>
                <w:snapToGrid w:val="0"/>
              </w:rPr>
            </w:pPr>
            <w:r w:rsidRPr="00ED3F7B">
              <w:rPr>
                <w:snapToGrid w:val="0"/>
              </w:rPr>
              <w:t>5</w:t>
            </w:r>
          </w:p>
        </w:tc>
        <w:tc>
          <w:tcPr>
            <w:tcW w:w="432" w:type="pct"/>
            <w:vAlign w:val="center"/>
          </w:tcPr>
          <w:p w14:paraId="39D1C88F" w14:textId="77777777" w:rsidR="00457E37" w:rsidRPr="00ED3F7B" w:rsidRDefault="00457E37" w:rsidP="00D96A0B">
            <w:pPr>
              <w:pStyle w:val="affffc"/>
              <w:rPr>
                <w:snapToGrid w:val="0"/>
              </w:rPr>
            </w:pPr>
            <w:r w:rsidRPr="00ED3F7B">
              <w:rPr>
                <w:snapToGrid w:val="0"/>
              </w:rPr>
              <w:t>5</w:t>
            </w:r>
          </w:p>
        </w:tc>
        <w:tc>
          <w:tcPr>
            <w:tcW w:w="499" w:type="pct"/>
            <w:vAlign w:val="center"/>
          </w:tcPr>
          <w:p w14:paraId="72AD1AC2" w14:textId="6684C657" w:rsidR="00457E37" w:rsidRPr="00ED3F7B" w:rsidRDefault="00457E37" w:rsidP="00D96A0B">
            <w:pPr>
              <w:pStyle w:val="affffc"/>
              <w:rPr>
                <w:snapToGrid w:val="0"/>
              </w:rPr>
            </w:pPr>
            <w:r w:rsidRPr="00ED3F7B">
              <w:rPr>
                <w:snapToGrid w:val="0"/>
              </w:rPr>
              <w:t>5</w:t>
            </w:r>
          </w:p>
        </w:tc>
        <w:tc>
          <w:tcPr>
            <w:tcW w:w="461" w:type="pct"/>
            <w:vAlign w:val="center"/>
          </w:tcPr>
          <w:p w14:paraId="2A64AC20" w14:textId="0EB9E0E2" w:rsidR="00457E37" w:rsidRPr="00ED3F7B" w:rsidRDefault="00457E37" w:rsidP="00D96A0B">
            <w:pPr>
              <w:pStyle w:val="affffc"/>
              <w:rPr>
                <w:snapToGrid w:val="0"/>
              </w:rPr>
            </w:pPr>
            <w:r w:rsidRPr="00ED3F7B">
              <w:rPr>
                <w:snapToGrid w:val="0"/>
              </w:rPr>
              <w:t>5</w:t>
            </w:r>
          </w:p>
        </w:tc>
        <w:tc>
          <w:tcPr>
            <w:tcW w:w="457" w:type="pct"/>
            <w:vAlign w:val="center"/>
          </w:tcPr>
          <w:p w14:paraId="3DE6D949" w14:textId="0BF4F973" w:rsidR="00457E37" w:rsidRPr="00ED3F7B" w:rsidRDefault="00457E37" w:rsidP="00D96A0B">
            <w:pPr>
              <w:pStyle w:val="affffc"/>
              <w:rPr>
                <w:snapToGrid w:val="0"/>
              </w:rPr>
            </w:pPr>
            <w:r w:rsidRPr="00ED3F7B">
              <w:rPr>
                <w:snapToGrid w:val="0"/>
              </w:rPr>
              <w:t>5</w:t>
            </w:r>
          </w:p>
        </w:tc>
      </w:tr>
      <w:tr w:rsidR="00703CF8" w:rsidRPr="00ED3F7B" w14:paraId="69D2EB9F" w14:textId="5C2A93F8" w:rsidTr="00D96A0B">
        <w:tc>
          <w:tcPr>
            <w:tcW w:w="2229" w:type="pct"/>
            <w:vAlign w:val="center"/>
          </w:tcPr>
          <w:p w14:paraId="08EEE7EF" w14:textId="77777777" w:rsidR="00457E37" w:rsidRPr="00ED3F7B" w:rsidRDefault="00457E37" w:rsidP="00D96A0B">
            <w:pPr>
              <w:pStyle w:val="affffc"/>
              <w:rPr>
                <w:snapToGrid w:val="0"/>
              </w:rPr>
            </w:pPr>
            <w:r w:rsidRPr="00ED3F7B">
              <w:rPr>
                <w:snapToGrid w:val="0"/>
              </w:rPr>
              <w:t>Глубина зоны заражения АХОВ за 1 час, км</w:t>
            </w:r>
          </w:p>
        </w:tc>
        <w:tc>
          <w:tcPr>
            <w:tcW w:w="461" w:type="pct"/>
            <w:vAlign w:val="center"/>
          </w:tcPr>
          <w:p w14:paraId="504467BB" w14:textId="77777777" w:rsidR="00457E37" w:rsidRPr="00ED3F7B" w:rsidRDefault="00457E37" w:rsidP="00D96A0B">
            <w:pPr>
              <w:pStyle w:val="affffc"/>
              <w:rPr>
                <w:snapToGrid w:val="0"/>
              </w:rPr>
            </w:pPr>
            <w:r w:rsidRPr="00ED3F7B">
              <w:rPr>
                <w:snapToGrid w:val="0"/>
              </w:rPr>
              <w:t>0,05</w:t>
            </w:r>
          </w:p>
        </w:tc>
        <w:tc>
          <w:tcPr>
            <w:tcW w:w="461" w:type="pct"/>
            <w:vAlign w:val="center"/>
          </w:tcPr>
          <w:p w14:paraId="6B4C5BB4" w14:textId="77777777" w:rsidR="00457E37" w:rsidRPr="00ED3F7B" w:rsidRDefault="00457E37" w:rsidP="00D96A0B">
            <w:pPr>
              <w:pStyle w:val="affffc"/>
              <w:rPr>
                <w:snapToGrid w:val="0"/>
              </w:rPr>
            </w:pPr>
            <w:r w:rsidRPr="00ED3F7B">
              <w:rPr>
                <w:snapToGrid w:val="0"/>
              </w:rPr>
              <w:t>4,023</w:t>
            </w:r>
          </w:p>
        </w:tc>
        <w:tc>
          <w:tcPr>
            <w:tcW w:w="432" w:type="pct"/>
            <w:vAlign w:val="center"/>
          </w:tcPr>
          <w:p w14:paraId="6B67025F" w14:textId="77777777" w:rsidR="00457E37" w:rsidRPr="00ED3F7B" w:rsidRDefault="00457E37" w:rsidP="00D96A0B">
            <w:pPr>
              <w:pStyle w:val="affffc"/>
              <w:rPr>
                <w:snapToGrid w:val="0"/>
              </w:rPr>
            </w:pPr>
            <w:r w:rsidRPr="00ED3F7B">
              <w:rPr>
                <w:snapToGrid w:val="0"/>
              </w:rPr>
              <w:t>1,53</w:t>
            </w:r>
          </w:p>
        </w:tc>
        <w:tc>
          <w:tcPr>
            <w:tcW w:w="499" w:type="pct"/>
            <w:vAlign w:val="center"/>
          </w:tcPr>
          <w:p w14:paraId="74FA5029" w14:textId="50125EDC" w:rsidR="00457E37" w:rsidRPr="00ED3F7B" w:rsidRDefault="00457E37" w:rsidP="00D96A0B">
            <w:pPr>
              <w:pStyle w:val="affffc"/>
              <w:rPr>
                <w:snapToGrid w:val="0"/>
              </w:rPr>
            </w:pPr>
            <w:r w:rsidRPr="00ED3F7B">
              <w:rPr>
                <w:snapToGrid w:val="0"/>
              </w:rPr>
              <w:t>4,023</w:t>
            </w:r>
          </w:p>
        </w:tc>
        <w:tc>
          <w:tcPr>
            <w:tcW w:w="461" w:type="pct"/>
            <w:vAlign w:val="center"/>
          </w:tcPr>
          <w:p w14:paraId="7B8BCC40" w14:textId="6BCDEC98" w:rsidR="00457E37" w:rsidRPr="00ED3F7B" w:rsidRDefault="00457E37" w:rsidP="00D96A0B">
            <w:pPr>
              <w:pStyle w:val="affffc"/>
              <w:rPr>
                <w:snapToGrid w:val="0"/>
              </w:rPr>
            </w:pPr>
            <w:r w:rsidRPr="00ED3F7B">
              <w:rPr>
                <w:snapToGrid w:val="0"/>
              </w:rPr>
              <w:t>5</w:t>
            </w:r>
          </w:p>
        </w:tc>
        <w:tc>
          <w:tcPr>
            <w:tcW w:w="457" w:type="pct"/>
            <w:vAlign w:val="center"/>
          </w:tcPr>
          <w:p w14:paraId="687B71C0" w14:textId="55FA78C8" w:rsidR="00457E37" w:rsidRPr="00ED3F7B" w:rsidRDefault="00457E37" w:rsidP="00D96A0B">
            <w:pPr>
              <w:pStyle w:val="affffc"/>
              <w:rPr>
                <w:snapToGrid w:val="0"/>
              </w:rPr>
            </w:pPr>
            <w:r w:rsidRPr="00ED3F7B">
              <w:rPr>
                <w:snapToGrid w:val="0"/>
              </w:rPr>
              <w:t>4,998</w:t>
            </w:r>
          </w:p>
        </w:tc>
      </w:tr>
      <w:tr w:rsidR="00703CF8" w:rsidRPr="00ED3F7B" w14:paraId="15BCE9A4" w14:textId="62C7B8BA" w:rsidTr="00D96A0B">
        <w:tc>
          <w:tcPr>
            <w:tcW w:w="2229" w:type="pct"/>
            <w:vAlign w:val="center"/>
          </w:tcPr>
          <w:p w14:paraId="5BA62F5E" w14:textId="77777777" w:rsidR="00457E37" w:rsidRPr="00ED3F7B" w:rsidRDefault="00457E37" w:rsidP="00D96A0B">
            <w:pPr>
              <w:pStyle w:val="affffc"/>
              <w:rPr>
                <w:snapToGrid w:val="0"/>
              </w:rPr>
            </w:pPr>
            <w:r w:rsidRPr="00ED3F7B">
              <w:rPr>
                <w:snapToGrid w:val="0"/>
              </w:rPr>
              <w:t>Предельно возможная глубина зоны заражения АХОВ, км</w:t>
            </w:r>
          </w:p>
        </w:tc>
        <w:tc>
          <w:tcPr>
            <w:tcW w:w="461" w:type="pct"/>
            <w:vAlign w:val="center"/>
          </w:tcPr>
          <w:p w14:paraId="1174059D" w14:textId="77777777" w:rsidR="00457E37" w:rsidRPr="00ED3F7B" w:rsidRDefault="00457E37" w:rsidP="00D96A0B">
            <w:pPr>
              <w:pStyle w:val="affffc"/>
              <w:rPr>
                <w:snapToGrid w:val="0"/>
              </w:rPr>
            </w:pPr>
            <w:r w:rsidRPr="00ED3F7B">
              <w:rPr>
                <w:snapToGrid w:val="0"/>
              </w:rPr>
              <w:t>0,064</w:t>
            </w:r>
          </w:p>
        </w:tc>
        <w:tc>
          <w:tcPr>
            <w:tcW w:w="461" w:type="pct"/>
            <w:vAlign w:val="center"/>
          </w:tcPr>
          <w:p w14:paraId="2B08110F" w14:textId="77777777" w:rsidR="00457E37" w:rsidRPr="00ED3F7B" w:rsidRDefault="00457E37" w:rsidP="00D96A0B">
            <w:pPr>
              <w:pStyle w:val="affffc"/>
              <w:rPr>
                <w:snapToGrid w:val="0"/>
              </w:rPr>
            </w:pPr>
            <w:r w:rsidRPr="00ED3F7B">
              <w:rPr>
                <w:snapToGrid w:val="0"/>
              </w:rPr>
              <w:t>4,651</w:t>
            </w:r>
          </w:p>
        </w:tc>
        <w:tc>
          <w:tcPr>
            <w:tcW w:w="432" w:type="pct"/>
            <w:vAlign w:val="center"/>
          </w:tcPr>
          <w:p w14:paraId="6F8328B0" w14:textId="77777777" w:rsidR="00457E37" w:rsidRPr="00ED3F7B" w:rsidRDefault="00457E37" w:rsidP="00D96A0B">
            <w:pPr>
              <w:pStyle w:val="affffc"/>
              <w:rPr>
                <w:snapToGrid w:val="0"/>
              </w:rPr>
            </w:pPr>
            <w:r w:rsidRPr="00ED3F7B">
              <w:rPr>
                <w:snapToGrid w:val="0"/>
              </w:rPr>
              <w:t>1,732</w:t>
            </w:r>
          </w:p>
        </w:tc>
        <w:tc>
          <w:tcPr>
            <w:tcW w:w="499" w:type="pct"/>
            <w:vAlign w:val="center"/>
          </w:tcPr>
          <w:p w14:paraId="1D585AA0" w14:textId="720C0D3B" w:rsidR="00457E37" w:rsidRPr="00ED3F7B" w:rsidRDefault="00457E37" w:rsidP="00D96A0B">
            <w:pPr>
              <w:pStyle w:val="affffc"/>
              <w:rPr>
                <w:snapToGrid w:val="0"/>
              </w:rPr>
            </w:pPr>
            <w:r w:rsidRPr="00ED3F7B">
              <w:rPr>
                <w:snapToGrid w:val="0"/>
              </w:rPr>
              <w:t>4,651</w:t>
            </w:r>
          </w:p>
        </w:tc>
        <w:tc>
          <w:tcPr>
            <w:tcW w:w="461" w:type="pct"/>
            <w:vAlign w:val="center"/>
          </w:tcPr>
          <w:p w14:paraId="3447DB7B" w14:textId="53647450" w:rsidR="00457E37" w:rsidRPr="00ED3F7B" w:rsidRDefault="00457E37" w:rsidP="00D96A0B">
            <w:pPr>
              <w:pStyle w:val="affffc"/>
              <w:rPr>
                <w:snapToGrid w:val="0"/>
              </w:rPr>
            </w:pPr>
            <w:r w:rsidRPr="00ED3F7B">
              <w:rPr>
                <w:snapToGrid w:val="0"/>
              </w:rPr>
              <w:t>64,27</w:t>
            </w:r>
          </w:p>
        </w:tc>
        <w:tc>
          <w:tcPr>
            <w:tcW w:w="457" w:type="pct"/>
            <w:vAlign w:val="center"/>
          </w:tcPr>
          <w:p w14:paraId="23069994" w14:textId="4FCEFFD9" w:rsidR="00457E37" w:rsidRPr="00ED3F7B" w:rsidRDefault="00457E37" w:rsidP="00D96A0B">
            <w:pPr>
              <w:pStyle w:val="affffc"/>
              <w:rPr>
                <w:snapToGrid w:val="0"/>
              </w:rPr>
            </w:pPr>
            <w:r w:rsidRPr="00ED3F7B">
              <w:rPr>
                <w:snapToGrid w:val="0"/>
              </w:rPr>
              <w:t>5,629</w:t>
            </w:r>
          </w:p>
        </w:tc>
      </w:tr>
      <w:tr w:rsidR="00703CF8" w:rsidRPr="00ED3F7B" w14:paraId="52CF5FD4" w14:textId="4F3E8CB8" w:rsidTr="00D96A0B">
        <w:tc>
          <w:tcPr>
            <w:tcW w:w="2229" w:type="pct"/>
            <w:tcBorders>
              <w:bottom w:val="nil"/>
            </w:tcBorders>
            <w:vAlign w:val="center"/>
          </w:tcPr>
          <w:p w14:paraId="0B5BFC3E" w14:textId="77777777" w:rsidR="00457E37" w:rsidRPr="00ED3F7B" w:rsidRDefault="00457E37" w:rsidP="00D96A0B">
            <w:pPr>
              <w:pStyle w:val="affffc"/>
              <w:rPr>
                <w:snapToGrid w:val="0"/>
              </w:rPr>
            </w:pPr>
            <w:r w:rsidRPr="00ED3F7B">
              <w:rPr>
                <w:snapToGrid w:val="0"/>
              </w:rPr>
              <w:t>Площадь зоны заражения облаком АХОВ, км</w:t>
            </w:r>
            <w:r w:rsidRPr="00ED3F7B">
              <w:rPr>
                <w:snapToGrid w:val="0"/>
                <w:vertAlign w:val="superscript"/>
              </w:rPr>
              <w:t>2</w:t>
            </w:r>
          </w:p>
        </w:tc>
        <w:tc>
          <w:tcPr>
            <w:tcW w:w="461" w:type="pct"/>
            <w:tcBorders>
              <w:bottom w:val="nil"/>
            </w:tcBorders>
            <w:vAlign w:val="center"/>
          </w:tcPr>
          <w:p w14:paraId="62E88AD2" w14:textId="77777777" w:rsidR="00457E37" w:rsidRPr="00ED3F7B" w:rsidRDefault="00457E37" w:rsidP="00D96A0B">
            <w:pPr>
              <w:pStyle w:val="affffc"/>
              <w:rPr>
                <w:snapToGrid w:val="0"/>
              </w:rPr>
            </w:pPr>
          </w:p>
        </w:tc>
        <w:tc>
          <w:tcPr>
            <w:tcW w:w="461" w:type="pct"/>
            <w:tcBorders>
              <w:bottom w:val="nil"/>
            </w:tcBorders>
            <w:vAlign w:val="center"/>
          </w:tcPr>
          <w:p w14:paraId="0E229241" w14:textId="77777777" w:rsidR="00457E37" w:rsidRPr="00ED3F7B" w:rsidRDefault="00457E37" w:rsidP="00D96A0B">
            <w:pPr>
              <w:pStyle w:val="affffc"/>
              <w:rPr>
                <w:snapToGrid w:val="0"/>
              </w:rPr>
            </w:pPr>
          </w:p>
        </w:tc>
        <w:tc>
          <w:tcPr>
            <w:tcW w:w="432" w:type="pct"/>
            <w:tcBorders>
              <w:bottom w:val="nil"/>
            </w:tcBorders>
            <w:vAlign w:val="center"/>
          </w:tcPr>
          <w:p w14:paraId="5F5173AB" w14:textId="77777777" w:rsidR="00457E37" w:rsidRPr="00ED3F7B" w:rsidRDefault="00457E37" w:rsidP="00D96A0B">
            <w:pPr>
              <w:pStyle w:val="affffc"/>
              <w:rPr>
                <w:snapToGrid w:val="0"/>
              </w:rPr>
            </w:pPr>
          </w:p>
        </w:tc>
        <w:tc>
          <w:tcPr>
            <w:tcW w:w="499" w:type="pct"/>
            <w:tcBorders>
              <w:bottom w:val="nil"/>
            </w:tcBorders>
            <w:vAlign w:val="center"/>
          </w:tcPr>
          <w:p w14:paraId="56AFE931" w14:textId="77777777" w:rsidR="00457E37" w:rsidRPr="00ED3F7B" w:rsidRDefault="00457E37" w:rsidP="00D96A0B">
            <w:pPr>
              <w:pStyle w:val="affffc"/>
              <w:rPr>
                <w:snapToGrid w:val="0"/>
              </w:rPr>
            </w:pPr>
          </w:p>
        </w:tc>
        <w:tc>
          <w:tcPr>
            <w:tcW w:w="461" w:type="pct"/>
            <w:tcBorders>
              <w:bottom w:val="nil"/>
            </w:tcBorders>
            <w:vAlign w:val="center"/>
          </w:tcPr>
          <w:p w14:paraId="13E9D3AA" w14:textId="77777777" w:rsidR="00457E37" w:rsidRPr="00ED3F7B" w:rsidRDefault="00457E37" w:rsidP="00D96A0B">
            <w:pPr>
              <w:pStyle w:val="affffc"/>
              <w:rPr>
                <w:snapToGrid w:val="0"/>
              </w:rPr>
            </w:pPr>
          </w:p>
        </w:tc>
        <w:tc>
          <w:tcPr>
            <w:tcW w:w="457" w:type="pct"/>
            <w:tcBorders>
              <w:bottom w:val="nil"/>
            </w:tcBorders>
            <w:vAlign w:val="center"/>
          </w:tcPr>
          <w:p w14:paraId="2DA95366" w14:textId="77777777" w:rsidR="00457E37" w:rsidRPr="00ED3F7B" w:rsidRDefault="00457E37" w:rsidP="00D96A0B">
            <w:pPr>
              <w:pStyle w:val="affffc"/>
              <w:rPr>
                <w:snapToGrid w:val="0"/>
              </w:rPr>
            </w:pPr>
          </w:p>
        </w:tc>
      </w:tr>
      <w:tr w:rsidR="00703CF8" w:rsidRPr="00ED3F7B" w14:paraId="4AFDD817" w14:textId="53F140C0" w:rsidTr="00D96A0B">
        <w:tc>
          <w:tcPr>
            <w:tcW w:w="2229" w:type="pct"/>
            <w:tcBorders>
              <w:top w:val="nil"/>
              <w:bottom w:val="nil"/>
            </w:tcBorders>
            <w:vAlign w:val="center"/>
          </w:tcPr>
          <w:p w14:paraId="789C39C1" w14:textId="77777777" w:rsidR="00457E37" w:rsidRPr="00ED3F7B" w:rsidRDefault="00457E37" w:rsidP="00D96A0B">
            <w:pPr>
              <w:pStyle w:val="affffc"/>
              <w:rPr>
                <w:snapToGrid w:val="0"/>
              </w:rPr>
            </w:pPr>
            <w:r w:rsidRPr="00ED3F7B">
              <w:rPr>
                <w:snapToGrid w:val="0"/>
              </w:rPr>
              <w:t>Возможная</w:t>
            </w:r>
          </w:p>
        </w:tc>
        <w:tc>
          <w:tcPr>
            <w:tcW w:w="461" w:type="pct"/>
            <w:tcBorders>
              <w:top w:val="nil"/>
              <w:bottom w:val="nil"/>
            </w:tcBorders>
            <w:vAlign w:val="center"/>
          </w:tcPr>
          <w:p w14:paraId="1C6096FA" w14:textId="77777777" w:rsidR="00457E37" w:rsidRPr="00ED3F7B" w:rsidRDefault="00457E37" w:rsidP="00D96A0B">
            <w:pPr>
              <w:pStyle w:val="affffc"/>
              <w:rPr>
                <w:snapToGrid w:val="0"/>
              </w:rPr>
            </w:pPr>
            <w:r w:rsidRPr="00ED3F7B">
              <w:rPr>
                <w:snapToGrid w:val="0"/>
              </w:rPr>
              <w:t>0,0039</w:t>
            </w:r>
          </w:p>
        </w:tc>
        <w:tc>
          <w:tcPr>
            <w:tcW w:w="461" w:type="pct"/>
            <w:tcBorders>
              <w:top w:val="nil"/>
              <w:bottom w:val="nil"/>
            </w:tcBorders>
            <w:vAlign w:val="center"/>
          </w:tcPr>
          <w:p w14:paraId="408CC405" w14:textId="77777777" w:rsidR="00457E37" w:rsidRPr="00ED3F7B" w:rsidRDefault="00457E37" w:rsidP="00D96A0B">
            <w:pPr>
              <w:pStyle w:val="affffc"/>
              <w:rPr>
                <w:snapToGrid w:val="0"/>
              </w:rPr>
            </w:pPr>
            <w:r w:rsidRPr="00ED3F7B">
              <w:rPr>
                <w:snapToGrid w:val="0"/>
              </w:rPr>
              <w:t>25,409</w:t>
            </w:r>
          </w:p>
        </w:tc>
        <w:tc>
          <w:tcPr>
            <w:tcW w:w="432" w:type="pct"/>
            <w:tcBorders>
              <w:top w:val="nil"/>
              <w:bottom w:val="nil"/>
            </w:tcBorders>
            <w:vAlign w:val="center"/>
          </w:tcPr>
          <w:p w14:paraId="7348CD6E" w14:textId="77777777" w:rsidR="00457E37" w:rsidRPr="00ED3F7B" w:rsidRDefault="00457E37" w:rsidP="00D96A0B">
            <w:pPr>
              <w:pStyle w:val="affffc"/>
              <w:rPr>
                <w:snapToGrid w:val="0"/>
              </w:rPr>
            </w:pPr>
            <w:r w:rsidRPr="00ED3F7B">
              <w:rPr>
                <w:snapToGrid w:val="0"/>
              </w:rPr>
              <w:t>3,66</w:t>
            </w:r>
          </w:p>
        </w:tc>
        <w:tc>
          <w:tcPr>
            <w:tcW w:w="499" w:type="pct"/>
            <w:tcBorders>
              <w:top w:val="nil"/>
              <w:bottom w:val="nil"/>
            </w:tcBorders>
            <w:vAlign w:val="center"/>
          </w:tcPr>
          <w:p w14:paraId="363A8AE2" w14:textId="5339F90E" w:rsidR="00457E37" w:rsidRPr="00ED3F7B" w:rsidRDefault="00457E37" w:rsidP="00D96A0B">
            <w:pPr>
              <w:pStyle w:val="affffc"/>
              <w:rPr>
                <w:snapToGrid w:val="0"/>
              </w:rPr>
            </w:pPr>
            <w:r w:rsidRPr="00ED3F7B">
              <w:rPr>
                <w:snapToGrid w:val="0"/>
              </w:rPr>
              <w:t>25,409</w:t>
            </w:r>
          </w:p>
        </w:tc>
        <w:tc>
          <w:tcPr>
            <w:tcW w:w="461" w:type="pct"/>
            <w:tcBorders>
              <w:top w:val="nil"/>
              <w:bottom w:val="nil"/>
            </w:tcBorders>
            <w:vAlign w:val="center"/>
          </w:tcPr>
          <w:p w14:paraId="51B54257" w14:textId="72146407" w:rsidR="00457E37" w:rsidRPr="00ED3F7B" w:rsidRDefault="00457E37" w:rsidP="00D96A0B">
            <w:pPr>
              <w:pStyle w:val="affffc"/>
              <w:rPr>
                <w:snapToGrid w:val="0"/>
              </w:rPr>
            </w:pPr>
            <w:r w:rsidRPr="00ED3F7B">
              <w:rPr>
                <w:snapToGrid w:val="0"/>
              </w:rPr>
              <w:t>39,24</w:t>
            </w:r>
          </w:p>
        </w:tc>
        <w:tc>
          <w:tcPr>
            <w:tcW w:w="457" w:type="pct"/>
            <w:tcBorders>
              <w:top w:val="nil"/>
              <w:bottom w:val="nil"/>
            </w:tcBorders>
            <w:vAlign w:val="center"/>
          </w:tcPr>
          <w:p w14:paraId="694DF7A4" w14:textId="134E477F" w:rsidR="00457E37" w:rsidRPr="00ED3F7B" w:rsidRDefault="00457E37" w:rsidP="00D96A0B">
            <w:pPr>
              <w:pStyle w:val="affffc"/>
              <w:rPr>
                <w:snapToGrid w:val="0"/>
              </w:rPr>
            </w:pPr>
            <w:r w:rsidRPr="00ED3F7B">
              <w:rPr>
                <w:snapToGrid w:val="0"/>
              </w:rPr>
              <w:t>39,21</w:t>
            </w:r>
          </w:p>
        </w:tc>
      </w:tr>
      <w:tr w:rsidR="00703CF8" w:rsidRPr="00ED3F7B" w14:paraId="62B2348E" w14:textId="6F222C03" w:rsidTr="00D96A0B">
        <w:tc>
          <w:tcPr>
            <w:tcW w:w="2229" w:type="pct"/>
            <w:tcBorders>
              <w:top w:val="nil"/>
            </w:tcBorders>
            <w:vAlign w:val="center"/>
          </w:tcPr>
          <w:p w14:paraId="0757D030" w14:textId="77777777" w:rsidR="00457E37" w:rsidRPr="00ED3F7B" w:rsidRDefault="00457E37" w:rsidP="005C5039">
            <w:pPr>
              <w:pStyle w:val="affffc"/>
              <w:keepNext w:val="0"/>
              <w:rPr>
                <w:snapToGrid w:val="0"/>
              </w:rPr>
            </w:pPr>
            <w:r w:rsidRPr="00ED3F7B">
              <w:rPr>
                <w:snapToGrid w:val="0"/>
              </w:rPr>
              <w:t>Фактическая</w:t>
            </w:r>
          </w:p>
        </w:tc>
        <w:tc>
          <w:tcPr>
            <w:tcW w:w="461" w:type="pct"/>
            <w:tcBorders>
              <w:top w:val="nil"/>
            </w:tcBorders>
            <w:vAlign w:val="center"/>
          </w:tcPr>
          <w:p w14:paraId="4EDA6F25" w14:textId="77777777" w:rsidR="00457E37" w:rsidRPr="00ED3F7B" w:rsidRDefault="00457E37" w:rsidP="005C5039">
            <w:pPr>
              <w:pStyle w:val="affffc"/>
              <w:keepNext w:val="0"/>
              <w:rPr>
                <w:snapToGrid w:val="0"/>
              </w:rPr>
            </w:pPr>
            <w:r w:rsidRPr="00ED3F7B">
              <w:rPr>
                <w:snapToGrid w:val="0"/>
              </w:rPr>
              <w:t>0,0002</w:t>
            </w:r>
          </w:p>
        </w:tc>
        <w:tc>
          <w:tcPr>
            <w:tcW w:w="461" w:type="pct"/>
            <w:tcBorders>
              <w:top w:val="nil"/>
            </w:tcBorders>
            <w:vAlign w:val="center"/>
          </w:tcPr>
          <w:p w14:paraId="2CE6B0A4" w14:textId="77777777" w:rsidR="00457E37" w:rsidRPr="00ED3F7B" w:rsidRDefault="00457E37" w:rsidP="005C5039">
            <w:pPr>
              <w:pStyle w:val="affffc"/>
              <w:keepNext w:val="0"/>
              <w:rPr>
                <w:snapToGrid w:val="0"/>
              </w:rPr>
            </w:pPr>
            <w:r w:rsidRPr="00ED3F7B">
              <w:rPr>
                <w:snapToGrid w:val="0"/>
              </w:rPr>
              <w:t>1,34</w:t>
            </w:r>
          </w:p>
        </w:tc>
        <w:tc>
          <w:tcPr>
            <w:tcW w:w="432" w:type="pct"/>
            <w:tcBorders>
              <w:top w:val="nil"/>
            </w:tcBorders>
            <w:vAlign w:val="center"/>
          </w:tcPr>
          <w:p w14:paraId="29134105" w14:textId="77777777" w:rsidR="00457E37" w:rsidRPr="00ED3F7B" w:rsidRDefault="00457E37" w:rsidP="005C5039">
            <w:pPr>
              <w:pStyle w:val="affffc"/>
              <w:keepNext w:val="0"/>
              <w:rPr>
                <w:snapToGrid w:val="0"/>
              </w:rPr>
            </w:pPr>
            <w:r w:rsidRPr="00ED3F7B">
              <w:rPr>
                <w:snapToGrid w:val="0"/>
              </w:rPr>
              <w:t>0,19</w:t>
            </w:r>
          </w:p>
        </w:tc>
        <w:tc>
          <w:tcPr>
            <w:tcW w:w="499" w:type="pct"/>
            <w:tcBorders>
              <w:top w:val="nil"/>
            </w:tcBorders>
            <w:vAlign w:val="center"/>
          </w:tcPr>
          <w:p w14:paraId="284C10D8" w14:textId="3D199CCB" w:rsidR="00457E37" w:rsidRPr="00ED3F7B" w:rsidRDefault="00457E37" w:rsidP="005C5039">
            <w:pPr>
              <w:pStyle w:val="affffc"/>
              <w:keepNext w:val="0"/>
              <w:rPr>
                <w:snapToGrid w:val="0"/>
              </w:rPr>
            </w:pPr>
            <w:r w:rsidRPr="00ED3F7B">
              <w:rPr>
                <w:snapToGrid w:val="0"/>
              </w:rPr>
              <w:t>1,34</w:t>
            </w:r>
          </w:p>
        </w:tc>
        <w:tc>
          <w:tcPr>
            <w:tcW w:w="461" w:type="pct"/>
            <w:tcBorders>
              <w:top w:val="nil"/>
            </w:tcBorders>
            <w:vAlign w:val="center"/>
          </w:tcPr>
          <w:p w14:paraId="04393975" w14:textId="1AA0E06E" w:rsidR="00457E37" w:rsidRPr="00ED3F7B" w:rsidRDefault="00457E37" w:rsidP="005C5039">
            <w:pPr>
              <w:pStyle w:val="affffc"/>
              <w:keepNext w:val="0"/>
              <w:rPr>
                <w:snapToGrid w:val="0"/>
              </w:rPr>
            </w:pPr>
            <w:r w:rsidRPr="00ED3F7B">
              <w:rPr>
                <w:snapToGrid w:val="0"/>
              </w:rPr>
              <w:t>2,025</w:t>
            </w:r>
          </w:p>
        </w:tc>
        <w:tc>
          <w:tcPr>
            <w:tcW w:w="457" w:type="pct"/>
            <w:tcBorders>
              <w:top w:val="nil"/>
            </w:tcBorders>
            <w:vAlign w:val="center"/>
          </w:tcPr>
          <w:p w14:paraId="0CFF5C57" w14:textId="28CE96C8" w:rsidR="00457E37" w:rsidRPr="00ED3F7B" w:rsidRDefault="00457E37" w:rsidP="005C5039">
            <w:pPr>
              <w:pStyle w:val="affffc"/>
              <w:keepNext w:val="0"/>
              <w:rPr>
                <w:snapToGrid w:val="0"/>
              </w:rPr>
            </w:pPr>
            <w:r w:rsidRPr="00ED3F7B">
              <w:rPr>
                <w:snapToGrid w:val="0"/>
              </w:rPr>
              <w:t>2,024</w:t>
            </w:r>
          </w:p>
        </w:tc>
      </w:tr>
    </w:tbl>
    <w:p w14:paraId="7C2E9352" w14:textId="77777777" w:rsidR="00691382" w:rsidRDefault="00691382" w:rsidP="0054757C"/>
    <w:p w14:paraId="1FA1A1C5" w14:textId="1DBD2484" w:rsidR="0005070F" w:rsidRPr="00ED3F7B" w:rsidRDefault="0005070F" w:rsidP="0054757C">
      <w:r w:rsidRPr="00ED3F7B">
        <w:t>При авариях в рассмотренных вариантах в течение расчётного часа поражающие факторы АХОВ могут оказать своё влияние на следующие территории:</w:t>
      </w:r>
    </w:p>
    <w:p w14:paraId="16C7C781" w14:textId="77777777" w:rsidR="0005070F" w:rsidRPr="00ED3F7B" w:rsidRDefault="0005070F" w:rsidP="00DE5090">
      <w:pPr>
        <w:pStyle w:val="1"/>
      </w:pPr>
      <w:r w:rsidRPr="00ED3F7B">
        <w:t xml:space="preserve">в радиусе </w:t>
      </w:r>
      <w:smartTag w:uri="urn:schemas-microsoft-com:office:smarttags" w:element="metricconverter">
        <w:smartTagPr>
          <w:attr w:name="ProductID" w:val="5 км"/>
        </w:smartTagPr>
        <w:r w:rsidRPr="00ED3F7B">
          <w:t>5 км</w:t>
        </w:r>
      </w:smartTag>
      <w:r w:rsidRPr="00ED3F7B">
        <w:t xml:space="preserve"> при аварии на железной дороге пары хлора и аммиака;</w:t>
      </w:r>
    </w:p>
    <w:p w14:paraId="093D578A" w14:textId="77777777" w:rsidR="0005070F" w:rsidRPr="00ED3F7B" w:rsidRDefault="0005070F" w:rsidP="00DE5090">
      <w:pPr>
        <w:pStyle w:val="1"/>
      </w:pPr>
      <w:r w:rsidRPr="00ED3F7B">
        <w:t xml:space="preserve">в радиусе </w:t>
      </w:r>
      <w:smartTag w:uri="urn:schemas-microsoft-com:office:smarttags" w:element="metricconverter">
        <w:smartTagPr>
          <w:attr w:name="ProductID" w:val="4 км"/>
        </w:smartTagPr>
        <w:r w:rsidRPr="00ED3F7B">
          <w:t>4 км</w:t>
        </w:r>
      </w:smartTag>
      <w:r w:rsidRPr="00ED3F7B">
        <w:t xml:space="preserve"> при аварии на автомобильной дороге, пары хлора;</w:t>
      </w:r>
    </w:p>
    <w:p w14:paraId="1153FB0A" w14:textId="77777777" w:rsidR="0005070F" w:rsidRPr="00ED3F7B" w:rsidRDefault="0005070F" w:rsidP="00DE5090">
      <w:pPr>
        <w:pStyle w:val="1"/>
      </w:pPr>
      <w:r w:rsidRPr="00ED3F7B">
        <w:t xml:space="preserve">в радиусе </w:t>
      </w:r>
      <w:smartTag w:uri="urn:schemas-microsoft-com:office:smarttags" w:element="metricconverter">
        <w:smartTagPr>
          <w:attr w:name="ProductID" w:val="1,5 км"/>
        </w:smartTagPr>
        <w:r w:rsidRPr="00ED3F7B">
          <w:t>1,5 км</w:t>
        </w:r>
      </w:smartTag>
      <w:r w:rsidRPr="00ED3F7B">
        <w:t xml:space="preserve"> при аварии на автомобильной дороге пары аммиака;</w:t>
      </w:r>
    </w:p>
    <w:p w14:paraId="5DD2610F" w14:textId="77777777" w:rsidR="0005070F" w:rsidRPr="00ED3F7B" w:rsidRDefault="0005070F" w:rsidP="0054757C">
      <w:r w:rsidRPr="00ED3F7B">
        <w:t>Оценку зон заражения АХОВ, выполненную по РД 52.04.253-90, следует рассматривать как завышенную (консервативную) вследствие выбора наиболее неблагоприятных условий развития аварии.</w:t>
      </w:r>
    </w:p>
    <w:p w14:paraId="6AE25FA7" w14:textId="77777777" w:rsidR="00CD424A" w:rsidRPr="00ED3F7B" w:rsidRDefault="00CD424A" w:rsidP="005915BE">
      <w:pPr>
        <w:pStyle w:val="4"/>
      </w:pPr>
      <w:proofErr w:type="spellStart"/>
      <w:r w:rsidRPr="00ED3F7B">
        <w:t>Пожаровзрывоопасные</w:t>
      </w:r>
      <w:proofErr w:type="spellEnd"/>
      <w:r w:rsidRPr="00ED3F7B">
        <w:t xml:space="preserve"> объекты</w:t>
      </w:r>
    </w:p>
    <w:p w14:paraId="097C7665" w14:textId="711FE42F" w:rsidR="00CD424A" w:rsidRPr="00ED3F7B" w:rsidRDefault="00CD424A" w:rsidP="00CD424A">
      <w:r w:rsidRPr="00ED3F7B">
        <w:t xml:space="preserve">К </w:t>
      </w:r>
      <w:proofErr w:type="spellStart"/>
      <w:r w:rsidRPr="00ED3F7B">
        <w:t>пожаровзрывоопасным</w:t>
      </w:r>
      <w:proofErr w:type="spellEnd"/>
      <w:r w:rsidRPr="00ED3F7B">
        <w:t xml:space="preserve"> объектам на территории </w:t>
      </w:r>
      <w:r w:rsidR="00363C18" w:rsidRPr="00ED3F7B">
        <w:t xml:space="preserve">СП </w:t>
      </w:r>
      <w:r w:rsidRPr="00ED3F7B">
        <w:t xml:space="preserve">относятся предприятия, в производстве которых используются имеющие высокую степень возгораемости вещества: </w:t>
      </w:r>
    </w:p>
    <w:p w14:paraId="06D6A363" w14:textId="77777777" w:rsidR="00CD424A" w:rsidRPr="00ED3F7B" w:rsidRDefault="00C45275" w:rsidP="00A005C9">
      <w:pPr>
        <w:pStyle w:val="af1"/>
        <w:numPr>
          <w:ilvl w:val="0"/>
          <w:numId w:val="11"/>
        </w:numPr>
        <w:tabs>
          <w:tab w:val="left" w:pos="993"/>
        </w:tabs>
        <w:ind w:hanging="720"/>
      </w:pPr>
      <w:r w:rsidRPr="00ED3F7B">
        <w:lastRenderedPageBreak/>
        <w:t>автозаправочная станция</w:t>
      </w:r>
      <w:r w:rsidR="00CD424A" w:rsidRPr="00ED3F7B">
        <w:t>;</w:t>
      </w:r>
    </w:p>
    <w:p w14:paraId="7346C442" w14:textId="2DC942B3" w:rsidR="00CD424A" w:rsidRPr="00ED3F7B" w:rsidRDefault="00C45275" w:rsidP="00A005C9">
      <w:pPr>
        <w:pStyle w:val="af1"/>
        <w:numPr>
          <w:ilvl w:val="0"/>
          <w:numId w:val="11"/>
        </w:numPr>
        <w:tabs>
          <w:tab w:val="left" w:pos="993"/>
        </w:tabs>
        <w:ind w:hanging="720"/>
      </w:pPr>
      <w:r w:rsidRPr="00ED3F7B">
        <w:t>магистральный газопровод</w:t>
      </w:r>
      <w:r w:rsidR="00B60877" w:rsidRPr="00ED3F7B">
        <w:t xml:space="preserve"> и нефтепровод</w:t>
      </w:r>
      <w:r w:rsidRPr="00ED3F7B">
        <w:t>.</w:t>
      </w:r>
    </w:p>
    <w:p w14:paraId="7CE41A20" w14:textId="57942D38" w:rsidR="00CD424A" w:rsidRPr="00ED3F7B" w:rsidRDefault="00CD424A" w:rsidP="00CD424A">
      <w:r w:rsidRPr="00ED3F7B">
        <w:t xml:space="preserve">Возможные пожары на пожаровзрывоопасных объектах могут создать пожароопасную зону радиусом не менее </w:t>
      </w:r>
      <w:smartTag w:uri="urn:schemas-microsoft-com:office:smarttags" w:element="metricconverter">
        <w:smartTagPr>
          <w:attr w:name="ProductID" w:val="15 м"/>
        </w:smartTagPr>
        <w:r w:rsidRPr="00ED3F7B">
          <w:t>15 м</w:t>
        </w:r>
      </w:smartTag>
      <w:r w:rsidRPr="00ED3F7B">
        <w:t>, взрывоопасную зону радиусом не менее 100</w:t>
      </w:r>
      <w:r w:rsidR="00BD7928" w:rsidRPr="00ED3F7B">
        <w:t> </w:t>
      </w:r>
      <w:r w:rsidRPr="00ED3F7B">
        <w:t xml:space="preserve">м. </w:t>
      </w:r>
    </w:p>
    <w:p w14:paraId="55CB2B18" w14:textId="6BA561ED" w:rsidR="00CD424A" w:rsidRPr="00ED3F7B" w:rsidRDefault="00CD424A" w:rsidP="00CD424A">
      <w:r w:rsidRPr="00ED3F7B">
        <w:t xml:space="preserve">В целях исключения несчастных случаев при повреждении трубопроводов, транспортирующих газ, устанавливаются охранные зоны. Параметры охранных зон устанавливаются в соответствии с нормами проектирования. Транспортировка газа должна осуществляться с соблюдением минимальных расстояний от селитебных зон в зависимости от диаметра и класса трубопроводов (СанПиН 2.2.1/2.1.1.1200-03 </w:t>
      </w:r>
      <w:r w:rsidR="00554ABE" w:rsidRPr="00ED3F7B">
        <w:t>«</w:t>
      </w:r>
      <w:r w:rsidRPr="00ED3F7B">
        <w:t>Санитарно-защитные зоны и санитарная классификация предприятий, сооружений и иных объектов</w:t>
      </w:r>
      <w:r w:rsidR="00554ABE" w:rsidRPr="00ED3F7B">
        <w:t>»</w:t>
      </w:r>
      <w:r w:rsidRPr="00ED3F7B">
        <w:t>):</w:t>
      </w:r>
    </w:p>
    <w:p w14:paraId="6E412017" w14:textId="77777777" w:rsidR="00E929D1" w:rsidRPr="00ED3F7B" w:rsidRDefault="00E929D1" w:rsidP="00E929D1">
      <w:r w:rsidRPr="00ED3F7B">
        <w:t>1 класс диаметром от 300 до 1200мм расстояние от 100 до 350 м;</w:t>
      </w:r>
    </w:p>
    <w:p w14:paraId="53791388" w14:textId="77777777" w:rsidR="00E929D1" w:rsidRPr="00ED3F7B" w:rsidRDefault="00E929D1" w:rsidP="00E929D1">
      <w:r w:rsidRPr="00ED3F7B">
        <w:t>2 класс диаметром до 300 и выше мм расстояние от 75 до 125 м.</w:t>
      </w:r>
    </w:p>
    <w:p w14:paraId="46F5CF79" w14:textId="77777777" w:rsidR="00ED3F7B" w:rsidRDefault="00CD424A" w:rsidP="004A19A3">
      <w:r w:rsidRPr="00ED3F7B">
        <w:t xml:space="preserve">Транспортной коммуникацией, аварии на которой могут привести </w:t>
      </w:r>
      <w:proofErr w:type="gramStart"/>
      <w:r w:rsidRPr="00ED3F7B">
        <w:t>с образованию</w:t>
      </w:r>
      <w:proofErr w:type="gramEnd"/>
      <w:r w:rsidRPr="00ED3F7B">
        <w:t xml:space="preserve"> зон ЧС на территории </w:t>
      </w:r>
      <w:r w:rsidR="00363C18" w:rsidRPr="00ED3F7B">
        <w:t>СП</w:t>
      </w:r>
      <w:r w:rsidRPr="00ED3F7B">
        <w:t xml:space="preserve">, является </w:t>
      </w:r>
      <w:r w:rsidR="00C45275" w:rsidRPr="00ED3F7B">
        <w:t xml:space="preserve">автомобильная дорога </w:t>
      </w:r>
      <w:r w:rsidR="00ED3F7B">
        <w:rPr>
          <w:bCs/>
          <w:color w:val="000000" w:themeColor="text1"/>
        </w:rPr>
        <w:t>регионального</w:t>
      </w:r>
      <w:r w:rsidR="004A19A3" w:rsidRPr="00ED3F7B">
        <w:rPr>
          <w:bCs/>
          <w:color w:val="000000" w:themeColor="text1"/>
        </w:rPr>
        <w:t xml:space="preserve"> значения</w:t>
      </w:r>
      <w:r w:rsidR="00ED3F7B">
        <w:t>.</w:t>
      </w:r>
    </w:p>
    <w:p w14:paraId="7FDC12BA" w14:textId="614248F5" w:rsidR="00CD424A" w:rsidRPr="00ED3F7B" w:rsidRDefault="00CD424A" w:rsidP="004A19A3">
      <w:r w:rsidRPr="00ED3F7B">
        <w:t xml:space="preserve">Транспортировка пожаровзрывоопасных грузов должна производиться с соблюдением 100-метровой защитной зоны от селитебной застройки согласно СНиП 2.11.03-93 </w:t>
      </w:r>
      <w:r w:rsidR="00554ABE" w:rsidRPr="00ED3F7B">
        <w:t>«</w:t>
      </w:r>
      <w:r w:rsidRPr="00ED3F7B">
        <w:t>Склады нефти и нефтепродуктов. Противопожарные нормы</w:t>
      </w:r>
      <w:r w:rsidR="00554ABE" w:rsidRPr="00ED3F7B">
        <w:t>»</w:t>
      </w:r>
      <w:r w:rsidRPr="00ED3F7B">
        <w:t xml:space="preserve"> и СНиП 2.07.01-89* </w:t>
      </w:r>
      <w:r w:rsidR="00554ABE" w:rsidRPr="00ED3F7B">
        <w:t>«</w:t>
      </w:r>
      <w:r w:rsidRPr="00ED3F7B">
        <w:t>Градостроительство. Планировка и застройка городских и сельских поселений</w:t>
      </w:r>
      <w:r w:rsidR="00554ABE" w:rsidRPr="00ED3F7B">
        <w:t>»</w:t>
      </w:r>
      <w:r w:rsidRPr="00ED3F7B">
        <w:t>.</w:t>
      </w:r>
    </w:p>
    <w:p w14:paraId="38C76308" w14:textId="77777777" w:rsidR="00CD424A" w:rsidRPr="00ED3F7B" w:rsidRDefault="00CD424A" w:rsidP="00E929D1">
      <w:pPr>
        <w:tabs>
          <w:tab w:val="left" w:pos="142"/>
          <w:tab w:val="left" w:pos="993"/>
        </w:tabs>
      </w:pPr>
      <w:r w:rsidRPr="00ED3F7B">
        <w:t>Основными причинами аварийных и чрезвычайных ситуаций на пожаровзрывоопасных объектах являются:</w:t>
      </w:r>
    </w:p>
    <w:p w14:paraId="542EEE51" w14:textId="77777777" w:rsidR="00E929D1" w:rsidRPr="00ED3F7B" w:rsidRDefault="00E929D1" w:rsidP="00A005C9">
      <w:pPr>
        <w:pStyle w:val="af1"/>
        <w:numPr>
          <w:ilvl w:val="0"/>
          <w:numId w:val="12"/>
        </w:numPr>
        <w:tabs>
          <w:tab w:val="left" w:pos="142"/>
          <w:tab w:val="left" w:pos="993"/>
        </w:tabs>
        <w:ind w:left="0" w:firstLine="709"/>
      </w:pPr>
      <w:r w:rsidRPr="00ED3F7B">
        <w:t>нарушение и невыполнение правил обращения с легковоспламеняющимися веществами, неосторожное обращение с огнем;</w:t>
      </w:r>
    </w:p>
    <w:p w14:paraId="27796D0C" w14:textId="77777777" w:rsidR="00E929D1" w:rsidRPr="00ED3F7B" w:rsidRDefault="00E929D1" w:rsidP="00A005C9">
      <w:pPr>
        <w:pStyle w:val="af1"/>
        <w:numPr>
          <w:ilvl w:val="0"/>
          <w:numId w:val="12"/>
        </w:numPr>
        <w:tabs>
          <w:tab w:val="left" w:pos="142"/>
          <w:tab w:val="left" w:pos="993"/>
        </w:tabs>
        <w:ind w:left="0" w:firstLine="709"/>
      </w:pPr>
      <w:r w:rsidRPr="00ED3F7B">
        <w:t>отсутствие (недостаточность) автоматических систем пожаротушения, грубейшие нарушения техники безопасности, нарушения правил устройства и эксплуатации электрооборудования;</w:t>
      </w:r>
    </w:p>
    <w:p w14:paraId="7859341B" w14:textId="77777777" w:rsidR="00E929D1" w:rsidRPr="00ED3F7B" w:rsidRDefault="00E929D1" w:rsidP="00A005C9">
      <w:pPr>
        <w:pStyle w:val="af1"/>
        <w:numPr>
          <w:ilvl w:val="0"/>
          <w:numId w:val="12"/>
        </w:numPr>
        <w:tabs>
          <w:tab w:val="left" w:pos="142"/>
          <w:tab w:val="left" w:pos="993"/>
        </w:tabs>
        <w:ind w:left="0" w:firstLine="709"/>
      </w:pPr>
      <w:r w:rsidRPr="00ED3F7B">
        <w:t>неисправность производственного оборудования и нарушение технологического процесса производства;</w:t>
      </w:r>
    </w:p>
    <w:p w14:paraId="1130EC58" w14:textId="77777777" w:rsidR="00E929D1" w:rsidRPr="00ED3F7B" w:rsidRDefault="00E929D1" w:rsidP="00A005C9">
      <w:pPr>
        <w:pStyle w:val="af1"/>
        <w:numPr>
          <w:ilvl w:val="0"/>
          <w:numId w:val="12"/>
        </w:numPr>
        <w:tabs>
          <w:tab w:val="left" w:pos="142"/>
          <w:tab w:val="left" w:pos="993"/>
        </w:tabs>
        <w:ind w:left="0" w:firstLine="709"/>
      </w:pPr>
      <w:r w:rsidRPr="00ED3F7B">
        <w:t>нарушение правил проведения огневых работ;</w:t>
      </w:r>
    </w:p>
    <w:p w14:paraId="1CE79B40" w14:textId="77777777" w:rsidR="00E929D1" w:rsidRPr="00ED3F7B" w:rsidRDefault="00E929D1" w:rsidP="00A005C9">
      <w:pPr>
        <w:pStyle w:val="af1"/>
        <w:numPr>
          <w:ilvl w:val="0"/>
          <w:numId w:val="12"/>
        </w:numPr>
        <w:tabs>
          <w:tab w:val="left" w:pos="142"/>
          <w:tab w:val="left" w:pos="993"/>
        </w:tabs>
        <w:ind w:left="0" w:firstLine="709"/>
      </w:pPr>
      <w:r w:rsidRPr="00ED3F7B">
        <w:t>снижение уровня поднадзорности некоторых объектов и производств, нарушение технологической дисциплины.</w:t>
      </w:r>
    </w:p>
    <w:p w14:paraId="7C3BB153" w14:textId="77777777" w:rsidR="00CD424A" w:rsidRPr="00ED3F7B" w:rsidRDefault="00CD424A" w:rsidP="00E929D1">
      <w:pPr>
        <w:tabs>
          <w:tab w:val="left" w:pos="142"/>
          <w:tab w:val="left" w:pos="993"/>
        </w:tabs>
      </w:pPr>
      <w:r w:rsidRPr="00ED3F7B">
        <w:t>При авариях на пожаровзрывоопасных объектах наблюдаются следующие явления:</w:t>
      </w:r>
    </w:p>
    <w:p w14:paraId="190EBD82" w14:textId="77777777" w:rsidR="00E929D1" w:rsidRPr="00ED3F7B" w:rsidRDefault="00E929D1" w:rsidP="00DE5090">
      <w:pPr>
        <w:pStyle w:val="1"/>
      </w:pPr>
      <w:r w:rsidRPr="00ED3F7B">
        <w:t>неконтролируемое высвобождение энергии за короткий промежуток времени и в ограниченном пространстве (взрывные процессы);</w:t>
      </w:r>
    </w:p>
    <w:p w14:paraId="6588DD8B" w14:textId="77777777" w:rsidR="00E929D1" w:rsidRPr="00ED3F7B" w:rsidRDefault="00E929D1" w:rsidP="00DE5090">
      <w:pPr>
        <w:pStyle w:val="1"/>
      </w:pPr>
      <w:r w:rsidRPr="00ED3F7B">
        <w:t>образование облаков топливно-воздушных смесей, их быстрые взрывные превращения и, как следствие, возникновение массовых пожаров;</w:t>
      </w:r>
    </w:p>
    <w:p w14:paraId="4EA81BF9" w14:textId="77777777" w:rsidR="00E929D1" w:rsidRPr="00ED3F7B" w:rsidRDefault="00E929D1" w:rsidP="00DE5090">
      <w:pPr>
        <w:pStyle w:val="1"/>
      </w:pPr>
      <w:r w:rsidRPr="00ED3F7B">
        <w:t>взрывы трубопроводов, сосудов с перегретой жидкостью (прежде всего, резервуаров со сжиженным газом) и образование осколочного поля;</w:t>
      </w:r>
    </w:p>
    <w:p w14:paraId="224610AD" w14:textId="77777777" w:rsidR="00E929D1" w:rsidRPr="00ED3F7B" w:rsidRDefault="00E929D1" w:rsidP="00DE5090">
      <w:pPr>
        <w:pStyle w:val="1"/>
      </w:pPr>
      <w:r w:rsidRPr="00ED3F7B">
        <w:t>образование облаков токсичных веществ, участвующих в технологических процессах и возникающих в ходе неконтролируемых реакций.</w:t>
      </w:r>
    </w:p>
    <w:p w14:paraId="74FA81EE" w14:textId="77777777" w:rsidR="00CD424A" w:rsidRPr="00ED3F7B" w:rsidRDefault="00CD424A" w:rsidP="00DE5090">
      <w:pPr>
        <w:pStyle w:val="1"/>
      </w:pPr>
      <w:r w:rsidRPr="00ED3F7B">
        <w:t>Инженерно-технические мероприятия по предупреждению аварий на пожаровзрывоопасных объектах включают:</w:t>
      </w:r>
    </w:p>
    <w:p w14:paraId="4957736F" w14:textId="77777777" w:rsidR="00E929D1" w:rsidRPr="00ED3F7B" w:rsidRDefault="00E929D1" w:rsidP="00DE5090">
      <w:pPr>
        <w:pStyle w:val="1"/>
      </w:pPr>
      <w:r w:rsidRPr="00ED3F7B">
        <w:t xml:space="preserve">оснащение пожаровзрывоопасных объектов средствами </w:t>
      </w:r>
      <w:proofErr w:type="spellStart"/>
      <w:r w:rsidRPr="00ED3F7B">
        <w:t>взрывопожаро</w:t>
      </w:r>
      <w:proofErr w:type="spellEnd"/>
      <w:r w:rsidRPr="00ED3F7B">
        <w:t>-предупреждения;</w:t>
      </w:r>
    </w:p>
    <w:p w14:paraId="3AF4396C" w14:textId="77777777" w:rsidR="00E929D1" w:rsidRPr="00ED3F7B" w:rsidRDefault="00E929D1" w:rsidP="00DE5090">
      <w:pPr>
        <w:pStyle w:val="1"/>
      </w:pPr>
      <w:r w:rsidRPr="00ED3F7B">
        <w:t>замена основных производственных фондов с высоким уровнем износа на более современные;</w:t>
      </w:r>
    </w:p>
    <w:p w14:paraId="464BC4BE" w14:textId="77777777" w:rsidR="00E929D1" w:rsidRPr="00ED3F7B" w:rsidRDefault="00E929D1" w:rsidP="00DE5090">
      <w:pPr>
        <w:pStyle w:val="1"/>
      </w:pPr>
      <w:r w:rsidRPr="00ED3F7B">
        <w:t>проведение своевременного и качественного ремонта оборудования;</w:t>
      </w:r>
    </w:p>
    <w:p w14:paraId="63C78510" w14:textId="77777777" w:rsidR="00E929D1" w:rsidRPr="00ED3F7B" w:rsidRDefault="00E929D1" w:rsidP="00DE5090">
      <w:pPr>
        <w:pStyle w:val="1"/>
      </w:pPr>
      <w:r w:rsidRPr="00ED3F7B">
        <w:t>разработку системы контроля, управления, автоматической противоаварийной защиты технологических процессов и дежурно-диспетчерской службы предприятий.</w:t>
      </w:r>
    </w:p>
    <w:p w14:paraId="7848A10F" w14:textId="512F2513" w:rsidR="00CD424A" w:rsidRPr="00ED3F7B" w:rsidRDefault="00CD424A" w:rsidP="00CD424A">
      <w:r w:rsidRPr="00ED3F7B">
        <w:t xml:space="preserve">Для объектов, отнесенных в соответствии с ФЗ </w:t>
      </w:r>
      <w:r w:rsidR="00554ABE" w:rsidRPr="00ED3F7B">
        <w:t>«</w:t>
      </w:r>
      <w:r w:rsidRPr="00ED3F7B">
        <w:t>О промышленной безопасности опасных производственных объектов</w:t>
      </w:r>
      <w:r w:rsidR="00554ABE" w:rsidRPr="00ED3F7B">
        <w:t>»</w:t>
      </w:r>
      <w:r w:rsidRPr="00ED3F7B">
        <w:t xml:space="preserve"> Федеральный закон от 21.07.1997 N 116-ФЗ (с </w:t>
      </w:r>
      <w:r w:rsidRPr="00ED3F7B">
        <w:lastRenderedPageBreak/>
        <w:t xml:space="preserve">изменениями на 18 декабря 2006 года) в установленном порядке разрабатывается декларация безопасности. </w:t>
      </w:r>
    </w:p>
    <w:p w14:paraId="1557AC05" w14:textId="77777777" w:rsidR="00E929D1" w:rsidRPr="00ED3F7B" w:rsidRDefault="00E929D1" w:rsidP="0054757C">
      <w:pPr>
        <w:pStyle w:val="4"/>
        <w:rPr>
          <w:snapToGrid w:val="0"/>
        </w:rPr>
      </w:pPr>
      <w:r w:rsidRPr="00ED3F7B">
        <w:rPr>
          <w:snapToGrid w:val="0"/>
        </w:rPr>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14:paraId="5F6F0120" w14:textId="77777777" w:rsidR="00E929D1" w:rsidRPr="00ED3F7B" w:rsidRDefault="00E929D1" w:rsidP="00E929D1">
      <w:pPr>
        <w:pStyle w:val="ArNar"/>
        <w:rPr>
          <w:rFonts w:ascii="Times New Roman" w:hAnsi="Times New Roman"/>
          <w:color w:val="auto"/>
          <w:sz w:val="24"/>
          <w:szCs w:val="24"/>
        </w:rPr>
      </w:pPr>
      <w:r w:rsidRPr="00ED3F7B">
        <w:rPr>
          <w:rFonts w:ascii="Times New Roman" w:hAnsi="Times New Roman"/>
          <w:color w:val="auto"/>
          <w:sz w:val="24"/>
          <w:szCs w:val="24"/>
        </w:rPr>
        <w:t>Возникновение аварии данного типа возможно при нарушении герметичности автомобильной цистерны с бензином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408B0323" w14:textId="77777777" w:rsidR="00E929D1" w:rsidRPr="00ED3F7B" w:rsidRDefault="00E929D1" w:rsidP="000F1CAD">
      <w:pPr>
        <w:keepNext/>
        <w:rPr>
          <w:i/>
          <w:iCs/>
          <w:u w:val="single"/>
        </w:rPr>
      </w:pPr>
      <w:r w:rsidRPr="00ED3F7B">
        <w:rPr>
          <w:i/>
          <w:iCs/>
          <w:u w:val="single"/>
        </w:rPr>
        <w:t>Исходные данные:</w:t>
      </w:r>
    </w:p>
    <w:p w14:paraId="30043FBD" w14:textId="77777777" w:rsidR="00E929D1" w:rsidRPr="00ED3F7B" w:rsidRDefault="00E929D1" w:rsidP="000F1CAD">
      <w:pPr>
        <w:pStyle w:val="afff7"/>
        <w:keepNext/>
        <w:numPr>
          <w:ilvl w:val="0"/>
          <w:numId w:val="7"/>
        </w:numPr>
        <w:tabs>
          <w:tab w:val="left" w:pos="1276"/>
          <w:tab w:val="left" w:pos="6096"/>
        </w:tabs>
        <w:spacing w:before="0" w:after="0"/>
        <w:ind w:left="0" w:firstLine="709"/>
        <w:rPr>
          <w:rFonts w:ascii="Times New Roman" w:hAnsi="Times New Roman"/>
          <w:color w:val="auto"/>
          <w:sz w:val="24"/>
          <w:szCs w:val="24"/>
        </w:rPr>
      </w:pPr>
      <w:r w:rsidRPr="00ED3F7B">
        <w:rPr>
          <w:rFonts w:ascii="Times New Roman" w:hAnsi="Times New Roman"/>
          <w:color w:val="auto"/>
          <w:sz w:val="24"/>
          <w:szCs w:val="24"/>
        </w:rPr>
        <w:t xml:space="preserve">количество разлившегося при аварии бензина </w:t>
      </w:r>
      <w:r w:rsidRPr="00ED3F7B">
        <w:rPr>
          <w:rFonts w:ascii="Times New Roman" w:hAnsi="Times New Roman"/>
          <w:color w:val="auto"/>
          <w:sz w:val="24"/>
          <w:szCs w:val="24"/>
          <w:lang w:val="en-US"/>
        </w:rPr>
        <w:t>V</w:t>
      </w:r>
      <w:r w:rsidRPr="00ED3F7B">
        <w:rPr>
          <w:rFonts w:ascii="Times New Roman" w:hAnsi="Times New Roman"/>
          <w:color w:val="auto"/>
          <w:sz w:val="24"/>
          <w:szCs w:val="24"/>
        </w:rPr>
        <w:t xml:space="preserve"> = 8,55 м</w:t>
      </w:r>
      <w:r w:rsidRPr="00ED3F7B">
        <w:rPr>
          <w:rFonts w:ascii="Times New Roman" w:hAnsi="Times New Roman"/>
          <w:color w:val="auto"/>
          <w:sz w:val="24"/>
          <w:szCs w:val="24"/>
          <w:vertAlign w:val="superscript"/>
        </w:rPr>
        <w:t>3</w:t>
      </w:r>
      <w:r w:rsidRPr="00ED3F7B">
        <w:rPr>
          <w:rFonts w:ascii="Times New Roman" w:hAnsi="Times New Roman"/>
          <w:color w:val="auto"/>
          <w:sz w:val="24"/>
          <w:szCs w:val="24"/>
        </w:rPr>
        <w:t xml:space="preserve"> (95 % от объема цистерны);</w:t>
      </w:r>
    </w:p>
    <w:p w14:paraId="2E0E1053" w14:textId="77777777" w:rsidR="00E929D1" w:rsidRPr="00ED3F7B" w:rsidRDefault="00E929D1" w:rsidP="000F1CAD">
      <w:pPr>
        <w:pStyle w:val="afff7"/>
        <w:keepNext/>
        <w:numPr>
          <w:ilvl w:val="0"/>
          <w:numId w:val="6"/>
        </w:numPr>
        <w:tabs>
          <w:tab w:val="left" w:pos="993"/>
          <w:tab w:val="left" w:pos="1418"/>
        </w:tabs>
        <w:spacing w:before="0" w:after="0"/>
        <w:ind w:left="0" w:firstLine="709"/>
        <w:rPr>
          <w:rFonts w:ascii="Times New Roman" w:hAnsi="Times New Roman"/>
          <w:color w:val="auto"/>
          <w:sz w:val="24"/>
          <w:szCs w:val="24"/>
        </w:rPr>
      </w:pPr>
      <w:r w:rsidRPr="00ED3F7B">
        <w:rPr>
          <w:rFonts w:ascii="Times New Roman" w:hAnsi="Times New Roman"/>
          <w:color w:val="auto"/>
          <w:sz w:val="24"/>
          <w:szCs w:val="24"/>
        </w:rPr>
        <w:t xml:space="preserve"> молярная масса бензина М = 44,0 г/моль;</w:t>
      </w:r>
    </w:p>
    <w:p w14:paraId="6C9511BF" w14:textId="77777777" w:rsidR="00E929D1" w:rsidRPr="00ED3F7B" w:rsidRDefault="00E929D1" w:rsidP="000F1CAD">
      <w:pPr>
        <w:pStyle w:val="afff7"/>
        <w:keepNext/>
        <w:numPr>
          <w:ilvl w:val="0"/>
          <w:numId w:val="6"/>
        </w:numPr>
        <w:tabs>
          <w:tab w:val="left" w:pos="993"/>
          <w:tab w:val="left" w:pos="1418"/>
        </w:tabs>
        <w:spacing w:before="0" w:after="0"/>
        <w:ind w:left="0" w:firstLine="709"/>
        <w:rPr>
          <w:rFonts w:ascii="Times New Roman" w:hAnsi="Times New Roman"/>
          <w:color w:val="auto"/>
          <w:sz w:val="24"/>
          <w:szCs w:val="24"/>
        </w:rPr>
      </w:pPr>
      <w:r w:rsidRPr="00ED3F7B">
        <w:rPr>
          <w:rFonts w:ascii="Times New Roman" w:hAnsi="Times New Roman"/>
          <w:color w:val="auto"/>
          <w:sz w:val="24"/>
          <w:szCs w:val="24"/>
        </w:rPr>
        <w:t xml:space="preserve"> время испарения Т = 60 мин.</w:t>
      </w:r>
    </w:p>
    <w:p w14:paraId="2DD6C52C" w14:textId="77777777" w:rsidR="00E929D1" w:rsidRPr="00ED3F7B" w:rsidRDefault="00E929D1" w:rsidP="000F1CAD">
      <w:pPr>
        <w:keepNext/>
        <w:rPr>
          <w:i/>
          <w:iCs/>
          <w:u w:val="single"/>
        </w:rPr>
      </w:pPr>
      <w:r w:rsidRPr="00ED3F7B">
        <w:rPr>
          <w:i/>
          <w:iCs/>
          <w:u w:val="single"/>
        </w:rPr>
        <w:t>Порядок оценки последствий аварии.</w:t>
      </w:r>
    </w:p>
    <w:p w14:paraId="2356FB55" w14:textId="77777777" w:rsidR="00E929D1" w:rsidRPr="00ED3F7B" w:rsidRDefault="00E929D1" w:rsidP="000F1CAD">
      <w:pPr>
        <w:pStyle w:val="ArNar"/>
        <w:keepNext/>
        <w:tabs>
          <w:tab w:val="left" w:pos="1134"/>
        </w:tabs>
        <w:rPr>
          <w:rFonts w:ascii="Times New Roman" w:hAnsi="Times New Roman"/>
          <w:color w:val="auto"/>
          <w:sz w:val="24"/>
          <w:szCs w:val="24"/>
        </w:rPr>
      </w:pPr>
      <w:r w:rsidRPr="00ED3F7B">
        <w:rPr>
          <w:rFonts w:ascii="Times New Roman" w:hAnsi="Times New Roman"/>
          <w:color w:val="auto"/>
          <w:sz w:val="24"/>
          <w:szCs w:val="24"/>
        </w:rPr>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14:paraId="5AF4B741" w14:textId="77777777" w:rsidR="00E929D1" w:rsidRPr="00ED3F7B" w:rsidRDefault="00E929D1" w:rsidP="000F1CAD">
      <w:pPr>
        <w:pStyle w:val="ArNar"/>
        <w:keepNext/>
        <w:tabs>
          <w:tab w:val="left" w:pos="1134"/>
        </w:tabs>
        <w:rPr>
          <w:rFonts w:ascii="Times New Roman" w:hAnsi="Times New Roman"/>
          <w:color w:val="auto"/>
          <w:sz w:val="24"/>
          <w:szCs w:val="24"/>
        </w:rPr>
      </w:pPr>
      <w:r w:rsidRPr="00ED3F7B">
        <w:rPr>
          <w:rFonts w:ascii="Times New Roman" w:hAnsi="Times New Roman"/>
          <w:color w:val="auto"/>
          <w:sz w:val="24"/>
          <w:szCs w:val="24"/>
        </w:rPr>
        <w:t xml:space="preserve">Избыточное давление </w:t>
      </w:r>
      <w:r w:rsidRPr="00ED3F7B">
        <w:rPr>
          <w:rFonts w:ascii="Times New Roman" w:hAnsi="Times New Roman"/>
          <w:color w:val="auto"/>
          <w:position w:val="-10"/>
          <w:sz w:val="24"/>
          <w:szCs w:val="24"/>
        </w:rPr>
        <w:object w:dxaOrig="440" w:dyaOrig="340" w14:anchorId="33BB47DF">
          <v:shape id="_x0000_i1026" type="#_x0000_t75" style="width:21.75pt;height:21.75pt" o:ole="" fillcolor="window">
            <v:imagedata r:id="rId32" o:title=""/>
          </v:shape>
          <o:OLEObject Type="Embed" ProgID="Equation.3" ShapeID="_x0000_i1026" DrawAspect="Content" ObjectID="_1771934973" r:id="rId33"/>
        </w:object>
      </w:r>
      <w:r w:rsidRPr="00ED3F7B">
        <w:rPr>
          <w:rFonts w:ascii="Times New Roman" w:hAnsi="Times New Roman"/>
          <w:color w:val="auto"/>
          <w:sz w:val="24"/>
          <w:szCs w:val="24"/>
        </w:rPr>
        <w:t xml:space="preserve"> на расстоянии </w:t>
      </w:r>
      <w:r w:rsidRPr="00ED3F7B">
        <w:rPr>
          <w:rFonts w:ascii="Times New Roman" w:hAnsi="Times New Roman"/>
          <w:color w:val="auto"/>
          <w:sz w:val="24"/>
          <w:szCs w:val="24"/>
          <w:lang w:val="en-US"/>
        </w:rPr>
        <w:t>R</w:t>
      </w:r>
      <w:r w:rsidRPr="00ED3F7B">
        <w:rPr>
          <w:rFonts w:ascii="Times New Roman" w:hAnsi="Times New Roman"/>
          <w:color w:val="auto"/>
          <w:sz w:val="24"/>
          <w:szCs w:val="24"/>
        </w:rPr>
        <w:t xml:space="preserve"> (м) от центра облака ТВС определяется по формуле:</w:t>
      </w:r>
    </w:p>
    <w:p w14:paraId="79272E79" w14:textId="77777777" w:rsidR="00E929D1" w:rsidRPr="00ED3F7B" w:rsidRDefault="00E929D1" w:rsidP="000F1CAD">
      <w:pPr>
        <w:pStyle w:val="ArNar"/>
        <w:keepNext/>
        <w:tabs>
          <w:tab w:val="left" w:pos="1134"/>
          <w:tab w:val="left" w:pos="7088"/>
        </w:tabs>
        <w:rPr>
          <w:rFonts w:ascii="Times New Roman" w:hAnsi="Times New Roman"/>
          <w:color w:val="auto"/>
          <w:sz w:val="24"/>
          <w:szCs w:val="24"/>
        </w:rPr>
      </w:pPr>
      <w:r w:rsidRPr="00ED3F7B">
        <w:rPr>
          <w:rFonts w:ascii="Times New Roman" w:hAnsi="Times New Roman"/>
          <w:color w:val="auto"/>
          <w:position w:val="-12"/>
          <w:sz w:val="24"/>
          <w:szCs w:val="24"/>
        </w:rPr>
        <w:object w:dxaOrig="1240" w:dyaOrig="360" w14:anchorId="32C1182B">
          <v:shape id="_x0000_i1027" type="#_x0000_t75" style="width:64.5pt;height:21.75pt" o:ole="" fillcolor="window">
            <v:imagedata r:id="rId34" o:title=""/>
          </v:shape>
          <o:OLEObject Type="Embed" ProgID="Equation.3" ShapeID="_x0000_i1027" DrawAspect="Content" ObjectID="_1771934974" r:id="rId35"/>
        </w:object>
      </w:r>
      <w:r w:rsidRPr="00ED3F7B">
        <w:rPr>
          <w:rFonts w:ascii="Times New Roman" w:hAnsi="Times New Roman"/>
          <w:color w:val="auto"/>
          <w:sz w:val="24"/>
          <w:szCs w:val="24"/>
        </w:rPr>
        <w:t>, кПа</w:t>
      </w:r>
    </w:p>
    <w:p w14:paraId="6F2ECD71" w14:textId="77777777" w:rsidR="00E929D1" w:rsidRPr="00ED3F7B" w:rsidRDefault="00E929D1" w:rsidP="000F1CAD">
      <w:pPr>
        <w:pStyle w:val="ArNar"/>
        <w:keepNext/>
        <w:tabs>
          <w:tab w:val="left" w:pos="1134"/>
        </w:tabs>
        <w:rPr>
          <w:rFonts w:ascii="Times New Roman" w:hAnsi="Times New Roman"/>
          <w:color w:val="auto"/>
          <w:sz w:val="24"/>
          <w:szCs w:val="24"/>
        </w:rPr>
      </w:pPr>
      <w:r w:rsidRPr="00ED3F7B">
        <w:rPr>
          <w:rFonts w:ascii="Times New Roman" w:hAnsi="Times New Roman"/>
          <w:color w:val="auto"/>
          <w:sz w:val="24"/>
          <w:szCs w:val="24"/>
        </w:rPr>
        <w:t>где</w:t>
      </w:r>
      <w:r w:rsidRPr="00ED3F7B">
        <w:rPr>
          <w:rFonts w:ascii="Times New Roman" w:hAnsi="Times New Roman"/>
          <w:color w:val="auto"/>
          <w:sz w:val="24"/>
          <w:szCs w:val="24"/>
        </w:rPr>
        <w:tab/>
        <w:t>Р</w:t>
      </w:r>
      <w:r w:rsidRPr="00ED3F7B">
        <w:rPr>
          <w:rFonts w:ascii="Times New Roman" w:hAnsi="Times New Roman"/>
          <w:color w:val="auto"/>
          <w:sz w:val="24"/>
          <w:szCs w:val="24"/>
          <w:vertAlign w:val="subscript"/>
        </w:rPr>
        <w:t>0</w:t>
      </w:r>
      <w:r w:rsidRPr="00ED3F7B">
        <w:rPr>
          <w:rFonts w:ascii="Times New Roman" w:hAnsi="Times New Roman"/>
          <w:color w:val="auto"/>
          <w:sz w:val="24"/>
          <w:szCs w:val="24"/>
        </w:rPr>
        <w:t xml:space="preserve"> – атмосферное давление, равное 101,3 кПа;</w:t>
      </w:r>
    </w:p>
    <w:p w14:paraId="718C610F" w14:textId="77777777" w:rsidR="00E929D1" w:rsidRPr="00ED3F7B" w:rsidRDefault="00E929D1" w:rsidP="000F1CAD">
      <w:pPr>
        <w:pStyle w:val="afff7"/>
        <w:keepNext/>
        <w:tabs>
          <w:tab w:val="left" w:pos="1134"/>
        </w:tabs>
        <w:spacing w:before="0" w:after="0"/>
        <w:ind w:left="0" w:firstLine="709"/>
        <w:rPr>
          <w:rFonts w:ascii="Times New Roman" w:hAnsi="Times New Roman"/>
          <w:color w:val="auto"/>
          <w:sz w:val="24"/>
          <w:szCs w:val="24"/>
        </w:rPr>
      </w:pPr>
      <w:r w:rsidRPr="00ED3F7B">
        <w:rPr>
          <w:rFonts w:ascii="Times New Roman" w:hAnsi="Times New Roman"/>
          <w:color w:val="auto"/>
          <w:position w:val="-10"/>
          <w:sz w:val="24"/>
          <w:szCs w:val="24"/>
        </w:rPr>
        <w:object w:dxaOrig="4620" w:dyaOrig="380" w14:anchorId="34C90183">
          <v:shape id="_x0000_i1028" type="#_x0000_t75" style="width:230.25pt;height:21.75pt" o:ole="" fillcolor="window">
            <v:imagedata r:id="rId36" o:title=""/>
          </v:shape>
          <o:OLEObject Type="Embed" ProgID="Equation.3" ShapeID="_x0000_i1028" DrawAspect="Content" ObjectID="_1771934975" r:id="rId37"/>
        </w:object>
      </w:r>
      <w:r w:rsidRPr="00ED3F7B">
        <w:rPr>
          <w:rFonts w:ascii="Times New Roman" w:hAnsi="Times New Roman"/>
          <w:color w:val="auto"/>
          <w:sz w:val="24"/>
          <w:szCs w:val="24"/>
        </w:rPr>
        <w:t>;</w:t>
      </w:r>
    </w:p>
    <w:p w14:paraId="317463C7" w14:textId="77777777" w:rsidR="00E929D1" w:rsidRPr="00ED3F7B" w:rsidRDefault="00E929D1" w:rsidP="000F1CAD">
      <w:pPr>
        <w:pStyle w:val="afff7"/>
        <w:keepNext/>
        <w:tabs>
          <w:tab w:val="left" w:pos="1134"/>
        </w:tabs>
        <w:spacing w:before="0" w:after="0"/>
        <w:ind w:left="0" w:firstLine="709"/>
        <w:rPr>
          <w:rFonts w:ascii="Times New Roman" w:hAnsi="Times New Roman"/>
          <w:color w:val="auto"/>
          <w:sz w:val="24"/>
          <w:szCs w:val="24"/>
        </w:rPr>
      </w:pPr>
      <w:r w:rsidRPr="00ED3F7B">
        <w:rPr>
          <w:rFonts w:ascii="Times New Roman" w:hAnsi="Times New Roman"/>
          <w:color w:val="auto"/>
          <w:sz w:val="24"/>
          <w:szCs w:val="24"/>
        </w:rPr>
        <w:tab/>
        <w:t>V</w:t>
      </w:r>
      <w:r w:rsidRPr="00ED3F7B">
        <w:rPr>
          <w:rFonts w:ascii="Times New Roman" w:hAnsi="Times New Roman"/>
          <w:color w:val="auto"/>
          <w:sz w:val="24"/>
          <w:szCs w:val="24"/>
          <w:vertAlign w:val="subscript"/>
        </w:rPr>
        <w:t>Г</w:t>
      </w:r>
      <w:r w:rsidRPr="00ED3F7B">
        <w:rPr>
          <w:rFonts w:ascii="Times New Roman" w:hAnsi="Times New Roman"/>
          <w:color w:val="auto"/>
          <w:sz w:val="24"/>
          <w:szCs w:val="24"/>
        </w:rPr>
        <w:t xml:space="preserve"> – скорость распространения сгорания, м/с;</w:t>
      </w:r>
    </w:p>
    <w:p w14:paraId="59248F5A" w14:textId="77777777" w:rsidR="00E929D1" w:rsidRPr="00ED3F7B" w:rsidRDefault="00E929D1" w:rsidP="000F1CAD">
      <w:pPr>
        <w:pStyle w:val="afff7"/>
        <w:keepNext/>
        <w:tabs>
          <w:tab w:val="left" w:pos="1134"/>
        </w:tabs>
        <w:spacing w:before="0" w:after="0"/>
        <w:ind w:left="0" w:firstLine="709"/>
        <w:rPr>
          <w:rFonts w:ascii="Times New Roman" w:hAnsi="Times New Roman"/>
          <w:color w:val="auto"/>
          <w:sz w:val="24"/>
          <w:szCs w:val="24"/>
        </w:rPr>
      </w:pPr>
      <w:r w:rsidRPr="00ED3F7B">
        <w:rPr>
          <w:rFonts w:ascii="Times New Roman" w:hAnsi="Times New Roman"/>
          <w:color w:val="auto"/>
          <w:sz w:val="24"/>
          <w:szCs w:val="24"/>
        </w:rPr>
        <w:tab/>
        <w:t>С</w:t>
      </w:r>
      <w:r w:rsidRPr="00ED3F7B">
        <w:rPr>
          <w:rFonts w:ascii="Times New Roman" w:hAnsi="Times New Roman"/>
          <w:color w:val="auto"/>
          <w:sz w:val="24"/>
          <w:szCs w:val="24"/>
          <w:vertAlign w:val="subscript"/>
        </w:rPr>
        <w:t>В</w:t>
      </w:r>
      <w:r w:rsidRPr="00ED3F7B">
        <w:rPr>
          <w:rFonts w:ascii="Times New Roman" w:hAnsi="Times New Roman"/>
          <w:color w:val="auto"/>
          <w:sz w:val="24"/>
          <w:szCs w:val="24"/>
        </w:rPr>
        <w:t xml:space="preserve"> – скорость звука в воздухе, равная 340 м/с;</w:t>
      </w:r>
    </w:p>
    <w:p w14:paraId="6A9C432A" w14:textId="77777777" w:rsidR="00E929D1" w:rsidRPr="00ED3F7B" w:rsidRDefault="00E929D1" w:rsidP="000F1CAD">
      <w:pPr>
        <w:pStyle w:val="ArNar"/>
        <w:keepNext/>
        <w:tabs>
          <w:tab w:val="left" w:pos="1134"/>
        </w:tabs>
        <w:rPr>
          <w:rFonts w:ascii="Times New Roman" w:hAnsi="Times New Roman"/>
          <w:color w:val="auto"/>
          <w:sz w:val="24"/>
          <w:szCs w:val="24"/>
        </w:rPr>
      </w:pPr>
      <w:r w:rsidRPr="00ED3F7B">
        <w:rPr>
          <w:rFonts w:ascii="Times New Roman" w:hAnsi="Times New Roman"/>
          <w:color w:val="auto"/>
          <w:sz w:val="24"/>
          <w:szCs w:val="24"/>
        </w:rPr>
        <w:tab/>
        <w:t>σ – степень расширения продуктов сгорания (для газовых смесей равна 7).</w:t>
      </w:r>
    </w:p>
    <w:p w14:paraId="07C98970" w14:textId="77777777" w:rsidR="00E929D1" w:rsidRPr="00ED3F7B" w:rsidRDefault="00E929D1" w:rsidP="00E929D1">
      <w:pPr>
        <w:pStyle w:val="ArNar"/>
        <w:tabs>
          <w:tab w:val="left" w:pos="1134"/>
        </w:tabs>
        <w:rPr>
          <w:rFonts w:ascii="Times New Roman" w:hAnsi="Times New Roman"/>
          <w:color w:val="auto"/>
          <w:sz w:val="24"/>
          <w:szCs w:val="24"/>
        </w:rPr>
      </w:pPr>
      <w:r w:rsidRPr="00ED3F7B">
        <w:rPr>
          <w:rFonts w:ascii="Times New Roman" w:hAnsi="Times New Roman"/>
          <w:color w:val="auto"/>
          <w:sz w:val="24"/>
          <w:szCs w:val="24"/>
        </w:rPr>
        <w:t>Расстояние, на котором будет наблюдаться величина избыточного давления 3,6 кПа, составляет 77 м.</w:t>
      </w:r>
    </w:p>
    <w:p w14:paraId="59AA45BC" w14:textId="77777777" w:rsidR="00E929D1" w:rsidRPr="00ED3F7B" w:rsidRDefault="00E929D1" w:rsidP="00857E8A">
      <w:pPr>
        <w:pStyle w:val="4"/>
        <w:keepLines/>
      </w:pPr>
      <w:r w:rsidRPr="00ED3F7B">
        <w:t>Сценарий развития аварии, связанной с воспламенением проливов бензина на автомобильном транспорте.</w:t>
      </w:r>
    </w:p>
    <w:p w14:paraId="7442120A" w14:textId="77777777" w:rsidR="00E929D1" w:rsidRPr="00ED3F7B" w:rsidRDefault="00E929D1" w:rsidP="00857E8A">
      <w:pPr>
        <w:keepNext/>
        <w:keepLines/>
      </w:pPr>
      <w:r w:rsidRPr="00ED3F7B">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25BAF42F" w14:textId="77777777" w:rsidR="00E929D1" w:rsidRPr="00ED3F7B" w:rsidRDefault="00E929D1" w:rsidP="00857E8A">
      <w:pPr>
        <w:keepNext/>
        <w:keepLines/>
        <w:rPr>
          <w:i/>
          <w:iCs/>
          <w:u w:val="single"/>
        </w:rPr>
      </w:pPr>
      <w:r w:rsidRPr="00ED3F7B">
        <w:rPr>
          <w:i/>
          <w:iCs/>
          <w:u w:val="single"/>
        </w:rPr>
        <w:t>Исходные данные:</w:t>
      </w:r>
    </w:p>
    <w:p w14:paraId="10366DF1" w14:textId="77777777" w:rsidR="00E929D1" w:rsidRPr="00ED3F7B" w:rsidRDefault="00E929D1" w:rsidP="00857E8A">
      <w:pPr>
        <w:keepNext/>
        <w:keepLines/>
      </w:pPr>
      <w:r w:rsidRPr="00ED3F7B">
        <w:t xml:space="preserve">- количество разлившегося при аварии бензина </w:t>
      </w:r>
      <w:r w:rsidRPr="00ED3F7B">
        <w:rPr>
          <w:lang w:val="en-US"/>
        </w:rPr>
        <w:t>V</w:t>
      </w:r>
      <w:r w:rsidRPr="00ED3F7B">
        <w:t xml:space="preserve"> = 8,55 м</w:t>
      </w:r>
      <w:r w:rsidRPr="00ED3F7B">
        <w:rPr>
          <w:vertAlign w:val="superscript"/>
        </w:rPr>
        <w:t>3</w:t>
      </w:r>
      <w:r w:rsidRPr="00ED3F7B">
        <w:t xml:space="preserve"> (95 % от объема цистерны);</w:t>
      </w:r>
    </w:p>
    <w:p w14:paraId="1324793D" w14:textId="77777777" w:rsidR="00E929D1" w:rsidRPr="00ED3F7B" w:rsidRDefault="00E929D1" w:rsidP="00857E8A">
      <w:pPr>
        <w:keepNext/>
        <w:keepLines/>
      </w:pPr>
      <w:r w:rsidRPr="00ED3F7B">
        <w:t xml:space="preserve">- площадь пролива </w:t>
      </w:r>
      <w:r w:rsidRPr="00ED3F7B">
        <w:rPr>
          <w:lang w:val="en-US"/>
        </w:rPr>
        <w:t>S</w:t>
      </w:r>
      <w:r w:rsidRPr="00ED3F7B">
        <w:t xml:space="preserve"> = 171,0 м</w:t>
      </w:r>
      <w:r w:rsidRPr="00ED3F7B">
        <w:rPr>
          <w:vertAlign w:val="superscript"/>
        </w:rPr>
        <w:t>2</w:t>
      </w:r>
      <w:r w:rsidRPr="00ED3F7B">
        <w:t>.</w:t>
      </w:r>
    </w:p>
    <w:p w14:paraId="794BE5F5" w14:textId="77777777" w:rsidR="00E929D1" w:rsidRPr="00ED3F7B" w:rsidRDefault="00E929D1" w:rsidP="00857E8A">
      <w:pPr>
        <w:keepNext/>
        <w:keepLines/>
        <w:rPr>
          <w:i/>
          <w:iCs/>
          <w:u w:val="single"/>
        </w:rPr>
      </w:pPr>
      <w:r w:rsidRPr="00ED3F7B">
        <w:rPr>
          <w:i/>
          <w:iCs/>
          <w:u w:val="single"/>
        </w:rPr>
        <w:t>Порядок оценки последствий аварии.</w:t>
      </w:r>
    </w:p>
    <w:p w14:paraId="6FC1EF2C" w14:textId="77777777" w:rsidR="00E929D1" w:rsidRPr="00ED3F7B" w:rsidRDefault="00E929D1" w:rsidP="00E929D1">
      <w:r w:rsidRPr="00ED3F7B">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ED3F7B">
        <w:rPr>
          <w:vertAlign w:val="superscript"/>
        </w:rPr>
        <w:t>2</w:t>
      </w:r>
      <w:r w:rsidRPr="00ED3F7B">
        <w:t xml:space="preserve"> и более.</w:t>
      </w:r>
    </w:p>
    <w:p w14:paraId="7E015EE5" w14:textId="77777777" w:rsidR="00E929D1" w:rsidRPr="00ED3F7B" w:rsidRDefault="00E929D1" w:rsidP="00E929D1">
      <w:pPr>
        <w:pStyle w:val="ArNar"/>
        <w:rPr>
          <w:rFonts w:ascii="Times New Roman" w:hAnsi="Times New Roman"/>
          <w:color w:val="auto"/>
          <w:sz w:val="24"/>
          <w:szCs w:val="24"/>
        </w:rPr>
      </w:pPr>
      <w:r w:rsidRPr="00ED3F7B">
        <w:rPr>
          <w:rFonts w:ascii="Times New Roman" w:hAnsi="Times New Roman"/>
          <w:color w:val="auto"/>
          <w:sz w:val="24"/>
          <w:szCs w:val="24"/>
        </w:rPr>
        <w:t>Интенсивность теплового излучения определяется по формуле:</w:t>
      </w:r>
    </w:p>
    <w:p w14:paraId="15A27766" w14:textId="77777777" w:rsidR="00E929D1" w:rsidRPr="00ED3F7B" w:rsidRDefault="00E929D1" w:rsidP="00E929D1">
      <w:pPr>
        <w:pStyle w:val="afff6"/>
        <w:spacing w:before="0" w:after="0"/>
        <w:rPr>
          <w:rFonts w:ascii="Times New Roman" w:hAnsi="Times New Roman"/>
          <w:color w:val="auto"/>
          <w:sz w:val="24"/>
          <w:szCs w:val="24"/>
        </w:rPr>
      </w:pPr>
      <w:r w:rsidRPr="00ED3F7B">
        <w:rPr>
          <w:rFonts w:ascii="Times New Roman" w:hAnsi="Times New Roman"/>
          <w:color w:val="auto"/>
          <w:position w:val="-14"/>
          <w:sz w:val="24"/>
          <w:szCs w:val="24"/>
        </w:rPr>
        <w:object w:dxaOrig="1340" w:dyaOrig="380" w14:anchorId="1E4BDAE7">
          <v:shape id="_x0000_i1029" type="#_x0000_t75" style="width:1in;height:14.25pt" o:ole="" fillcolor="window">
            <v:imagedata r:id="rId38" o:title=""/>
          </v:shape>
          <o:OLEObject Type="Embed" ProgID="Equation.3" ShapeID="_x0000_i1029" DrawAspect="Content" ObjectID="_1771934976" r:id="rId39"/>
        </w:object>
      </w:r>
      <w:r w:rsidRPr="00ED3F7B">
        <w:rPr>
          <w:rFonts w:ascii="Times New Roman" w:hAnsi="Times New Roman"/>
          <w:color w:val="auto"/>
          <w:sz w:val="24"/>
          <w:szCs w:val="24"/>
        </w:rPr>
        <w:t>, кВт/м</w:t>
      </w:r>
      <w:r w:rsidRPr="00ED3F7B">
        <w:rPr>
          <w:rFonts w:ascii="Times New Roman" w:hAnsi="Times New Roman"/>
          <w:color w:val="auto"/>
          <w:sz w:val="24"/>
          <w:szCs w:val="24"/>
          <w:vertAlign w:val="superscript"/>
        </w:rPr>
        <w:t>2</w:t>
      </w:r>
      <w:r w:rsidRPr="00ED3F7B">
        <w:rPr>
          <w:rFonts w:ascii="Times New Roman" w:hAnsi="Times New Roman"/>
          <w:color w:val="auto"/>
          <w:sz w:val="24"/>
          <w:szCs w:val="24"/>
        </w:rPr>
        <w:t>,</w:t>
      </w:r>
    </w:p>
    <w:p w14:paraId="14CB2F71" w14:textId="77777777" w:rsidR="00E929D1" w:rsidRPr="00ED3F7B" w:rsidRDefault="00E929D1" w:rsidP="00E929D1">
      <w:pPr>
        <w:pStyle w:val="ArNar"/>
        <w:tabs>
          <w:tab w:val="left" w:pos="1134"/>
        </w:tabs>
        <w:rPr>
          <w:rFonts w:ascii="Times New Roman" w:hAnsi="Times New Roman"/>
          <w:color w:val="auto"/>
          <w:sz w:val="24"/>
          <w:szCs w:val="24"/>
        </w:rPr>
      </w:pPr>
      <w:r w:rsidRPr="00ED3F7B">
        <w:rPr>
          <w:rFonts w:ascii="Times New Roman" w:hAnsi="Times New Roman"/>
          <w:color w:val="auto"/>
          <w:sz w:val="24"/>
          <w:szCs w:val="24"/>
        </w:rPr>
        <w:t>где</w:t>
      </w:r>
      <w:r w:rsidRPr="00ED3F7B">
        <w:rPr>
          <w:rFonts w:ascii="Times New Roman" w:hAnsi="Times New Roman"/>
          <w:color w:val="auto"/>
          <w:sz w:val="24"/>
          <w:szCs w:val="24"/>
        </w:rPr>
        <w:tab/>
      </w:r>
      <w:proofErr w:type="spellStart"/>
      <w:r w:rsidRPr="00ED3F7B">
        <w:rPr>
          <w:rFonts w:ascii="Times New Roman" w:hAnsi="Times New Roman"/>
          <w:color w:val="auto"/>
          <w:sz w:val="24"/>
          <w:szCs w:val="24"/>
        </w:rPr>
        <w:t>E</w:t>
      </w:r>
      <w:r w:rsidRPr="00ED3F7B">
        <w:rPr>
          <w:rFonts w:ascii="Times New Roman" w:hAnsi="Times New Roman"/>
          <w:color w:val="auto"/>
          <w:sz w:val="24"/>
          <w:szCs w:val="24"/>
          <w:vertAlign w:val="subscript"/>
        </w:rPr>
        <w:t>f</w:t>
      </w:r>
      <w:proofErr w:type="spellEnd"/>
      <w:r w:rsidRPr="00ED3F7B">
        <w:rPr>
          <w:rFonts w:ascii="Times New Roman" w:hAnsi="Times New Roman"/>
          <w:color w:val="auto"/>
          <w:sz w:val="24"/>
          <w:szCs w:val="24"/>
        </w:rPr>
        <w:t xml:space="preserve"> – </w:t>
      </w:r>
      <w:proofErr w:type="spellStart"/>
      <w:r w:rsidRPr="00ED3F7B">
        <w:rPr>
          <w:rFonts w:ascii="Times New Roman" w:hAnsi="Times New Roman"/>
          <w:color w:val="auto"/>
          <w:sz w:val="24"/>
          <w:szCs w:val="24"/>
        </w:rPr>
        <w:t>среднеповерхностная</w:t>
      </w:r>
      <w:proofErr w:type="spellEnd"/>
      <w:r w:rsidRPr="00ED3F7B">
        <w:rPr>
          <w:rFonts w:ascii="Times New Roman" w:hAnsi="Times New Roman"/>
          <w:color w:val="auto"/>
          <w:sz w:val="24"/>
          <w:szCs w:val="24"/>
        </w:rPr>
        <w:t xml:space="preserve"> плотность теплового излучения пламени, кВт/м</w:t>
      </w:r>
      <w:r w:rsidRPr="00ED3F7B">
        <w:rPr>
          <w:rFonts w:ascii="Times New Roman" w:hAnsi="Times New Roman"/>
          <w:color w:val="auto"/>
          <w:sz w:val="24"/>
          <w:szCs w:val="24"/>
          <w:vertAlign w:val="superscript"/>
        </w:rPr>
        <w:t>2</w:t>
      </w:r>
      <w:r w:rsidRPr="00ED3F7B">
        <w:rPr>
          <w:rFonts w:ascii="Times New Roman" w:hAnsi="Times New Roman"/>
          <w:color w:val="auto"/>
          <w:sz w:val="24"/>
          <w:szCs w:val="24"/>
        </w:rPr>
        <w:t>;</w:t>
      </w:r>
    </w:p>
    <w:p w14:paraId="51E7BC0B" w14:textId="77777777" w:rsidR="00E929D1" w:rsidRPr="00ED3F7B" w:rsidRDefault="00E929D1" w:rsidP="00E929D1">
      <w:pPr>
        <w:pStyle w:val="ArNar"/>
        <w:tabs>
          <w:tab w:val="left" w:pos="1134"/>
        </w:tabs>
        <w:rPr>
          <w:rFonts w:ascii="Times New Roman" w:hAnsi="Times New Roman"/>
          <w:color w:val="auto"/>
          <w:sz w:val="24"/>
          <w:szCs w:val="24"/>
        </w:rPr>
      </w:pPr>
      <w:r w:rsidRPr="00ED3F7B">
        <w:rPr>
          <w:rFonts w:ascii="Times New Roman" w:hAnsi="Times New Roman"/>
          <w:color w:val="auto"/>
          <w:sz w:val="24"/>
          <w:szCs w:val="24"/>
        </w:rPr>
        <w:tab/>
      </w:r>
      <w:proofErr w:type="spellStart"/>
      <w:r w:rsidRPr="00ED3F7B">
        <w:rPr>
          <w:rFonts w:ascii="Times New Roman" w:hAnsi="Times New Roman"/>
          <w:color w:val="auto"/>
          <w:sz w:val="24"/>
          <w:szCs w:val="24"/>
        </w:rPr>
        <w:t>F</w:t>
      </w:r>
      <w:r w:rsidRPr="00ED3F7B">
        <w:rPr>
          <w:rFonts w:ascii="Times New Roman" w:hAnsi="Times New Roman"/>
          <w:color w:val="auto"/>
          <w:sz w:val="24"/>
          <w:szCs w:val="24"/>
          <w:vertAlign w:val="subscript"/>
        </w:rPr>
        <w:t>q</w:t>
      </w:r>
      <w:proofErr w:type="spellEnd"/>
      <w:r w:rsidRPr="00ED3F7B">
        <w:rPr>
          <w:rFonts w:ascii="Times New Roman" w:hAnsi="Times New Roman"/>
          <w:color w:val="auto"/>
          <w:sz w:val="24"/>
          <w:szCs w:val="24"/>
        </w:rPr>
        <w:t xml:space="preserve"> – угловой коэффициент облученности;</w:t>
      </w:r>
    </w:p>
    <w:p w14:paraId="4225E277" w14:textId="77777777" w:rsidR="00E929D1" w:rsidRPr="00ED3F7B" w:rsidRDefault="00E929D1" w:rsidP="00E929D1">
      <w:pPr>
        <w:pStyle w:val="ArNar"/>
        <w:tabs>
          <w:tab w:val="left" w:pos="1134"/>
        </w:tabs>
        <w:rPr>
          <w:rFonts w:ascii="Times New Roman" w:hAnsi="Times New Roman"/>
          <w:color w:val="auto"/>
          <w:sz w:val="24"/>
          <w:szCs w:val="24"/>
        </w:rPr>
      </w:pPr>
      <w:r w:rsidRPr="00ED3F7B">
        <w:rPr>
          <w:rFonts w:ascii="Times New Roman" w:hAnsi="Times New Roman"/>
          <w:color w:val="auto"/>
          <w:sz w:val="24"/>
          <w:szCs w:val="24"/>
        </w:rPr>
        <w:lastRenderedPageBreak/>
        <w:tab/>
      </w:r>
      <w:r w:rsidRPr="00ED3F7B">
        <w:rPr>
          <w:rFonts w:ascii="Times New Roman" w:hAnsi="Times New Roman"/>
          <w:color w:val="auto"/>
          <w:position w:val="-6"/>
          <w:sz w:val="24"/>
          <w:szCs w:val="24"/>
        </w:rPr>
        <w:object w:dxaOrig="180" w:dyaOrig="220" w14:anchorId="5F19A15D">
          <v:shape id="_x0000_i1030" type="#_x0000_t75" style="width:7.5pt;height:14.25pt" o:ole="" fillcolor="window">
            <v:imagedata r:id="rId40" o:title=""/>
          </v:shape>
          <o:OLEObject Type="Embed" ProgID="Equation.3" ShapeID="_x0000_i1030" DrawAspect="Content" ObjectID="_1771934977" r:id="rId41"/>
        </w:object>
      </w:r>
      <w:r w:rsidRPr="00ED3F7B">
        <w:rPr>
          <w:rFonts w:ascii="Times New Roman" w:hAnsi="Times New Roman"/>
          <w:color w:val="auto"/>
          <w:sz w:val="24"/>
          <w:szCs w:val="24"/>
        </w:rPr>
        <w:t xml:space="preserve"> – коэффициент пропускания атмосферы.</w:t>
      </w:r>
    </w:p>
    <w:p w14:paraId="426DBB5C" w14:textId="77777777" w:rsidR="00E929D1" w:rsidRPr="00ED3F7B" w:rsidRDefault="00E929D1" w:rsidP="00E929D1">
      <w:pPr>
        <w:pStyle w:val="ArNar"/>
        <w:rPr>
          <w:rFonts w:ascii="Times New Roman" w:hAnsi="Times New Roman"/>
          <w:color w:val="auto"/>
          <w:sz w:val="24"/>
          <w:szCs w:val="24"/>
        </w:rPr>
      </w:pPr>
      <w:r w:rsidRPr="00ED3F7B">
        <w:rPr>
          <w:rFonts w:ascii="Times New Roman" w:hAnsi="Times New Roman"/>
          <w:color w:val="auto"/>
          <w:sz w:val="24"/>
          <w:szCs w:val="24"/>
        </w:rPr>
        <w:t>Эквивалентный диаметр пролива определяется из соотношения:</w:t>
      </w:r>
    </w:p>
    <w:p w14:paraId="06B980E2" w14:textId="77777777" w:rsidR="00E929D1" w:rsidRPr="00ED3F7B" w:rsidRDefault="00E929D1" w:rsidP="00E929D1">
      <w:pPr>
        <w:pStyle w:val="afff6"/>
        <w:spacing w:before="0" w:after="0"/>
        <w:rPr>
          <w:rFonts w:ascii="Times New Roman" w:hAnsi="Times New Roman"/>
          <w:color w:val="auto"/>
          <w:sz w:val="24"/>
          <w:szCs w:val="24"/>
        </w:rPr>
      </w:pPr>
      <w:r w:rsidRPr="00ED3F7B">
        <w:rPr>
          <w:rFonts w:ascii="Times New Roman" w:hAnsi="Times New Roman"/>
          <w:color w:val="auto"/>
          <w:position w:val="-26"/>
          <w:sz w:val="24"/>
          <w:szCs w:val="24"/>
        </w:rPr>
        <w:object w:dxaOrig="940" w:dyaOrig="700" w14:anchorId="755057A1">
          <v:shape id="_x0000_i1031" type="#_x0000_t75" style="width:43.5pt;height:36pt" o:ole="" fillcolor="window">
            <v:imagedata r:id="rId42" o:title=""/>
          </v:shape>
          <o:OLEObject Type="Embed" ProgID="Equation.3" ShapeID="_x0000_i1031" DrawAspect="Content" ObjectID="_1771934978" r:id="rId43"/>
        </w:object>
      </w:r>
      <w:r w:rsidRPr="00ED3F7B">
        <w:rPr>
          <w:rFonts w:ascii="Times New Roman" w:hAnsi="Times New Roman"/>
          <w:color w:val="auto"/>
          <w:sz w:val="24"/>
          <w:szCs w:val="24"/>
        </w:rPr>
        <w:t>,</w:t>
      </w:r>
    </w:p>
    <w:p w14:paraId="15920405" w14:textId="77777777" w:rsidR="00E929D1" w:rsidRPr="00ED3F7B" w:rsidRDefault="00E929D1" w:rsidP="00E929D1">
      <w:pPr>
        <w:pStyle w:val="ArNar"/>
        <w:tabs>
          <w:tab w:val="left" w:pos="1134"/>
        </w:tabs>
        <w:rPr>
          <w:rFonts w:ascii="Times New Roman" w:hAnsi="Times New Roman"/>
          <w:color w:val="auto"/>
          <w:sz w:val="24"/>
          <w:szCs w:val="24"/>
        </w:rPr>
      </w:pPr>
      <w:r w:rsidRPr="00ED3F7B">
        <w:rPr>
          <w:rFonts w:ascii="Times New Roman" w:hAnsi="Times New Roman"/>
          <w:color w:val="auto"/>
          <w:sz w:val="24"/>
          <w:szCs w:val="24"/>
        </w:rPr>
        <w:t>где</w:t>
      </w:r>
      <w:r w:rsidRPr="00ED3F7B">
        <w:rPr>
          <w:rFonts w:ascii="Times New Roman" w:hAnsi="Times New Roman"/>
          <w:color w:val="auto"/>
          <w:sz w:val="24"/>
          <w:szCs w:val="24"/>
        </w:rPr>
        <w:tab/>
      </w:r>
      <w:r w:rsidRPr="00ED3F7B">
        <w:rPr>
          <w:rFonts w:ascii="Times New Roman" w:hAnsi="Times New Roman"/>
          <w:color w:val="auto"/>
          <w:position w:val="-6"/>
          <w:sz w:val="24"/>
          <w:szCs w:val="24"/>
          <w:lang w:val="en-US"/>
        </w:rPr>
        <w:object w:dxaOrig="220" w:dyaOrig="279" w14:anchorId="263EBC71">
          <v:shape id="_x0000_i1032" type="#_x0000_t75" style="width:14.25pt;height:14.25pt" o:ole="">
            <v:imagedata r:id="rId44" o:title=""/>
          </v:shape>
          <o:OLEObject Type="Embed" ProgID="Equation.3" ShapeID="_x0000_i1032" DrawAspect="Content" ObjectID="_1771934979" r:id="rId45"/>
        </w:object>
      </w:r>
      <w:r w:rsidRPr="00ED3F7B">
        <w:rPr>
          <w:rFonts w:ascii="Times New Roman" w:hAnsi="Times New Roman"/>
          <w:color w:val="auto"/>
          <w:sz w:val="24"/>
          <w:szCs w:val="24"/>
        </w:rPr>
        <w:t xml:space="preserve"> – площадь пролива, м</w:t>
      </w:r>
      <w:r w:rsidRPr="00ED3F7B">
        <w:rPr>
          <w:rFonts w:ascii="Times New Roman" w:hAnsi="Times New Roman"/>
          <w:color w:val="auto"/>
          <w:sz w:val="24"/>
          <w:szCs w:val="24"/>
          <w:vertAlign w:val="superscript"/>
        </w:rPr>
        <w:t>2</w:t>
      </w:r>
      <w:r w:rsidRPr="00ED3F7B">
        <w:rPr>
          <w:rFonts w:ascii="Times New Roman" w:hAnsi="Times New Roman"/>
          <w:color w:val="auto"/>
          <w:sz w:val="24"/>
          <w:szCs w:val="24"/>
        </w:rPr>
        <w:t>.</w:t>
      </w:r>
    </w:p>
    <w:p w14:paraId="1DB0E3D9" w14:textId="77777777" w:rsidR="00E929D1" w:rsidRPr="00ED3F7B" w:rsidRDefault="00E929D1" w:rsidP="0054757C">
      <w:r w:rsidRPr="00ED3F7B">
        <w:t>Расстояние, на котором будет наблюдаться тепловой поток интенсивностью 1,4 кВт/м</w:t>
      </w:r>
      <w:r w:rsidRPr="00ED3F7B">
        <w:rPr>
          <w:vertAlign w:val="superscript"/>
        </w:rPr>
        <w:t>2</w:t>
      </w:r>
      <w:r w:rsidRPr="00ED3F7B">
        <w:t>, составляет 61 м.</w:t>
      </w:r>
    </w:p>
    <w:p w14:paraId="2621BFDE" w14:textId="77777777" w:rsidR="00E929D1" w:rsidRPr="00ED3F7B" w:rsidRDefault="00E929D1" w:rsidP="000F1CAD">
      <w:pPr>
        <w:keepNext/>
      </w:pPr>
      <w:r w:rsidRPr="00ED3F7B">
        <w:t xml:space="preserve">Зоны действия основных поражающих факторов при авариях с ГСМ и СУГ на транспортных коммуникациях (разгерметизация цистерн) рассчитаны для следующих условий: </w:t>
      </w:r>
    </w:p>
    <w:p w14:paraId="77CA7EC9" w14:textId="207C9643" w:rsidR="00E929D1" w:rsidRPr="00ED3F7B" w:rsidRDefault="005E0DF2" w:rsidP="000F1CAD">
      <w:pPr>
        <w:keepNext/>
      </w:pPr>
      <w:r w:rsidRPr="00ED3F7B">
        <w:t>Т</w:t>
      </w:r>
      <w:r w:rsidR="00E929D1" w:rsidRPr="00ED3F7B">
        <w:t>ип ГСМ (бензин), СУГ (3 класс);</w:t>
      </w:r>
    </w:p>
    <w:p w14:paraId="70C99D1A" w14:textId="405EC776" w:rsidR="00E929D1" w:rsidRPr="00ED3F7B" w:rsidRDefault="00E929D1" w:rsidP="000F1CAD">
      <w:pPr>
        <w:keepNext/>
        <w:widowControl w:val="0"/>
        <w:rPr>
          <w:snapToGrid w:val="0"/>
        </w:rPr>
      </w:pPr>
      <w:r w:rsidRPr="00ED3F7B">
        <w:rPr>
          <w:snapToGrid w:val="0"/>
        </w:rPr>
        <w:t>ёмкость автомобильной цистерны с</w:t>
      </w:r>
      <w:r w:rsidRPr="00ED3F7B">
        <w:rPr>
          <w:snapToGrid w:val="0"/>
        </w:rPr>
        <w:tab/>
      </w:r>
      <w:r w:rsidRPr="00ED3F7B">
        <w:rPr>
          <w:snapToGrid w:val="0"/>
        </w:rPr>
        <w:tab/>
        <w:t xml:space="preserve"> - СУГ - 14,5 </w:t>
      </w:r>
      <w:r w:rsidRPr="00ED3F7B">
        <w:t xml:space="preserve">куб. </w:t>
      </w:r>
      <w:r w:rsidRPr="00ED3F7B">
        <w:rPr>
          <w:snapToGrid w:val="0"/>
        </w:rPr>
        <w:t>м;</w:t>
      </w:r>
      <w:r w:rsidR="001778D9" w:rsidRPr="00ED3F7B">
        <w:rPr>
          <w:snapToGrid w:val="0"/>
        </w:rPr>
        <w:t xml:space="preserve"> </w:t>
      </w:r>
      <w:r w:rsidRPr="00ED3F7B">
        <w:rPr>
          <w:snapToGrid w:val="0"/>
        </w:rPr>
        <w:t xml:space="preserve">ГСМ - 20 </w:t>
      </w:r>
      <w:r w:rsidRPr="00ED3F7B">
        <w:t xml:space="preserve">куб. </w:t>
      </w:r>
      <w:r w:rsidRPr="00ED3F7B">
        <w:rPr>
          <w:snapToGrid w:val="0"/>
        </w:rPr>
        <w:t>м;</w:t>
      </w:r>
    </w:p>
    <w:p w14:paraId="7ACFDB65" w14:textId="0F16C374" w:rsidR="00E929D1" w:rsidRPr="00ED3F7B" w:rsidRDefault="00E929D1" w:rsidP="000F1CAD">
      <w:pPr>
        <w:keepNext/>
        <w:widowControl w:val="0"/>
        <w:rPr>
          <w:snapToGrid w:val="0"/>
        </w:rPr>
      </w:pPr>
      <w:r w:rsidRPr="00ED3F7B">
        <w:rPr>
          <w:snapToGrid w:val="0"/>
        </w:rPr>
        <w:t>ёмкость железнодорожной цистерны с</w:t>
      </w:r>
      <w:r w:rsidRPr="00ED3F7B">
        <w:rPr>
          <w:snapToGrid w:val="0"/>
        </w:rPr>
        <w:tab/>
      </w:r>
      <w:r w:rsidRPr="00ED3F7B">
        <w:rPr>
          <w:snapToGrid w:val="0"/>
        </w:rPr>
        <w:tab/>
        <w:t xml:space="preserve"> - СУГ - 73 </w:t>
      </w:r>
      <w:r w:rsidRPr="00ED3F7B">
        <w:t xml:space="preserve">куб. </w:t>
      </w:r>
      <w:r w:rsidRPr="00ED3F7B">
        <w:rPr>
          <w:snapToGrid w:val="0"/>
        </w:rPr>
        <w:t xml:space="preserve">м; ГСМ - 73 </w:t>
      </w:r>
      <w:r w:rsidRPr="00ED3F7B">
        <w:t xml:space="preserve">куб. </w:t>
      </w:r>
      <w:r w:rsidRPr="00ED3F7B">
        <w:rPr>
          <w:snapToGrid w:val="0"/>
        </w:rPr>
        <w:t>м;</w:t>
      </w:r>
    </w:p>
    <w:p w14:paraId="64A3C5F3" w14:textId="7754DFF3" w:rsidR="00E929D1" w:rsidRPr="00ED3F7B" w:rsidRDefault="00E929D1" w:rsidP="000F1CAD">
      <w:pPr>
        <w:keepNext/>
        <w:widowControl w:val="0"/>
        <w:rPr>
          <w:snapToGrid w:val="0"/>
        </w:rPr>
      </w:pPr>
      <w:r w:rsidRPr="00ED3F7B">
        <w:rPr>
          <w:snapToGrid w:val="0"/>
        </w:rPr>
        <w:t>уровень заполнения при перевозке</w:t>
      </w:r>
      <w:r w:rsidRPr="00ED3F7B">
        <w:rPr>
          <w:snapToGrid w:val="0"/>
        </w:rPr>
        <w:tab/>
      </w:r>
      <w:r w:rsidRPr="00ED3F7B">
        <w:rPr>
          <w:snapToGrid w:val="0"/>
        </w:rPr>
        <w:tab/>
        <w:t xml:space="preserve"> - ГСМ 95 %; СУГ 85 %;</w:t>
      </w:r>
    </w:p>
    <w:p w14:paraId="79EDE0BA" w14:textId="0E2070EE" w:rsidR="00E929D1" w:rsidRPr="00ED3F7B" w:rsidRDefault="00E929D1" w:rsidP="000F1CAD">
      <w:pPr>
        <w:keepNext/>
        <w:widowControl w:val="0"/>
        <w:rPr>
          <w:snapToGrid w:val="0"/>
        </w:rPr>
      </w:pPr>
      <w:r w:rsidRPr="00ED3F7B">
        <w:rPr>
          <w:snapToGrid w:val="0"/>
        </w:rPr>
        <w:t>толщина слоя разлития</w:t>
      </w:r>
      <w:r w:rsidRPr="00ED3F7B">
        <w:rPr>
          <w:snapToGrid w:val="0"/>
        </w:rPr>
        <w:tab/>
      </w:r>
      <w:r w:rsidRPr="00ED3F7B">
        <w:rPr>
          <w:snapToGrid w:val="0"/>
        </w:rPr>
        <w:tab/>
      </w:r>
      <w:r w:rsidRPr="00ED3F7B">
        <w:rPr>
          <w:snapToGrid w:val="0"/>
        </w:rPr>
        <w:tab/>
      </w:r>
      <w:r w:rsidRPr="00ED3F7B">
        <w:rPr>
          <w:snapToGrid w:val="0"/>
        </w:rPr>
        <w:tab/>
        <w:t xml:space="preserve"> - </w:t>
      </w:r>
      <w:smartTag w:uri="urn:schemas-microsoft-com:office:smarttags" w:element="metricconverter">
        <w:smartTagPr>
          <w:attr w:name="ProductID" w:val="0,05 м"/>
        </w:smartTagPr>
        <w:r w:rsidRPr="00ED3F7B">
          <w:rPr>
            <w:snapToGrid w:val="0"/>
          </w:rPr>
          <w:t>0,05 м</w:t>
        </w:r>
      </w:smartTag>
      <w:r w:rsidRPr="00ED3F7B">
        <w:rPr>
          <w:snapToGrid w:val="0"/>
        </w:rPr>
        <w:t>;</w:t>
      </w:r>
    </w:p>
    <w:p w14:paraId="35D33D87" w14:textId="0D99137C" w:rsidR="00E929D1" w:rsidRPr="00ED3F7B" w:rsidRDefault="00E929D1" w:rsidP="000F1CAD">
      <w:pPr>
        <w:keepNext/>
        <w:widowControl w:val="0"/>
        <w:rPr>
          <w:snapToGrid w:val="0"/>
        </w:rPr>
      </w:pPr>
      <w:r w:rsidRPr="00ED3F7B">
        <w:rPr>
          <w:snapToGrid w:val="0"/>
        </w:rPr>
        <w:t>территория</w:t>
      </w:r>
      <w:r w:rsidRPr="00ED3F7B">
        <w:rPr>
          <w:snapToGrid w:val="0"/>
        </w:rPr>
        <w:tab/>
      </w:r>
      <w:r w:rsidRPr="00ED3F7B">
        <w:rPr>
          <w:snapToGrid w:val="0"/>
        </w:rPr>
        <w:tab/>
      </w:r>
      <w:r w:rsidRPr="00ED3F7B">
        <w:rPr>
          <w:snapToGrid w:val="0"/>
        </w:rPr>
        <w:tab/>
      </w:r>
      <w:r w:rsidRPr="00ED3F7B">
        <w:rPr>
          <w:snapToGrid w:val="0"/>
        </w:rPr>
        <w:tab/>
      </w:r>
      <w:r w:rsidRPr="00ED3F7B">
        <w:rPr>
          <w:snapToGrid w:val="0"/>
        </w:rPr>
        <w:tab/>
      </w:r>
      <w:r w:rsidRPr="00ED3F7B">
        <w:rPr>
          <w:snapToGrid w:val="0"/>
        </w:rPr>
        <w:tab/>
        <w:t xml:space="preserve"> - слабо загромождённая;</w:t>
      </w:r>
    </w:p>
    <w:p w14:paraId="03EC248F" w14:textId="448D384A" w:rsidR="00E929D1" w:rsidRPr="00ED3F7B" w:rsidRDefault="00E929D1" w:rsidP="000F1CAD">
      <w:pPr>
        <w:keepNext/>
        <w:widowControl w:val="0"/>
        <w:rPr>
          <w:snapToGrid w:val="0"/>
        </w:rPr>
      </w:pPr>
      <w:r w:rsidRPr="00ED3F7B">
        <w:rPr>
          <w:snapToGrid w:val="0"/>
        </w:rPr>
        <w:t>температура воздуха и почвы</w:t>
      </w:r>
      <w:r w:rsidRPr="00ED3F7B">
        <w:rPr>
          <w:snapToGrid w:val="0"/>
        </w:rPr>
        <w:tab/>
      </w:r>
      <w:r w:rsidRPr="00ED3F7B">
        <w:rPr>
          <w:snapToGrid w:val="0"/>
        </w:rPr>
        <w:tab/>
      </w:r>
      <w:r w:rsidRPr="00ED3F7B">
        <w:rPr>
          <w:snapToGrid w:val="0"/>
        </w:rPr>
        <w:tab/>
        <w:t xml:space="preserve"> - плюс 20</w:t>
      </w:r>
      <w:r w:rsidRPr="00ED3F7B">
        <w:rPr>
          <w:snapToGrid w:val="0"/>
          <w:vertAlign w:val="superscript"/>
        </w:rPr>
        <w:t>о</w:t>
      </w:r>
      <w:r w:rsidRPr="00ED3F7B">
        <w:rPr>
          <w:snapToGrid w:val="0"/>
        </w:rPr>
        <w:t>С;</w:t>
      </w:r>
    </w:p>
    <w:p w14:paraId="1543447D" w14:textId="78B54A38" w:rsidR="00E929D1" w:rsidRPr="00ED3F7B" w:rsidRDefault="00E929D1" w:rsidP="000F1CAD">
      <w:pPr>
        <w:keepNext/>
        <w:widowControl w:val="0"/>
        <w:rPr>
          <w:snapToGrid w:val="0"/>
        </w:rPr>
      </w:pPr>
      <w:r w:rsidRPr="00ED3F7B">
        <w:rPr>
          <w:snapToGrid w:val="0"/>
        </w:rPr>
        <w:t>скорость приземного ветра</w:t>
      </w:r>
      <w:r w:rsidRPr="00ED3F7B">
        <w:rPr>
          <w:snapToGrid w:val="0"/>
        </w:rPr>
        <w:tab/>
      </w:r>
      <w:r w:rsidRPr="00ED3F7B">
        <w:rPr>
          <w:snapToGrid w:val="0"/>
        </w:rPr>
        <w:tab/>
      </w:r>
      <w:r w:rsidRPr="00ED3F7B">
        <w:rPr>
          <w:snapToGrid w:val="0"/>
        </w:rPr>
        <w:tab/>
      </w:r>
      <w:r w:rsidRPr="00ED3F7B">
        <w:rPr>
          <w:snapToGrid w:val="0"/>
        </w:rPr>
        <w:tab/>
      </w:r>
      <w:r w:rsidR="00A2304A" w:rsidRPr="00ED3F7B">
        <w:rPr>
          <w:snapToGrid w:val="0"/>
        </w:rPr>
        <w:t xml:space="preserve"> </w:t>
      </w:r>
      <w:r w:rsidRPr="00ED3F7B">
        <w:rPr>
          <w:snapToGrid w:val="0"/>
        </w:rPr>
        <w:t>- 1 м/сек;</w:t>
      </w:r>
    </w:p>
    <w:p w14:paraId="50A72E46" w14:textId="5DED304A" w:rsidR="00E929D1" w:rsidRPr="00ED3F7B" w:rsidRDefault="00E929D1" w:rsidP="000F1CAD">
      <w:pPr>
        <w:keepNext/>
        <w:widowControl w:val="0"/>
        <w:rPr>
          <w:snapToGrid w:val="0"/>
        </w:rPr>
      </w:pPr>
      <w:r w:rsidRPr="00ED3F7B">
        <w:rPr>
          <w:snapToGrid w:val="0"/>
        </w:rPr>
        <w:t>возможный дрейф облака ТВС</w:t>
      </w:r>
      <w:r w:rsidRPr="00ED3F7B">
        <w:rPr>
          <w:snapToGrid w:val="0"/>
        </w:rPr>
        <w:tab/>
      </w:r>
      <w:r w:rsidRPr="00ED3F7B">
        <w:rPr>
          <w:snapToGrid w:val="0"/>
        </w:rPr>
        <w:tab/>
      </w:r>
      <w:r w:rsidRPr="00ED3F7B">
        <w:rPr>
          <w:snapToGrid w:val="0"/>
        </w:rPr>
        <w:tab/>
        <w:t xml:space="preserve"> - 15-</w:t>
      </w:r>
      <w:smartTag w:uri="urn:schemas-microsoft-com:office:smarttags" w:element="metricconverter">
        <w:smartTagPr>
          <w:attr w:name="ProductID" w:val="100 м"/>
        </w:smartTagPr>
        <w:r w:rsidRPr="00ED3F7B">
          <w:rPr>
            <w:snapToGrid w:val="0"/>
          </w:rPr>
          <w:t>100 м</w:t>
        </w:r>
      </w:smartTag>
      <w:r w:rsidRPr="00ED3F7B">
        <w:rPr>
          <w:snapToGrid w:val="0"/>
        </w:rPr>
        <w:t>;</w:t>
      </w:r>
    </w:p>
    <w:p w14:paraId="38A71C7B" w14:textId="6F628117" w:rsidR="00E929D1" w:rsidRPr="00ED3F7B" w:rsidRDefault="00E929D1" w:rsidP="00E929D1">
      <w:pPr>
        <w:widowControl w:val="0"/>
        <w:rPr>
          <w:snapToGrid w:val="0"/>
        </w:rPr>
      </w:pPr>
      <w:r w:rsidRPr="00ED3F7B">
        <w:rPr>
          <w:snapToGrid w:val="0"/>
        </w:rPr>
        <w:t>класс пожара</w:t>
      </w:r>
      <w:r w:rsidRPr="00ED3F7B">
        <w:rPr>
          <w:snapToGrid w:val="0"/>
        </w:rPr>
        <w:tab/>
      </w:r>
      <w:r w:rsidRPr="00ED3F7B">
        <w:rPr>
          <w:snapToGrid w:val="0"/>
        </w:rPr>
        <w:tab/>
      </w:r>
      <w:r w:rsidRPr="00ED3F7B">
        <w:rPr>
          <w:snapToGrid w:val="0"/>
        </w:rPr>
        <w:tab/>
      </w:r>
      <w:r w:rsidRPr="00ED3F7B">
        <w:rPr>
          <w:snapToGrid w:val="0"/>
        </w:rPr>
        <w:tab/>
      </w:r>
      <w:r w:rsidRPr="00ED3F7B">
        <w:rPr>
          <w:snapToGrid w:val="0"/>
        </w:rPr>
        <w:tab/>
      </w:r>
      <w:r w:rsidR="005E0DF2" w:rsidRPr="00ED3F7B">
        <w:rPr>
          <w:snapToGrid w:val="0"/>
        </w:rPr>
        <w:tab/>
      </w:r>
      <w:r w:rsidR="00A2304A" w:rsidRPr="00ED3F7B">
        <w:rPr>
          <w:snapToGrid w:val="0"/>
        </w:rPr>
        <w:t xml:space="preserve"> </w:t>
      </w:r>
      <w:r w:rsidRPr="00ED3F7B">
        <w:rPr>
          <w:snapToGrid w:val="0"/>
        </w:rPr>
        <w:t>- В1, С.</w:t>
      </w:r>
    </w:p>
    <w:p w14:paraId="7DFC677B" w14:textId="75181184" w:rsidR="00E929D1" w:rsidRPr="00ED3F7B" w:rsidRDefault="00E929D1" w:rsidP="00D67B25">
      <w:pPr>
        <w:pStyle w:val="af9"/>
        <w:rPr>
          <w:rFonts w:ascii="Arial" w:hAnsi="Arial"/>
          <w:snapToGrid w:val="0"/>
          <w:sz w:val="28"/>
          <w:szCs w:val="20"/>
        </w:rPr>
      </w:pPr>
      <w:r w:rsidRPr="00ED3F7B">
        <w:rPr>
          <w:snapToGrid w:val="0"/>
        </w:rPr>
        <w:t xml:space="preserve">Таблица </w:t>
      </w:r>
      <w:r w:rsidR="001543D1" w:rsidRPr="00ED3F7B">
        <w:rPr>
          <w:snapToGrid w:val="0"/>
        </w:rPr>
        <w:t>6.</w:t>
      </w:r>
      <w:r w:rsidR="00866923" w:rsidRPr="00ED3F7B">
        <w:rPr>
          <w:snapToGrid w:val="0"/>
        </w:rPr>
        <w:t>5</w:t>
      </w:r>
      <w:r w:rsidRPr="00ED3F7B">
        <w:rPr>
          <w:snapToGrid w:val="0"/>
        </w:rPr>
        <w:t xml:space="preserve"> - Характеристики зон поражения при авариях с ГСМ и СУГ</w:t>
      </w: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5"/>
        <w:gridCol w:w="871"/>
        <w:gridCol w:w="839"/>
        <w:gridCol w:w="835"/>
        <w:gridCol w:w="939"/>
      </w:tblGrid>
      <w:tr w:rsidR="00E929D1" w:rsidRPr="00ED3F7B" w14:paraId="70BEF7E3" w14:textId="77777777" w:rsidTr="00A84EC1">
        <w:trPr>
          <w:trHeight w:val="143"/>
          <w:tblHeader/>
        </w:trPr>
        <w:tc>
          <w:tcPr>
            <w:tcW w:w="3156" w:type="pct"/>
            <w:vMerge w:val="restart"/>
            <w:shd w:val="clear" w:color="auto" w:fill="FFFFFF"/>
            <w:vAlign w:val="center"/>
          </w:tcPr>
          <w:p w14:paraId="571AE0DA" w14:textId="77777777" w:rsidR="00E929D1" w:rsidRPr="00ED3F7B" w:rsidRDefault="00E929D1" w:rsidP="005E0DF2">
            <w:pPr>
              <w:pStyle w:val="affffc"/>
            </w:pPr>
            <w:r w:rsidRPr="00ED3F7B">
              <w:t>Параметры</w:t>
            </w:r>
          </w:p>
        </w:tc>
        <w:tc>
          <w:tcPr>
            <w:tcW w:w="905" w:type="pct"/>
            <w:gridSpan w:val="2"/>
            <w:shd w:val="clear" w:color="auto" w:fill="FFFFFF"/>
            <w:vAlign w:val="center"/>
          </w:tcPr>
          <w:p w14:paraId="3D30FF1C" w14:textId="77777777" w:rsidR="00E929D1" w:rsidRPr="00ED3F7B" w:rsidRDefault="00E929D1" w:rsidP="005E0DF2">
            <w:pPr>
              <w:pStyle w:val="affffc"/>
            </w:pPr>
            <w:r w:rsidRPr="00ED3F7B">
              <w:t>а/д цистерна</w:t>
            </w:r>
          </w:p>
        </w:tc>
        <w:tc>
          <w:tcPr>
            <w:tcW w:w="939" w:type="pct"/>
            <w:gridSpan w:val="2"/>
            <w:shd w:val="clear" w:color="auto" w:fill="FFFFFF"/>
            <w:vAlign w:val="center"/>
          </w:tcPr>
          <w:p w14:paraId="1BB7AEF0" w14:textId="77777777" w:rsidR="00E929D1" w:rsidRPr="00ED3F7B" w:rsidRDefault="00E929D1" w:rsidP="005E0DF2">
            <w:pPr>
              <w:pStyle w:val="affffc"/>
            </w:pPr>
            <w:r w:rsidRPr="00ED3F7B">
              <w:t>ж/д цистерна</w:t>
            </w:r>
          </w:p>
        </w:tc>
      </w:tr>
      <w:tr w:rsidR="00E929D1" w:rsidRPr="00ED3F7B" w14:paraId="0073C8BC" w14:textId="77777777" w:rsidTr="00A84EC1">
        <w:trPr>
          <w:trHeight w:val="143"/>
          <w:tblHeader/>
        </w:trPr>
        <w:tc>
          <w:tcPr>
            <w:tcW w:w="3156" w:type="pct"/>
            <w:vMerge/>
            <w:shd w:val="clear" w:color="auto" w:fill="FFFFFF"/>
            <w:vAlign w:val="center"/>
          </w:tcPr>
          <w:p w14:paraId="6938C356" w14:textId="77777777" w:rsidR="00E929D1" w:rsidRPr="00ED3F7B" w:rsidRDefault="00E929D1" w:rsidP="005E0DF2">
            <w:pPr>
              <w:pStyle w:val="affffc"/>
            </w:pPr>
          </w:p>
        </w:tc>
        <w:tc>
          <w:tcPr>
            <w:tcW w:w="461" w:type="pct"/>
            <w:shd w:val="clear" w:color="auto" w:fill="FFFFFF"/>
            <w:vAlign w:val="center"/>
          </w:tcPr>
          <w:p w14:paraId="41AAAE75" w14:textId="77777777" w:rsidR="00E929D1" w:rsidRPr="00ED3F7B" w:rsidRDefault="00E929D1" w:rsidP="005E0DF2">
            <w:pPr>
              <w:pStyle w:val="affffc"/>
            </w:pPr>
            <w:r w:rsidRPr="00ED3F7B">
              <w:t>ГСМ</w:t>
            </w:r>
          </w:p>
        </w:tc>
        <w:tc>
          <w:tcPr>
            <w:tcW w:w="444" w:type="pct"/>
            <w:shd w:val="clear" w:color="auto" w:fill="FFFFFF"/>
            <w:vAlign w:val="center"/>
          </w:tcPr>
          <w:p w14:paraId="4BF38DC7" w14:textId="77777777" w:rsidR="00E929D1" w:rsidRPr="00ED3F7B" w:rsidRDefault="00E929D1" w:rsidP="005E0DF2">
            <w:pPr>
              <w:pStyle w:val="affffc"/>
            </w:pPr>
            <w:r w:rsidRPr="00ED3F7B">
              <w:t>СУГ</w:t>
            </w:r>
          </w:p>
        </w:tc>
        <w:tc>
          <w:tcPr>
            <w:tcW w:w="442" w:type="pct"/>
            <w:shd w:val="clear" w:color="auto" w:fill="FFFFFF"/>
            <w:vAlign w:val="center"/>
          </w:tcPr>
          <w:p w14:paraId="5992EBE0" w14:textId="77777777" w:rsidR="00E929D1" w:rsidRPr="00ED3F7B" w:rsidRDefault="00E929D1" w:rsidP="005E0DF2">
            <w:pPr>
              <w:pStyle w:val="affffc"/>
            </w:pPr>
            <w:r w:rsidRPr="00ED3F7B">
              <w:t>ГСМ</w:t>
            </w:r>
          </w:p>
        </w:tc>
        <w:tc>
          <w:tcPr>
            <w:tcW w:w="496" w:type="pct"/>
            <w:shd w:val="clear" w:color="auto" w:fill="FFFFFF"/>
            <w:vAlign w:val="center"/>
          </w:tcPr>
          <w:p w14:paraId="746FCF62" w14:textId="77777777" w:rsidR="00E929D1" w:rsidRPr="00ED3F7B" w:rsidRDefault="00E929D1" w:rsidP="005E0DF2">
            <w:pPr>
              <w:pStyle w:val="affffc"/>
            </w:pPr>
            <w:r w:rsidRPr="00ED3F7B">
              <w:t>СУГ</w:t>
            </w:r>
          </w:p>
        </w:tc>
      </w:tr>
      <w:tr w:rsidR="00E929D1" w:rsidRPr="00ED3F7B" w14:paraId="50909A7C" w14:textId="77777777" w:rsidTr="00A84EC1">
        <w:trPr>
          <w:trHeight w:val="240"/>
        </w:trPr>
        <w:tc>
          <w:tcPr>
            <w:tcW w:w="3156" w:type="pct"/>
            <w:shd w:val="clear" w:color="auto" w:fill="FFFFFF"/>
          </w:tcPr>
          <w:p w14:paraId="74E87796" w14:textId="77777777" w:rsidR="00E929D1" w:rsidRPr="00ED3F7B" w:rsidRDefault="00E929D1" w:rsidP="005E0DF2">
            <w:pPr>
              <w:pStyle w:val="affffc"/>
            </w:pPr>
            <w:r w:rsidRPr="00ED3F7B">
              <w:t>Объем резервуара, м3</w:t>
            </w:r>
          </w:p>
        </w:tc>
        <w:tc>
          <w:tcPr>
            <w:tcW w:w="461" w:type="pct"/>
            <w:shd w:val="clear" w:color="auto" w:fill="FFFFFF"/>
            <w:vAlign w:val="center"/>
          </w:tcPr>
          <w:p w14:paraId="1540A48A" w14:textId="77777777" w:rsidR="00E929D1" w:rsidRPr="00ED3F7B" w:rsidRDefault="00E929D1" w:rsidP="005E0DF2">
            <w:pPr>
              <w:pStyle w:val="affffc"/>
            </w:pPr>
            <w:r w:rsidRPr="00ED3F7B">
              <w:t>20</w:t>
            </w:r>
          </w:p>
        </w:tc>
        <w:tc>
          <w:tcPr>
            <w:tcW w:w="444" w:type="pct"/>
            <w:shd w:val="clear" w:color="auto" w:fill="FFFFFF"/>
            <w:vAlign w:val="center"/>
          </w:tcPr>
          <w:p w14:paraId="6BF5087D" w14:textId="77777777" w:rsidR="00E929D1" w:rsidRPr="00ED3F7B" w:rsidRDefault="00E929D1" w:rsidP="005E0DF2">
            <w:pPr>
              <w:pStyle w:val="affffc"/>
            </w:pPr>
            <w:r w:rsidRPr="00ED3F7B">
              <w:t>14.5</w:t>
            </w:r>
          </w:p>
        </w:tc>
        <w:tc>
          <w:tcPr>
            <w:tcW w:w="442" w:type="pct"/>
            <w:shd w:val="clear" w:color="auto" w:fill="FFFFFF"/>
            <w:vAlign w:val="center"/>
          </w:tcPr>
          <w:p w14:paraId="325392C1" w14:textId="77777777" w:rsidR="00E929D1" w:rsidRPr="00ED3F7B" w:rsidRDefault="00E929D1" w:rsidP="005E0DF2">
            <w:pPr>
              <w:pStyle w:val="affffc"/>
            </w:pPr>
            <w:r w:rsidRPr="00ED3F7B">
              <w:t>73</w:t>
            </w:r>
          </w:p>
        </w:tc>
        <w:tc>
          <w:tcPr>
            <w:tcW w:w="496" w:type="pct"/>
            <w:shd w:val="clear" w:color="auto" w:fill="FFFFFF"/>
            <w:vAlign w:val="center"/>
          </w:tcPr>
          <w:p w14:paraId="4B31CCF4" w14:textId="77777777" w:rsidR="00E929D1" w:rsidRPr="00ED3F7B" w:rsidRDefault="00E929D1" w:rsidP="005E0DF2">
            <w:pPr>
              <w:pStyle w:val="affffc"/>
            </w:pPr>
            <w:r w:rsidRPr="00ED3F7B">
              <w:t>73</w:t>
            </w:r>
          </w:p>
        </w:tc>
      </w:tr>
      <w:tr w:rsidR="00E929D1" w:rsidRPr="00ED3F7B" w14:paraId="37BF8380" w14:textId="77777777" w:rsidTr="00A84EC1">
        <w:trPr>
          <w:trHeight w:val="240"/>
        </w:trPr>
        <w:tc>
          <w:tcPr>
            <w:tcW w:w="3156" w:type="pct"/>
            <w:shd w:val="clear" w:color="auto" w:fill="FFFFFF"/>
          </w:tcPr>
          <w:p w14:paraId="56836BD3" w14:textId="77777777" w:rsidR="00E929D1" w:rsidRPr="00ED3F7B" w:rsidRDefault="00E929D1" w:rsidP="005E0DF2">
            <w:pPr>
              <w:pStyle w:val="affffc"/>
            </w:pPr>
            <w:r w:rsidRPr="00ED3F7B">
              <w:t>Масса топлива в разлитии, т</w:t>
            </w:r>
          </w:p>
        </w:tc>
        <w:tc>
          <w:tcPr>
            <w:tcW w:w="461" w:type="pct"/>
            <w:shd w:val="clear" w:color="auto" w:fill="FFFFFF"/>
            <w:vAlign w:val="center"/>
          </w:tcPr>
          <w:p w14:paraId="0ACC6342" w14:textId="77777777" w:rsidR="00E929D1" w:rsidRPr="00ED3F7B" w:rsidRDefault="00E929D1" w:rsidP="005E0DF2">
            <w:pPr>
              <w:pStyle w:val="affffc"/>
            </w:pPr>
            <w:r w:rsidRPr="00ED3F7B">
              <w:t>14,63</w:t>
            </w:r>
          </w:p>
        </w:tc>
        <w:tc>
          <w:tcPr>
            <w:tcW w:w="444" w:type="pct"/>
            <w:shd w:val="clear" w:color="auto" w:fill="FFFFFF"/>
            <w:vAlign w:val="center"/>
          </w:tcPr>
          <w:p w14:paraId="5E089A24" w14:textId="77777777" w:rsidR="00E929D1" w:rsidRPr="00ED3F7B" w:rsidRDefault="00E929D1" w:rsidP="005E0DF2">
            <w:pPr>
              <w:pStyle w:val="affffc"/>
            </w:pPr>
            <w:r w:rsidRPr="00ED3F7B">
              <w:t>8,63</w:t>
            </w:r>
          </w:p>
        </w:tc>
        <w:tc>
          <w:tcPr>
            <w:tcW w:w="442" w:type="pct"/>
            <w:shd w:val="clear" w:color="auto" w:fill="FFFFFF"/>
            <w:vAlign w:val="center"/>
          </w:tcPr>
          <w:p w14:paraId="0B0E35A4" w14:textId="77777777" w:rsidR="00E929D1" w:rsidRPr="00ED3F7B" w:rsidRDefault="00E929D1" w:rsidP="005E0DF2">
            <w:pPr>
              <w:pStyle w:val="affffc"/>
            </w:pPr>
            <w:r w:rsidRPr="00ED3F7B">
              <w:t>53,4</w:t>
            </w:r>
          </w:p>
        </w:tc>
        <w:tc>
          <w:tcPr>
            <w:tcW w:w="496" w:type="pct"/>
            <w:shd w:val="clear" w:color="auto" w:fill="FFFFFF"/>
            <w:vAlign w:val="center"/>
          </w:tcPr>
          <w:p w14:paraId="3B2C90E5" w14:textId="77777777" w:rsidR="00E929D1" w:rsidRPr="00ED3F7B" w:rsidRDefault="00E929D1" w:rsidP="005E0DF2">
            <w:pPr>
              <w:pStyle w:val="affffc"/>
            </w:pPr>
            <w:r w:rsidRPr="00ED3F7B">
              <w:t>43,4</w:t>
            </w:r>
          </w:p>
        </w:tc>
      </w:tr>
      <w:tr w:rsidR="00E929D1" w:rsidRPr="00ED3F7B" w14:paraId="50CD5D7B" w14:textId="77777777" w:rsidTr="00A84EC1">
        <w:trPr>
          <w:trHeight w:val="255"/>
        </w:trPr>
        <w:tc>
          <w:tcPr>
            <w:tcW w:w="3156" w:type="pct"/>
            <w:shd w:val="clear" w:color="auto" w:fill="FFFFFF"/>
          </w:tcPr>
          <w:p w14:paraId="492484F7" w14:textId="77777777" w:rsidR="00E929D1" w:rsidRPr="00ED3F7B" w:rsidRDefault="00E929D1" w:rsidP="005E0DF2">
            <w:pPr>
              <w:pStyle w:val="affffc"/>
            </w:pPr>
            <w:r w:rsidRPr="00ED3F7B">
              <w:t>Эквивалентный радиус разлития, м</w:t>
            </w:r>
          </w:p>
        </w:tc>
        <w:tc>
          <w:tcPr>
            <w:tcW w:w="461" w:type="pct"/>
            <w:shd w:val="clear" w:color="auto" w:fill="FFFFFF"/>
            <w:vAlign w:val="center"/>
          </w:tcPr>
          <w:p w14:paraId="190DCBCD" w14:textId="77777777" w:rsidR="00E929D1" w:rsidRPr="00ED3F7B" w:rsidRDefault="00E929D1" w:rsidP="005E0DF2">
            <w:pPr>
              <w:pStyle w:val="affffc"/>
            </w:pPr>
            <w:r w:rsidRPr="00ED3F7B">
              <w:t>11</w:t>
            </w:r>
          </w:p>
        </w:tc>
        <w:tc>
          <w:tcPr>
            <w:tcW w:w="444" w:type="pct"/>
            <w:shd w:val="clear" w:color="auto" w:fill="FFFFFF"/>
            <w:vAlign w:val="center"/>
          </w:tcPr>
          <w:p w14:paraId="415049AB" w14:textId="77777777" w:rsidR="00E929D1" w:rsidRPr="00ED3F7B" w:rsidRDefault="00E929D1" w:rsidP="005E0DF2">
            <w:pPr>
              <w:pStyle w:val="affffc"/>
            </w:pPr>
            <w:r w:rsidRPr="00ED3F7B">
              <w:t>8,9</w:t>
            </w:r>
          </w:p>
        </w:tc>
        <w:tc>
          <w:tcPr>
            <w:tcW w:w="442" w:type="pct"/>
            <w:shd w:val="clear" w:color="auto" w:fill="FFFFFF"/>
            <w:vAlign w:val="center"/>
          </w:tcPr>
          <w:p w14:paraId="402708ED" w14:textId="77777777" w:rsidR="00E929D1" w:rsidRPr="00ED3F7B" w:rsidRDefault="00E929D1" w:rsidP="005E0DF2">
            <w:pPr>
              <w:pStyle w:val="affffc"/>
            </w:pPr>
            <w:r w:rsidRPr="00ED3F7B">
              <w:t>33,2</w:t>
            </w:r>
          </w:p>
        </w:tc>
        <w:tc>
          <w:tcPr>
            <w:tcW w:w="496" w:type="pct"/>
            <w:shd w:val="clear" w:color="auto" w:fill="FFFFFF"/>
            <w:vAlign w:val="center"/>
          </w:tcPr>
          <w:p w14:paraId="348E43D7" w14:textId="77777777" w:rsidR="00E929D1" w:rsidRPr="00ED3F7B" w:rsidRDefault="00E929D1" w:rsidP="005E0DF2">
            <w:pPr>
              <w:pStyle w:val="affffc"/>
            </w:pPr>
            <w:r w:rsidRPr="00ED3F7B">
              <w:t>19,9</w:t>
            </w:r>
          </w:p>
        </w:tc>
      </w:tr>
      <w:tr w:rsidR="00E929D1" w:rsidRPr="00ED3F7B" w14:paraId="437A103F" w14:textId="77777777" w:rsidTr="00A84EC1">
        <w:trPr>
          <w:trHeight w:val="240"/>
        </w:trPr>
        <w:tc>
          <w:tcPr>
            <w:tcW w:w="3156" w:type="pct"/>
            <w:shd w:val="clear" w:color="auto" w:fill="FFFFFF"/>
          </w:tcPr>
          <w:p w14:paraId="7188115F" w14:textId="77777777" w:rsidR="00E929D1" w:rsidRPr="00ED3F7B" w:rsidRDefault="00E929D1" w:rsidP="005E0DF2">
            <w:pPr>
              <w:pStyle w:val="affffc"/>
            </w:pPr>
            <w:r w:rsidRPr="00ED3F7B">
              <w:t>Площадь разлития, м2</w:t>
            </w:r>
          </w:p>
        </w:tc>
        <w:tc>
          <w:tcPr>
            <w:tcW w:w="461" w:type="pct"/>
            <w:shd w:val="clear" w:color="auto" w:fill="FFFFFF"/>
            <w:vAlign w:val="center"/>
          </w:tcPr>
          <w:p w14:paraId="0C0F539D" w14:textId="77777777" w:rsidR="00E929D1" w:rsidRPr="00ED3F7B" w:rsidRDefault="00E929D1" w:rsidP="005E0DF2">
            <w:pPr>
              <w:pStyle w:val="affffc"/>
            </w:pPr>
            <w:r w:rsidRPr="00ED3F7B">
              <w:t>380</w:t>
            </w:r>
          </w:p>
        </w:tc>
        <w:tc>
          <w:tcPr>
            <w:tcW w:w="444" w:type="pct"/>
            <w:shd w:val="clear" w:color="auto" w:fill="FFFFFF"/>
            <w:vAlign w:val="center"/>
          </w:tcPr>
          <w:p w14:paraId="4307694E" w14:textId="77777777" w:rsidR="00E929D1" w:rsidRPr="00ED3F7B" w:rsidRDefault="00E929D1" w:rsidP="005E0DF2">
            <w:pPr>
              <w:pStyle w:val="affffc"/>
            </w:pPr>
            <w:r w:rsidRPr="00ED3F7B">
              <w:t>246,5</w:t>
            </w:r>
          </w:p>
        </w:tc>
        <w:tc>
          <w:tcPr>
            <w:tcW w:w="442" w:type="pct"/>
            <w:shd w:val="clear" w:color="auto" w:fill="FFFFFF"/>
            <w:vAlign w:val="center"/>
          </w:tcPr>
          <w:p w14:paraId="0E5FA2D1" w14:textId="77777777" w:rsidR="00E929D1" w:rsidRPr="00ED3F7B" w:rsidRDefault="00E929D1" w:rsidP="005E0DF2">
            <w:pPr>
              <w:pStyle w:val="affffc"/>
            </w:pPr>
            <w:r w:rsidRPr="00ED3F7B">
              <w:t>3468</w:t>
            </w:r>
          </w:p>
        </w:tc>
        <w:tc>
          <w:tcPr>
            <w:tcW w:w="496" w:type="pct"/>
            <w:shd w:val="clear" w:color="auto" w:fill="FFFFFF"/>
            <w:vAlign w:val="center"/>
          </w:tcPr>
          <w:p w14:paraId="05F5D85D" w14:textId="77777777" w:rsidR="00E929D1" w:rsidRPr="00ED3F7B" w:rsidRDefault="00E929D1" w:rsidP="005E0DF2">
            <w:pPr>
              <w:pStyle w:val="affffc"/>
            </w:pPr>
            <w:r w:rsidRPr="00ED3F7B">
              <w:t>1241</w:t>
            </w:r>
          </w:p>
        </w:tc>
      </w:tr>
      <w:tr w:rsidR="00E929D1" w:rsidRPr="00ED3F7B" w14:paraId="59CACB15" w14:textId="77777777" w:rsidTr="00A84EC1">
        <w:trPr>
          <w:trHeight w:val="255"/>
        </w:trPr>
        <w:tc>
          <w:tcPr>
            <w:tcW w:w="3156" w:type="pct"/>
            <w:shd w:val="clear" w:color="auto" w:fill="FFFFFF"/>
          </w:tcPr>
          <w:p w14:paraId="3CCE1E06" w14:textId="77777777" w:rsidR="00E929D1" w:rsidRPr="00ED3F7B" w:rsidRDefault="00E929D1" w:rsidP="005E0DF2">
            <w:pPr>
              <w:pStyle w:val="affffc"/>
            </w:pPr>
            <w:r w:rsidRPr="00ED3F7B">
              <w:t>Масса топлива участвующая в образовании ГВС</w:t>
            </w:r>
          </w:p>
        </w:tc>
        <w:tc>
          <w:tcPr>
            <w:tcW w:w="461" w:type="pct"/>
            <w:shd w:val="clear" w:color="auto" w:fill="FFFFFF"/>
            <w:vAlign w:val="center"/>
          </w:tcPr>
          <w:p w14:paraId="4A629D8D" w14:textId="77777777" w:rsidR="00E929D1" w:rsidRPr="00ED3F7B" w:rsidRDefault="00E929D1" w:rsidP="005E0DF2">
            <w:pPr>
              <w:pStyle w:val="affffc"/>
            </w:pPr>
            <w:r w:rsidRPr="00ED3F7B">
              <w:t>0,02</w:t>
            </w:r>
          </w:p>
        </w:tc>
        <w:tc>
          <w:tcPr>
            <w:tcW w:w="444" w:type="pct"/>
            <w:shd w:val="clear" w:color="auto" w:fill="FFFFFF"/>
            <w:vAlign w:val="center"/>
          </w:tcPr>
          <w:p w14:paraId="44430E1A" w14:textId="77777777" w:rsidR="00E929D1" w:rsidRPr="00ED3F7B" w:rsidRDefault="00E929D1" w:rsidP="005E0DF2">
            <w:pPr>
              <w:pStyle w:val="affffc"/>
            </w:pPr>
            <w:r w:rsidRPr="00ED3F7B">
              <w:t>0,7</w:t>
            </w:r>
          </w:p>
        </w:tc>
        <w:tc>
          <w:tcPr>
            <w:tcW w:w="442" w:type="pct"/>
            <w:shd w:val="clear" w:color="auto" w:fill="FFFFFF"/>
            <w:vAlign w:val="center"/>
          </w:tcPr>
          <w:p w14:paraId="5B80DA27" w14:textId="77777777" w:rsidR="00E929D1" w:rsidRPr="00ED3F7B" w:rsidRDefault="00E929D1" w:rsidP="005E0DF2">
            <w:pPr>
              <w:pStyle w:val="affffc"/>
            </w:pPr>
            <w:r w:rsidRPr="00ED3F7B">
              <w:t>0,02</w:t>
            </w:r>
          </w:p>
        </w:tc>
        <w:tc>
          <w:tcPr>
            <w:tcW w:w="496" w:type="pct"/>
            <w:shd w:val="clear" w:color="auto" w:fill="FFFFFF"/>
            <w:vAlign w:val="center"/>
          </w:tcPr>
          <w:p w14:paraId="793DFAC8" w14:textId="77777777" w:rsidR="00E929D1" w:rsidRPr="00ED3F7B" w:rsidRDefault="00E929D1" w:rsidP="005E0DF2">
            <w:pPr>
              <w:pStyle w:val="affffc"/>
            </w:pPr>
            <w:r w:rsidRPr="00ED3F7B">
              <w:t>0,7</w:t>
            </w:r>
          </w:p>
        </w:tc>
      </w:tr>
      <w:tr w:rsidR="00E929D1" w:rsidRPr="00ED3F7B" w14:paraId="5A13A7C4" w14:textId="77777777" w:rsidTr="00A84EC1">
        <w:trPr>
          <w:trHeight w:val="255"/>
        </w:trPr>
        <w:tc>
          <w:tcPr>
            <w:tcW w:w="3156" w:type="pct"/>
            <w:shd w:val="clear" w:color="auto" w:fill="FFFFFF"/>
          </w:tcPr>
          <w:p w14:paraId="53DDCB5B" w14:textId="77777777" w:rsidR="00E929D1" w:rsidRPr="00ED3F7B" w:rsidRDefault="00E929D1" w:rsidP="005E0DF2">
            <w:pPr>
              <w:pStyle w:val="affffc"/>
            </w:pPr>
            <w:r w:rsidRPr="00ED3F7B">
              <w:t>Масса топлива в ГВС, т</w:t>
            </w:r>
          </w:p>
        </w:tc>
        <w:tc>
          <w:tcPr>
            <w:tcW w:w="461" w:type="pct"/>
            <w:shd w:val="clear" w:color="auto" w:fill="FFFFFF"/>
            <w:vAlign w:val="center"/>
          </w:tcPr>
          <w:p w14:paraId="7ECF3D05" w14:textId="77777777" w:rsidR="00E929D1" w:rsidRPr="00ED3F7B" w:rsidRDefault="00E929D1" w:rsidP="005E0DF2">
            <w:pPr>
              <w:pStyle w:val="affffc"/>
            </w:pPr>
            <w:r w:rsidRPr="00ED3F7B">
              <w:t>0,293</w:t>
            </w:r>
          </w:p>
        </w:tc>
        <w:tc>
          <w:tcPr>
            <w:tcW w:w="444" w:type="pct"/>
            <w:shd w:val="clear" w:color="auto" w:fill="FFFFFF"/>
            <w:vAlign w:val="center"/>
          </w:tcPr>
          <w:p w14:paraId="6F64D649" w14:textId="77777777" w:rsidR="00E929D1" w:rsidRPr="00ED3F7B" w:rsidRDefault="00E929D1" w:rsidP="005E0DF2">
            <w:pPr>
              <w:pStyle w:val="affffc"/>
            </w:pPr>
            <w:r w:rsidRPr="00ED3F7B">
              <w:t>6,039</w:t>
            </w:r>
          </w:p>
        </w:tc>
        <w:tc>
          <w:tcPr>
            <w:tcW w:w="442" w:type="pct"/>
            <w:shd w:val="clear" w:color="auto" w:fill="FFFFFF"/>
            <w:vAlign w:val="center"/>
          </w:tcPr>
          <w:p w14:paraId="0A7D96E6" w14:textId="77777777" w:rsidR="00E929D1" w:rsidRPr="00ED3F7B" w:rsidRDefault="00E929D1" w:rsidP="005E0DF2">
            <w:pPr>
              <w:pStyle w:val="affffc"/>
            </w:pPr>
            <w:r w:rsidRPr="00ED3F7B">
              <w:t>1,068</w:t>
            </w:r>
          </w:p>
        </w:tc>
        <w:tc>
          <w:tcPr>
            <w:tcW w:w="496" w:type="pct"/>
            <w:shd w:val="clear" w:color="auto" w:fill="FFFFFF"/>
            <w:vAlign w:val="center"/>
          </w:tcPr>
          <w:p w14:paraId="0F12AA15" w14:textId="77777777" w:rsidR="00E929D1" w:rsidRPr="00ED3F7B" w:rsidRDefault="00E929D1" w:rsidP="005E0DF2">
            <w:pPr>
              <w:pStyle w:val="affffc"/>
            </w:pPr>
            <w:r w:rsidRPr="00ED3F7B">
              <w:t>30,405</w:t>
            </w:r>
          </w:p>
        </w:tc>
      </w:tr>
      <w:tr w:rsidR="00E929D1" w:rsidRPr="00ED3F7B" w14:paraId="155D2B99" w14:textId="77777777" w:rsidTr="00A84EC1">
        <w:trPr>
          <w:trHeight w:val="240"/>
        </w:trPr>
        <w:tc>
          <w:tcPr>
            <w:tcW w:w="5000" w:type="pct"/>
            <w:gridSpan w:val="5"/>
            <w:shd w:val="clear" w:color="auto" w:fill="FFFFFF"/>
            <w:vAlign w:val="center"/>
          </w:tcPr>
          <w:p w14:paraId="3F17F6A0" w14:textId="77777777" w:rsidR="00E929D1" w:rsidRPr="00ED3F7B" w:rsidRDefault="00E929D1" w:rsidP="005E0DF2">
            <w:pPr>
              <w:pStyle w:val="affffc"/>
            </w:pPr>
            <w:r w:rsidRPr="00ED3F7B">
              <w:t>Зоны воздействия ударной волны на промышленные объекты и людей</w:t>
            </w:r>
          </w:p>
        </w:tc>
      </w:tr>
      <w:tr w:rsidR="00E929D1" w:rsidRPr="00ED3F7B" w14:paraId="65F4CC3C" w14:textId="77777777" w:rsidTr="00A84EC1">
        <w:trPr>
          <w:trHeight w:val="255"/>
        </w:trPr>
        <w:tc>
          <w:tcPr>
            <w:tcW w:w="3156" w:type="pct"/>
            <w:shd w:val="clear" w:color="auto" w:fill="FFFFFF"/>
          </w:tcPr>
          <w:p w14:paraId="325E4D65" w14:textId="77777777" w:rsidR="00E929D1" w:rsidRPr="00ED3F7B" w:rsidRDefault="00E929D1" w:rsidP="005E0DF2">
            <w:pPr>
              <w:pStyle w:val="affffc"/>
            </w:pPr>
            <w:r w:rsidRPr="00ED3F7B">
              <w:t>Зона полных разрушений, м</w:t>
            </w:r>
          </w:p>
        </w:tc>
        <w:tc>
          <w:tcPr>
            <w:tcW w:w="461" w:type="pct"/>
            <w:shd w:val="clear" w:color="auto" w:fill="FFFFFF"/>
            <w:vAlign w:val="center"/>
          </w:tcPr>
          <w:p w14:paraId="66CBFA19" w14:textId="77777777" w:rsidR="00E929D1" w:rsidRPr="00ED3F7B" w:rsidRDefault="00E929D1" w:rsidP="005E0DF2">
            <w:pPr>
              <w:pStyle w:val="affffc"/>
            </w:pPr>
            <w:r w:rsidRPr="00ED3F7B">
              <w:t>10,6</w:t>
            </w:r>
          </w:p>
        </w:tc>
        <w:tc>
          <w:tcPr>
            <w:tcW w:w="444" w:type="pct"/>
            <w:shd w:val="clear" w:color="auto" w:fill="FFFFFF"/>
            <w:vAlign w:val="center"/>
          </w:tcPr>
          <w:p w14:paraId="3A468C31" w14:textId="77777777" w:rsidR="00E929D1" w:rsidRPr="00ED3F7B" w:rsidRDefault="00E929D1" w:rsidP="005E0DF2">
            <w:pPr>
              <w:pStyle w:val="affffc"/>
            </w:pPr>
            <w:r w:rsidRPr="00ED3F7B">
              <w:t>29,3</w:t>
            </w:r>
          </w:p>
        </w:tc>
        <w:tc>
          <w:tcPr>
            <w:tcW w:w="442" w:type="pct"/>
            <w:shd w:val="clear" w:color="auto" w:fill="FFFFFF"/>
            <w:vAlign w:val="center"/>
          </w:tcPr>
          <w:p w14:paraId="3F7CF7FC" w14:textId="77777777" w:rsidR="00E929D1" w:rsidRPr="00ED3F7B" w:rsidRDefault="00E929D1" w:rsidP="005E0DF2">
            <w:pPr>
              <w:pStyle w:val="affffc"/>
            </w:pPr>
            <w:r w:rsidRPr="00ED3F7B">
              <w:t>16,4</w:t>
            </w:r>
          </w:p>
        </w:tc>
        <w:tc>
          <w:tcPr>
            <w:tcW w:w="496" w:type="pct"/>
            <w:shd w:val="clear" w:color="auto" w:fill="FFFFFF"/>
            <w:vAlign w:val="center"/>
          </w:tcPr>
          <w:p w14:paraId="384263A0" w14:textId="77777777" w:rsidR="00E929D1" w:rsidRPr="00ED3F7B" w:rsidRDefault="00E929D1" w:rsidP="005E0DF2">
            <w:pPr>
              <w:pStyle w:val="affffc"/>
            </w:pPr>
            <w:r w:rsidRPr="00ED3F7B">
              <w:t>50,5</w:t>
            </w:r>
          </w:p>
        </w:tc>
      </w:tr>
      <w:tr w:rsidR="00E929D1" w:rsidRPr="00ED3F7B" w14:paraId="7EEFED65" w14:textId="77777777" w:rsidTr="00A84EC1">
        <w:trPr>
          <w:trHeight w:val="255"/>
        </w:trPr>
        <w:tc>
          <w:tcPr>
            <w:tcW w:w="3156" w:type="pct"/>
            <w:shd w:val="clear" w:color="auto" w:fill="FFFFFF"/>
          </w:tcPr>
          <w:p w14:paraId="7B4C1533" w14:textId="77777777" w:rsidR="00E929D1" w:rsidRPr="00ED3F7B" w:rsidRDefault="00E929D1" w:rsidP="005E0DF2">
            <w:pPr>
              <w:pStyle w:val="affffc"/>
            </w:pPr>
            <w:r w:rsidRPr="00ED3F7B">
              <w:t>Зона сильных разрушений, м</w:t>
            </w:r>
          </w:p>
        </w:tc>
        <w:tc>
          <w:tcPr>
            <w:tcW w:w="461" w:type="pct"/>
            <w:shd w:val="clear" w:color="auto" w:fill="FFFFFF"/>
            <w:vAlign w:val="center"/>
          </w:tcPr>
          <w:p w14:paraId="30D64BF3" w14:textId="77777777" w:rsidR="00E929D1" w:rsidRPr="00ED3F7B" w:rsidRDefault="00E929D1" w:rsidP="005E0DF2">
            <w:pPr>
              <w:pStyle w:val="affffc"/>
            </w:pPr>
            <w:r w:rsidRPr="00ED3F7B">
              <w:t>26,4</w:t>
            </w:r>
          </w:p>
        </w:tc>
        <w:tc>
          <w:tcPr>
            <w:tcW w:w="444" w:type="pct"/>
            <w:shd w:val="clear" w:color="auto" w:fill="FFFFFF"/>
            <w:vAlign w:val="center"/>
          </w:tcPr>
          <w:p w14:paraId="282C7E06" w14:textId="77777777" w:rsidR="00E929D1" w:rsidRPr="00ED3F7B" w:rsidRDefault="00E929D1" w:rsidP="005E0DF2">
            <w:pPr>
              <w:pStyle w:val="affffc"/>
            </w:pPr>
            <w:r w:rsidRPr="00ED3F7B">
              <w:t>73,3</w:t>
            </w:r>
          </w:p>
        </w:tc>
        <w:tc>
          <w:tcPr>
            <w:tcW w:w="442" w:type="pct"/>
            <w:shd w:val="clear" w:color="auto" w:fill="FFFFFF"/>
            <w:vAlign w:val="center"/>
          </w:tcPr>
          <w:p w14:paraId="4DEB705D" w14:textId="77777777" w:rsidR="00E929D1" w:rsidRPr="00ED3F7B" w:rsidRDefault="00E929D1" w:rsidP="005E0DF2">
            <w:pPr>
              <w:pStyle w:val="affffc"/>
            </w:pPr>
            <w:r w:rsidRPr="00ED3F7B">
              <w:t>40,9</w:t>
            </w:r>
          </w:p>
        </w:tc>
        <w:tc>
          <w:tcPr>
            <w:tcW w:w="496" w:type="pct"/>
            <w:shd w:val="clear" w:color="auto" w:fill="FFFFFF"/>
            <w:vAlign w:val="center"/>
          </w:tcPr>
          <w:p w14:paraId="5C4284DD" w14:textId="77777777" w:rsidR="00E929D1" w:rsidRPr="00ED3F7B" w:rsidRDefault="00E929D1" w:rsidP="005E0DF2">
            <w:pPr>
              <w:pStyle w:val="affffc"/>
            </w:pPr>
            <w:r w:rsidRPr="00ED3F7B">
              <w:t>126,3</w:t>
            </w:r>
          </w:p>
        </w:tc>
      </w:tr>
      <w:tr w:rsidR="00E929D1" w:rsidRPr="00ED3F7B" w14:paraId="60BCB15D" w14:textId="77777777" w:rsidTr="00A84EC1">
        <w:trPr>
          <w:trHeight w:val="240"/>
        </w:trPr>
        <w:tc>
          <w:tcPr>
            <w:tcW w:w="3156" w:type="pct"/>
            <w:shd w:val="clear" w:color="auto" w:fill="FFFFFF"/>
          </w:tcPr>
          <w:p w14:paraId="55733719" w14:textId="77777777" w:rsidR="00E929D1" w:rsidRPr="00ED3F7B" w:rsidRDefault="00E929D1" w:rsidP="005E0DF2">
            <w:pPr>
              <w:pStyle w:val="affffc"/>
            </w:pPr>
            <w:r w:rsidRPr="00ED3F7B">
              <w:t>Зона средних разрушений, м</w:t>
            </w:r>
          </w:p>
        </w:tc>
        <w:tc>
          <w:tcPr>
            <w:tcW w:w="461" w:type="pct"/>
            <w:shd w:val="clear" w:color="auto" w:fill="FFFFFF"/>
            <w:vAlign w:val="center"/>
          </w:tcPr>
          <w:p w14:paraId="40159A37" w14:textId="77777777" w:rsidR="00E929D1" w:rsidRPr="00ED3F7B" w:rsidRDefault="00E929D1" w:rsidP="005E0DF2">
            <w:pPr>
              <w:pStyle w:val="affffc"/>
            </w:pPr>
            <w:r w:rsidRPr="00ED3F7B">
              <w:t>59,5</w:t>
            </w:r>
          </w:p>
        </w:tc>
        <w:tc>
          <w:tcPr>
            <w:tcW w:w="444" w:type="pct"/>
            <w:shd w:val="clear" w:color="auto" w:fill="FFFFFF"/>
            <w:vAlign w:val="center"/>
          </w:tcPr>
          <w:p w14:paraId="17CA0B8C" w14:textId="77777777" w:rsidR="00E929D1" w:rsidRPr="00ED3F7B" w:rsidRDefault="00E929D1" w:rsidP="005E0DF2">
            <w:pPr>
              <w:pStyle w:val="affffc"/>
            </w:pPr>
            <w:r w:rsidRPr="00ED3F7B">
              <w:t>164,9</w:t>
            </w:r>
          </w:p>
        </w:tc>
        <w:tc>
          <w:tcPr>
            <w:tcW w:w="442" w:type="pct"/>
            <w:shd w:val="clear" w:color="auto" w:fill="FFFFFF"/>
            <w:vAlign w:val="center"/>
          </w:tcPr>
          <w:p w14:paraId="3D29ABFD" w14:textId="77777777" w:rsidR="00E929D1" w:rsidRPr="00ED3F7B" w:rsidRDefault="00E929D1" w:rsidP="005E0DF2">
            <w:pPr>
              <w:pStyle w:val="affffc"/>
            </w:pPr>
            <w:r w:rsidRPr="00ED3F7B">
              <w:t>92,0</w:t>
            </w:r>
          </w:p>
        </w:tc>
        <w:tc>
          <w:tcPr>
            <w:tcW w:w="496" w:type="pct"/>
            <w:shd w:val="clear" w:color="auto" w:fill="FFFFFF"/>
            <w:vAlign w:val="center"/>
          </w:tcPr>
          <w:p w14:paraId="02B7D03F" w14:textId="77777777" w:rsidR="00E929D1" w:rsidRPr="00ED3F7B" w:rsidRDefault="00E929D1" w:rsidP="005E0DF2">
            <w:pPr>
              <w:pStyle w:val="affffc"/>
            </w:pPr>
            <w:r w:rsidRPr="00ED3F7B">
              <w:t>284,2</w:t>
            </w:r>
          </w:p>
        </w:tc>
      </w:tr>
      <w:tr w:rsidR="00E929D1" w:rsidRPr="00ED3F7B" w14:paraId="78C1756E" w14:textId="77777777" w:rsidTr="00A84EC1">
        <w:trPr>
          <w:trHeight w:val="255"/>
        </w:trPr>
        <w:tc>
          <w:tcPr>
            <w:tcW w:w="3156" w:type="pct"/>
            <w:shd w:val="clear" w:color="auto" w:fill="FFFFFF"/>
          </w:tcPr>
          <w:p w14:paraId="41ED2AA2" w14:textId="77777777" w:rsidR="00E929D1" w:rsidRPr="00ED3F7B" w:rsidRDefault="00E929D1" w:rsidP="005E0DF2">
            <w:pPr>
              <w:pStyle w:val="affffc"/>
            </w:pPr>
            <w:r w:rsidRPr="00ED3F7B">
              <w:t>Зона слабых разрушений, м</w:t>
            </w:r>
          </w:p>
        </w:tc>
        <w:tc>
          <w:tcPr>
            <w:tcW w:w="461" w:type="pct"/>
            <w:shd w:val="clear" w:color="auto" w:fill="FFFFFF"/>
            <w:vAlign w:val="center"/>
          </w:tcPr>
          <w:p w14:paraId="42895E45" w14:textId="77777777" w:rsidR="00E929D1" w:rsidRPr="00ED3F7B" w:rsidRDefault="00E929D1" w:rsidP="005E0DF2">
            <w:pPr>
              <w:pStyle w:val="affffc"/>
            </w:pPr>
            <w:r w:rsidRPr="00ED3F7B">
              <w:t>152,1</w:t>
            </w:r>
          </w:p>
        </w:tc>
        <w:tc>
          <w:tcPr>
            <w:tcW w:w="444" w:type="pct"/>
            <w:shd w:val="clear" w:color="auto" w:fill="FFFFFF"/>
            <w:vAlign w:val="center"/>
          </w:tcPr>
          <w:p w14:paraId="2AF2599B" w14:textId="77777777" w:rsidR="00E929D1" w:rsidRPr="00ED3F7B" w:rsidRDefault="00E929D1" w:rsidP="005E0DF2">
            <w:pPr>
              <w:pStyle w:val="affffc"/>
            </w:pPr>
            <w:r w:rsidRPr="00ED3F7B">
              <w:t>421,4</w:t>
            </w:r>
          </w:p>
        </w:tc>
        <w:tc>
          <w:tcPr>
            <w:tcW w:w="442" w:type="pct"/>
            <w:shd w:val="clear" w:color="auto" w:fill="FFFFFF"/>
            <w:vAlign w:val="center"/>
          </w:tcPr>
          <w:p w14:paraId="2E644F4C" w14:textId="77777777" w:rsidR="00E929D1" w:rsidRPr="00ED3F7B" w:rsidRDefault="00E929D1" w:rsidP="005E0DF2">
            <w:pPr>
              <w:pStyle w:val="affffc"/>
            </w:pPr>
            <w:r w:rsidRPr="00ED3F7B">
              <w:t>235,2</w:t>
            </w:r>
          </w:p>
        </w:tc>
        <w:tc>
          <w:tcPr>
            <w:tcW w:w="496" w:type="pct"/>
            <w:shd w:val="clear" w:color="auto" w:fill="FFFFFF"/>
            <w:vAlign w:val="center"/>
          </w:tcPr>
          <w:p w14:paraId="5942F518" w14:textId="77777777" w:rsidR="00E929D1" w:rsidRPr="00ED3F7B" w:rsidRDefault="00E929D1" w:rsidP="005E0DF2">
            <w:pPr>
              <w:pStyle w:val="affffc"/>
            </w:pPr>
            <w:r w:rsidRPr="00ED3F7B">
              <w:t>726,2</w:t>
            </w:r>
          </w:p>
        </w:tc>
      </w:tr>
      <w:tr w:rsidR="00E929D1" w:rsidRPr="00ED3F7B" w14:paraId="2D8E1C71" w14:textId="77777777" w:rsidTr="00A84EC1">
        <w:trPr>
          <w:trHeight w:val="240"/>
        </w:trPr>
        <w:tc>
          <w:tcPr>
            <w:tcW w:w="3156" w:type="pct"/>
            <w:shd w:val="clear" w:color="auto" w:fill="FFFFFF"/>
          </w:tcPr>
          <w:p w14:paraId="30C2E364" w14:textId="77777777" w:rsidR="00E929D1" w:rsidRPr="00ED3F7B" w:rsidRDefault="00E929D1" w:rsidP="005E0DF2">
            <w:pPr>
              <w:pStyle w:val="affffc"/>
            </w:pPr>
            <w:r w:rsidRPr="00ED3F7B">
              <w:t xml:space="preserve">Зона </w:t>
            </w:r>
            <w:proofErr w:type="spellStart"/>
            <w:r w:rsidRPr="00ED3F7B">
              <w:t>расстекления</w:t>
            </w:r>
            <w:proofErr w:type="spellEnd"/>
            <w:r w:rsidRPr="00ED3F7B">
              <w:t xml:space="preserve"> (50%), м</w:t>
            </w:r>
          </w:p>
        </w:tc>
        <w:tc>
          <w:tcPr>
            <w:tcW w:w="461" w:type="pct"/>
            <w:shd w:val="clear" w:color="auto" w:fill="FFFFFF"/>
            <w:vAlign w:val="center"/>
          </w:tcPr>
          <w:p w14:paraId="3F9A327E" w14:textId="77777777" w:rsidR="00E929D1" w:rsidRPr="00ED3F7B" w:rsidRDefault="00E929D1" w:rsidP="005E0DF2">
            <w:pPr>
              <w:pStyle w:val="affffc"/>
            </w:pPr>
            <w:r w:rsidRPr="00ED3F7B">
              <w:t>251,2</w:t>
            </w:r>
          </w:p>
        </w:tc>
        <w:tc>
          <w:tcPr>
            <w:tcW w:w="444" w:type="pct"/>
            <w:shd w:val="clear" w:color="auto" w:fill="FFFFFF"/>
            <w:vAlign w:val="center"/>
          </w:tcPr>
          <w:p w14:paraId="198FEA56" w14:textId="77777777" w:rsidR="00E929D1" w:rsidRPr="00ED3F7B" w:rsidRDefault="00E929D1" w:rsidP="005E0DF2">
            <w:pPr>
              <w:pStyle w:val="affffc"/>
            </w:pPr>
            <w:r w:rsidRPr="00ED3F7B">
              <w:t>696,2</w:t>
            </w:r>
          </w:p>
        </w:tc>
        <w:tc>
          <w:tcPr>
            <w:tcW w:w="442" w:type="pct"/>
            <w:shd w:val="clear" w:color="auto" w:fill="FFFFFF"/>
            <w:vAlign w:val="center"/>
          </w:tcPr>
          <w:p w14:paraId="411DA18F" w14:textId="77777777" w:rsidR="00E929D1" w:rsidRPr="00ED3F7B" w:rsidRDefault="00E929D1" w:rsidP="005E0DF2">
            <w:pPr>
              <w:pStyle w:val="affffc"/>
            </w:pPr>
            <w:r w:rsidRPr="00ED3F7B">
              <w:t>388,5</w:t>
            </w:r>
          </w:p>
        </w:tc>
        <w:tc>
          <w:tcPr>
            <w:tcW w:w="496" w:type="pct"/>
            <w:shd w:val="clear" w:color="auto" w:fill="FFFFFF"/>
            <w:vAlign w:val="center"/>
          </w:tcPr>
          <w:p w14:paraId="28CBCD42" w14:textId="77777777" w:rsidR="00E929D1" w:rsidRPr="00ED3F7B" w:rsidRDefault="00E929D1" w:rsidP="005E0DF2">
            <w:pPr>
              <w:pStyle w:val="affffc"/>
            </w:pPr>
            <w:r w:rsidRPr="00ED3F7B">
              <w:t>1199,7</w:t>
            </w:r>
          </w:p>
        </w:tc>
      </w:tr>
      <w:tr w:rsidR="00E929D1" w:rsidRPr="00ED3F7B" w14:paraId="754CFC49" w14:textId="77777777" w:rsidTr="00A84EC1">
        <w:trPr>
          <w:trHeight w:val="255"/>
        </w:trPr>
        <w:tc>
          <w:tcPr>
            <w:tcW w:w="3156" w:type="pct"/>
            <w:shd w:val="clear" w:color="auto" w:fill="FFFFFF"/>
          </w:tcPr>
          <w:p w14:paraId="3FE5EF1F" w14:textId="77777777" w:rsidR="00E929D1" w:rsidRPr="00ED3F7B" w:rsidRDefault="00E929D1" w:rsidP="005E0DF2">
            <w:pPr>
              <w:pStyle w:val="affffc"/>
            </w:pPr>
            <w:r w:rsidRPr="00ED3F7B">
              <w:t>Порог поражения 99% людей, м</w:t>
            </w:r>
          </w:p>
        </w:tc>
        <w:tc>
          <w:tcPr>
            <w:tcW w:w="461" w:type="pct"/>
            <w:shd w:val="clear" w:color="auto" w:fill="FFFFFF"/>
            <w:vAlign w:val="center"/>
          </w:tcPr>
          <w:p w14:paraId="73134A75" w14:textId="77777777" w:rsidR="00E929D1" w:rsidRPr="00ED3F7B" w:rsidRDefault="00E929D1" w:rsidP="005E0DF2">
            <w:pPr>
              <w:pStyle w:val="affffc"/>
            </w:pPr>
            <w:r w:rsidRPr="00ED3F7B">
              <w:t>18,5</w:t>
            </w:r>
          </w:p>
        </w:tc>
        <w:tc>
          <w:tcPr>
            <w:tcW w:w="444" w:type="pct"/>
            <w:shd w:val="clear" w:color="auto" w:fill="FFFFFF"/>
            <w:vAlign w:val="center"/>
          </w:tcPr>
          <w:p w14:paraId="461C4E4F" w14:textId="77777777" w:rsidR="00E929D1" w:rsidRPr="00ED3F7B" w:rsidRDefault="00E929D1" w:rsidP="005E0DF2">
            <w:pPr>
              <w:pStyle w:val="affffc"/>
            </w:pPr>
            <w:r w:rsidRPr="00ED3F7B">
              <w:t>51,3</w:t>
            </w:r>
          </w:p>
        </w:tc>
        <w:tc>
          <w:tcPr>
            <w:tcW w:w="442" w:type="pct"/>
            <w:shd w:val="clear" w:color="auto" w:fill="FFFFFF"/>
            <w:vAlign w:val="center"/>
          </w:tcPr>
          <w:p w14:paraId="46F50471" w14:textId="77777777" w:rsidR="00E929D1" w:rsidRPr="00ED3F7B" w:rsidRDefault="00E929D1" w:rsidP="005E0DF2">
            <w:pPr>
              <w:pStyle w:val="affffc"/>
            </w:pPr>
            <w:r w:rsidRPr="00ED3F7B">
              <w:t>28,6</w:t>
            </w:r>
          </w:p>
        </w:tc>
        <w:tc>
          <w:tcPr>
            <w:tcW w:w="496" w:type="pct"/>
            <w:shd w:val="clear" w:color="auto" w:fill="FFFFFF"/>
            <w:vAlign w:val="center"/>
          </w:tcPr>
          <w:p w14:paraId="40B8316D" w14:textId="77777777" w:rsidR="00E929D1" w:rsidRPr="00ED3F7B" w:rsidRDefault="00E929D1" w:rsidP="005E0DF2">
            <w:pPr>
              <w:pStyle w:val="affffc"/>
            </w:pPr>
            <w:r w:rsidRPr="00ED3F7B">
              <w:t>88,4</w:t>
            </w:r>
          </w:p>
        </w:tc>
      </w:tr>
      <w:tr w:rsidR="00E929D1" w:rsidRPr="00ED3F7B" w14:paraId="7A0602A7" w14:textId="77777777" w:rsidTr="00A84EC1">
        <w:trPr>
          <w:trHeight w:val="255"/>
        </w:trPr>
        <w:tc>
          <w:tcPr>
            <w:tcW w:w="3156" w:type="pct"/>
            <w:shd w:val="clear" w:color="auto" w:fill="FFFFFF"/>
          </w:tcPr>
          <w:p w14:paraId="2577669F" w14:textId="77777777" w:rsidR="00E929D1" w:rsidRPr="00ED3F7B" w:rsidRDefault="00E929D1" w:rsidP="005E0DF2">
            <w:pPr>
              <w:pStyle w:val="affffc"/>
            </w:pPr>
            <w:r w:rsidRPr="00ED3F7B">
              <w:t>Порог поражения людей (контузия), м</w:t>
            </w:r>
          </w:p>
        </w:tc>
        <w:tc>
          <w:tcPr>
            <w:tcW w:w="461" w:type="pct"/>
            <w:shd w:val="clear" w:color="auto" w:fill="FFFFFF"/>
            <w:vAlign w:val="center"/>
          </w:tcPr>
          <w:p w14:paraId="70A89D07" w14:textId="77777777" w:rsidR="00E929D1" w:rsidRPr="00ED3F7B" w:rsidRDefault="00E929D1" w:rsidP="005E0DF2">
            <w:pPr>
              <w:pStyle w:val="affffc"/>
            </w:pPr>
            <w:r w:rsidRPr="00ED3F7B">
              <w:t>29,1</w:t>
            </w:r>
          </w:p>
        </w:tc>
        <w:tc>
          <w:tcPr>
            <w:tcW w:w="444" w:type="pct"/>
            <w:shd w:val="clear" w:color="auto" w:fill="FFFFFF"/>
            <w:vAlign w:val="center"/>
          </w:tcPr>
          <w:p w14:paraId="0F9D0963" w14:textId="77777777" w:rsidR="00E929D1" w:rsidRPr="00ED3F7B" w:rsidRDefault="00E929D1" w:rsidP="005E0DF2">
            <w:pPr>
              <w:pStyle w:val="affffc"/>
            </w:pPr>
            <w:r w:rsidRPr="00ED3F7B">
              <w:t>80,6</w:t>
            </w:r>
          </w:p>
        </w:tc>
        <w:tc>
          <w:tcPr>
            <w:tcW w:w="442" w:type="pct"/>
            <w:shd w:val="clear" w:color="auto" w:fill="FFFFFF"/>
            <w:vAlign w:val="center"/>
          </w:tcPr>
          <w:p w14:paraId="167DC78D" w14:textId="77777777" w:rsidR="00E929D1" w:rsidRPr="00ED3F7B" w:rsidRDefault="00E929D1" w:rsidP="005E0DF2">
            <w:pPr>
              <w:pStyle w:val="affffc"/>
            </w:pPr>
            <w:r w:rsidRPr="00ED3F7B">
              <w:t>45,0</w:t>
            </w:r>
          </w:p>
        </w:tc>
        <w:tc>
          <w:tcPr>
            <w:tcW w:w="496" w:type="pct"/>
            <w:shd w:val="clear" w:color="auto" w:fill="FFFFFF"/>
            <w:vAlign w:val="center"/>
          </w:tcPr>
          <w:p w14:paraId="725D229E" w14:textId="77777777" w:rsidR="00E929D1" w:rsidRPr="00ED3F7B" w:rsidRDefault="00E929D1" w:rsidP="005E0DF2">
            <w:pPr>
              <w:pStyle w:val="affffc"/>
            </w:pPr>
            <w:r w:rsidRPr="00ED3F7B">
              <w:t>138,9</w:t>
            </w:r>
          </w:p>
        </w:tc>
      </w:tr>
      <w:tr w:rsidR="00E929D1" w:rsidRPr="00ED3F7B" w14:paraId="57EEC9F3" w14:textId="77777777" w:rsidTr="00A84EC1">
        <w:trPr>
          <w:trHeight w:val="83"/>
        </w:trPr>
        <w:tc>
          <w:tcPr>
            <w:tcW w:w="5000" w:type="pct"/>
            <w:gridSpan w:val="5"/>
            <w:shd w:val="clear" w:color="auto" w:fill="FFFFFF"/>
            <w:vAlign w:val="center"/>
          </w:tcPr>
          <w:p w14:paraId="53A0B93A" w14:textId="77777777" w:rsidR="00E929D1" w:rsidRPr="00ED3F7B" w:rsidRDefault="00E929D1" w:rsidP="005E0DF2">
            <w:pPr>
              <w:pStyle w:val="affffc"/>
            </w:pPr>
            <w:r w:rsidRPr="00ED3F7B">
              <w:t>Параметры огневого шара</w:t>
            </w:r>
          </w:p>
        </w:tc>
      </w:tr>
      <w:tr w:rsidR="00E929D1" w:rsidRPr="00ED3F7B" w14:paraId="0E46FAE7" w14:textId="77777777" w:rsidTr="00A84EC1">
        <w:trPr>
          <w:trHeight w:val="255"/>
        </w:trPr>
        <w:tc>
          <w:tcPr>
            <w:tcW w:w="3156" w:type="pct"/>
            <w:shd w:val="clear" w:color="auto" w:fill="FFFFFF"/>
          </w:tcPr>
          <w:p w14:paraId="7EC64DFC" w14:textId="77777777" w:rsidR="00E929D1" w:rsidRPr="00ED3F7B" w:rsidRDefault="00E929D1" w:rsidP="005E0DF2">
            <w:pPr>
              <w:pStyle w:val="affffc"/>
            </w:pPr>
            <w:r w:rsidRPr="00ED3F7B">
              <w:t>Радиус огневого шара, м</w:t>
            </w:r>
          </w:p>
        </w:tc>
        <w:tc>
          <w:tcPr>
            <w:tcW w:w="461" w:type="pct"/>
            <w:shd w:val="clear" w:color="auto" w:fill="FFFFFF"/>
            <w:vAlign w:val="center"/>
          </w:tcPr>
          <w:p w14:paraId="18AAAD2B" w14:textId="77777777" w:rsidR="00E929D1" w:rsidRPr="00ED3F7B" w:rsidRDefault="00E929D1" w:rsidP="005E0DF2">
            <w:pPr>
              <w:pStyle w:val="affffc"/>
            </w:pPr>
            <w:r w:rsidRPr="00ED3F7B">
              <w:t>17,2</w:t>
            </w:r>
          </w:p>
        </w:tc>
        <w:tc>
          <w:tcPr>
            <w:tcW w:w="444" w:type="pct"/>
            <w:shd w:val="clear" w:color="auto" w:fill="FFFFFF"/>
            <w:vAlign w:val="center"/>
          </w:tcPr>
          <w:p w14:paraId="66C1FE65" w14:textId="77777777" w:rsidR="00E929D1" w:rsidRPr="00ED3F7B" w:rsidRDefault="00E929D1" w:rsidP="005E0DF2">
            <w:pPr>
              <w:pStyle w:val="affffc"/>
            </w:pPr>
            <w:r w:rsidRPr="00ED3F7B">
              <w:t>45,9</w:t>
            </w:r>
          </w:p>
        </w:tc>
        <w:tc>
          <w:tcPr>
            <w:tcW w:w="442" w:type="pct"/>
            <w:shd w:val="clear" w:color="auto" w:fill="FFFFFF"/>
            <w:vAlign w:val="center"/>
          </w:tcPr>
          <w:p w14:paraId="3B49563D" w14:textId="77777777" w:rsidR="00E929D1" w:rsidRPr="00ED3F7B" w:rsidRDefault="00E929D1" w:rsidP="005E0DF2">
            <w:pPr>
              <w:pStyle w:val="affffc"/>
            </w:pPr>
            <w:r w:rsidRPr="00ED3F7B">
              <w:t>26,1</w:t>
            </w:r>
          </w:p>
        </w:tc>
        <w:tc>
          <w:tcPr>
            <w:tcW w:w="496" w:type="pct"/>
            <w:shd w:val="clear" w:color="auto" w:fill="FFFFFF"/>
            <w:vAlign w:val="center"/>
          </w:tcPr>
          <w:p w14:paraId="077E2B12" w14:textId="77777777" w:rsidR="00E929D1" w:rsidRPr="00ED3F7B" w:rsidRDefault="00E929D1" w:rsidP="005E0DF2">
            <w:pPr>
              <w:pStyle w:val="affffc"/>
            </w:pPr>
            <w:r w:rsidRPr="00ED3F7B">
              <w:t>77,6</w:t>
            </w:r>
          </w:p>
        </w:tc>
      </w:tr>
      <w:tr w:rsidR="00E929D1" w:rsidRPr="00ED3F7B" w14:paraId="27F870C9" w14:textId="77777777" w:rsidTr="00A84EC1">
        <w:trPr>
          <w:trHeight w:val="240"/>
        </w:trPr>
        <w:tc>
          <w:tcPr>
            <w:tcW w:w="3156" w:type="pct"/>
            <w:shd w:val="clear" w:color="auto" w:fill="FFFFFF"/>
          </w:tcPr>
          <w:p w14:paraId="54142D95" w14:textId="77777777" w:rsidR="00E929D1" w:rsidRPr="00ED3F7B" w:rsidRDefault="00E929D1" w:rsidP="005E0DF2">
            <w:pPr>
              <w:pStyle w:val="affffc"/>
            </w:pPr>
            <w:r w:rsidRPr="00ED3F7B">
              <w:t>Время существования огневого шара, с</w:t>
            </w:r>
          </w:p>
        </w:tc>
        <w:tc>
          <w:tcPr>
            <w:tcW w:w="461" w:type="pct"/>
            <w:shd w:val="clear" w:color="auto" w:fill="FFFFFF"/>
            <w:vAlign w:val="center"/>
          </w:tcPr>
          <w:p w14:paraId="252599C7" w14:textId="77777777" w:rsidR="00E929D1" w:rsidRPr="00ED3F7B" w:rsidRDefault="00E929D1" w:rsidP="005E0DF2">
            <w:pPr>
              <w:pStyle w:val="affffc"/>
            </w:pPr>
            <w:r w:rsidRPr="00ED3F7B">
              <w:t>3,3</w:t>
            </w:r>
          </w:p>
        </w:tc>
        <w:tc>
          <w:tcPr>
            <w:tcW w:w="444" w:type="pct"/>
            <w:shd w:val="clear" w:color="auto" w:fill="FFFFFF"/>
            <w:vAlign w:val="center"/>
          </w:tcPr>
          <w:p w14:paraId="2E89294E" w14:textId="77777777" w:rsidR="00E929D1" w:rsidRPr="00ED3F7B" w:rsidRDefault="00E929D1" w:rsidP="005E0DF2">
            <w:pPr>
              <w:pStyle w:val="affffc"/>
            </w:pPr>
            <w:r w:rsidRPr="00ED3F7B">
              <w:t>7,2</w:t>
            </w:r>
          </w:p>
        </w:tc>
        <w:tc>
          <w:tcPr>
            <w:tcW w:w="442" w:type="pct"/>
            <w:shd w:val="clear" w:color="auto" w:fill="FFFFFF"/>
            <w:vAlign w:val="center"/>
          </w:tcPr>
          <w:p w14:paraId="5F027026" w14:textId="77777777" w:rsidR="00E929D1" w:rsidRPr="00ED3F7B" w:rsidRDefault="00E929D1" w:rsidP="005E0DF2">
            <w:pPr>
              <w:pStyle w:val="affffc"/>
            </w:pPr>
            <w:r w:rsidRPr="00ED3F7B">
              <w:t>4,6</w:t>
            </w:r>
          </w:p>
        </w:tc>
        <w:tc>
          <w:tcPr>
            <w:tcW w:w="496" w:type="pct"/>
            <w:shd w:val="clear" w:color="auto" w:fill="FFFFFF"/>
            <w:vAlign w:val="center"/>
          </w:tcPr>
          <w:p w14:paraId="7B954156" w14:textId="77777777" w:rsidR="00E929D1" w:rsidRPr="00ED3F7B" w:rsidRDefault="00E929D1" w:rsidP="005E0DF2">
            <w:pPr>
              <w:pStyle w:val="affffc"/>
            </w:pPr>
            <w:r w:rsidRPr="00ED3F7B">
              <w:t>10,9</w:t>
            </w:r>
          </w:p>
        </w:tc>
      </w:tr>
      <w:tr w:rsidR="00E929D1" w:rsidRPr="00ED3F7B" w14:paraId="0B9F222F" w14:textId="77777777" w:rsidTr="00A84EC1">
        <w:trPr>
          <w:trHeight w:val="255"/>
        </w:trPr>
        <w:tc>
          <w:tcPr>
            <w:tcW w:w="3156" w:type="pct"/>
            <w:shd w:val="clear" w:color="auto" w:fill="FFFFFF"/>
          </w:tcPr>
          <w:p w14:paraId="010BA245" w14:textId="77777777" w:rsidR="00E929D1" w:rsidRPr="00ED3F7B" w:rsidRDefault="00E929D1" w:rsidP="005E0DF2">
            <w:pPr>
              <w:pStyle w:val="affffc"/>
            </w:pPr>
            <w:r w:rsidRPr="00ED3F7B">
              <w:t>Скорость распространения пламени, м/с</w:t>
            </w:r>
          </w:p>
        </w:tc>
        <w:tc>
          <w:tcPr>
            <w:tcW w:w="461" w:type="pct"/>
            <w:shd w:val="clear" w:color="auto" w:fill="FFFFFF"/>
            <w:vAlign w:val="center"/>
          </w:tcPr>
          <w:p w14:paraId="365CDCFA" w14:textId="77777777" w:rsidR="00E929D1" w:rsidRPr="00ED3F7B" w:rsidRDefault="00E929D1" w:rsidP="005E0DF2">
            <w:pPr>
              <w:pStyle w:val="affffc"/>
            </w:pPr>
            <w:r w:rsidRPr="00ED3F7B">
              <w:t>35</w:t>
            </w:r>
          </w:p>
        </w:tc>
        <w:tc>
          <w:tcPr>
            <w:tcW w:w="444" w:type="pct"/>
            <w:shd w:val="clear" w:color="auto" w:fill="FFFFFF"/>
            <w:vAlign w:val="center"/>
          </w:tcPr>
          <w:p w14:paraId="2396273C" w14:textId="77777777" w:rsidR="00E929D1" w:rsidRPr="00ED3F7B" w:rsidRDefault="00E929D1" w:rsidP="005E0DF2">
            <w:pPr>
              <w:pStyle w:val="affffc"/>
            </w:pPr>
            <w:r w:rsidRPr="00ED3F7B">
              <w:t>58</w:t>
            </w:r>
          </w:p>
        </w:tc>
        <w:tc>
          <w:tcPr>
            <w:tcW w:w="442" w:type="pct"/>
            <w:shd w:val="clear" w:color="auto" w:fill="FFFFFF"/>
            <w:vAlign w:val="center"/>
          </w:tcPr>
          <w:p w14:paraId="526BE184" w14:textId="77777777" w:rsidR="00E929D1" w:rsidRPr="00ED3F7B" w:rsidRDefault="00E929D1" w:rsidP="005E0DF2">
            <w:pPr>
              <w:pStyle w:val="affffc"/>
            </w:pPr>
            <w:r w:rsidRPr="00ED3F7B">
              <w:t>43</w:t>
            </w:r>
          </w:p>
        </w:tc>
        <w:tc>
          <w:tcPr>
            <w:tcW w:w="496" w:type="pct"/>
            <w:shd w:val="clear" w:color="auto" w:fill="FFFFFF"/>
            <w:vAlign w:val="center"/>
          </w:tcPr>
          <w:p w14:paraId="0FB7720D" w14:textId="77777777" w:rsidR="00E929D1" w:rsidRPr="00ED3F7B" w:rsidRDefault="00E929D1" w:rsidP="005E0DF2">
            <w:pPr>
              <w:pStyle w:val="affffc"/>
            </w:pPr>
            <w:r w:rsidRPr="00ED3F7B">
              <w:t>76</w:t>
            </w:r>
          </w:p>
        </w:tc>
      </w:tr>
      <w:tr w:rsidR="00E929D1" w:rsidRPr="00ED3F7B" w14:paraId="00C48281" w14:textId="77777777" w:rsidTr="00A84EC1">
        <w:trPr>
          <w:trHeight w:val="511"/>
        </w:trPr>
        <w:tc>
          <w:tcPr>
            <w:tcW w:w="3156" w:type="pct"/>
            <w:shd w:val="clear" w:color="auto" w:fill="FFFFFF"/>
          </w:tcPr>
          <w:p w14:paraId="72EF2728" w14:textId="77777777" w:rsidR="00E929D1" w:rsidRPr="00ED3F7B" w:rsidRDefault="00E929D1" w:rsidP="005E0DF2">
            <w:pPr>
              <w:pStyle w:val="affffc"/>
            </w:pPr>
            <w:r w:rsidRPr="00ED3F7B">
              <w:t>Величина воздействия теплового потока на здания и сооружения на кромке огневого шара, кВт/м2</w:t>
            </w:r>
          </w:p>
        </w:tc>
        <w:tc>
          <w:tcPr>
            <w:tcW w:w="461" w:type="pct"/>
            <w:shd w:val="clear" w:color="auto" w:fill="FFFFFF"/>
            <w:vAlign w:val="center"/>
          </w:tcPr>
          <w:p w14:paraId="5BBE31AD" w14:textId="77777777" w:rsidR="00E929D1" w:rsidRPr="00ED3F7B" w:rsidRDefault="00E929D1" w:rsidP="005E0DF2">
            <w:pPr>
              <w:pStyle w:val="affffc"/>
            </w:pPr>
            <w:r w:rsidRPr="00ED3F7B">
              <w:t>130</w:t>
            </w:r>
          </w:p>
        </w:tc>
        <w:tc>
          <w:tcPr>
            <w:tcW w:w="444" w:type="pct"/>
            <w:shd w:val="clear" w:color="auto" w:fill="FFFFFF"/>
            <w:vAlign w:val="center"/>
          </w:tcPr>
          <w:p w14:paraId="2A849556" w14:textId="77777777" w:rsidR="00E929D1" w:rsidRPr="00ED3F7B" w:rsidRDefault="00E929D1" w:rsidP="005E0DF2">
            <w:pPr>
              <w:pStyle w:val="affffc"/>
            </w:pPr>
            <w:r w:rsidRPr="00ED3F7B">
              <w:t>220</w:t>
            </w:r>
          </w:p>
        </w:tc>
        <w:tc>
          <w:tcPr>
            <w:tcW w:w="442" w:type="pct"/>
            <w:shd w:val="clear" w:color="auto" w:fill="FFFFFF"/>
            <w:vAlign w:val="center"/>
          </w:tcPr>
          <w:p w14:paraId="3B61D5C4" w14:textId="77777777" w:rsidR="00E929D1" w:rsidRPr="00ED3F7B" w:rsidRDefault="00E929D1" w:rsidP="005E0DF2">
            <w:pPr>
              <w:pStyle w:val="affffc"/>
            </w:pPr>
            <w:r w:rsidRPr="00ED3F7B">
              <w:t>130</w:t>
            </w:r>
          </w:p>
        </w:tc>
        <w:tc>
          <w:tcPr>
            <w:tcW w:w="496" w:type="pct"/>
            <w:shd w:val="clear" w:color="auto" w:fill="FFFFFF"/>
            <w:vAlign w:val="center"/>
          </w:tcPr>
          <w:p w14:paraId="33528BA8" w14:textId="77777777" w:rsidR="00E929D1" w:rsidRPr="00ED3F7B" w:rsidRDefault="00E929D1" w:rsidP="005E0DF2">
            <w:pPr>
              <w:pStyle w:val="affffc"/>
            </w:pPr>
            <w:r w:rsidRPr="00ED3F7B">
              <w:t>220</w:t>
            </w:r>
          </w:p>
        </w:tc>
      </w:tr>
      <w:tr w:rsidR="00E929D1" w:rsidRPr="00ED3F7B" w14:paraId="7B63D024" w14:textId="77777777" w:rsidTr="00A84EC1">
        <w:trPr>
          <w:trHeight w:val="240"/>
        </w:trPr>
        <w:tc>
          <w:tcPr>
            <w:tcW w:w="3156" w:type="pct"/>
            <w:shd w:val="clear" w:color="auto" w:fill="FFFFFF"/>
          </w:tcPr>
          <w:p w14:paraId="0DCF3382" w14:textId="77777777" w:rsidR="00E929D1" w:rsidRPr="00ED3F7B" w:rsidRDefault="00E929D1" w:rsidP="005E0DF2">
            <w:pPr>
              <w:pStyle w:val="affffc"/>
            </w:pPr>
            <w:r w:rsidRPr="00ED3F7B">
              <w:t>Индекс теплового излучения на кромке огневого шара</w:t>
            </w:r>
          </w:p>
        </w:tc>
        <w:tc>
          <w:tcPr>
            <w:tcW w:w="461" w:type="pct"/>
            <w:shd w:val="clear" w:color="auto" w:fill="FFFFFF"/>
            <w:vAlign w:val="center"/>
          </w:tcPr>
          <w:p w14:paraId="60F7AEE2" w14:textId="77777777" w:rsidR="00E929D1" w:rsidRPr="00ED3F7B" w:rsidRDefault="00E929D1" w:rsidP="005E0DF2">
            <w:pPr>
              <w:pStyle w:val="affffc"/>
            </w:pPr>
            <w:r w:rsidRPr="00ED3F7B">
              <w:t>2146</w:t>
            </w:r>
          </w:p>
        </w:tc>
        <w:tc>
          <w:tcPr>
            <w:tcW w:w="444" w:type="pct"/>
            <w:shd w:val="clear" w:color="auto" w:fill="FFFFFF"/>
            <w:vAlign w:val="center"/>
          </w:tcPr>
          <w:p w14:paraId="18FD0356" w14:textId="77777777" w:rsidR="00E929D1" w:rsidRPr="00ED3F7B" w:rsidRDefault="00E929D1" w:rsidP="005E0DF2">
            <w:pPr>
              <w:pStyle w:val="affffc"/>
            </w:pPr>
            <w:r w:rsidRPr="00ED3F7B">
              <w:t>9507</w:t>
            </w:r>
          </w:p>
        </w:tc>
        <w:tc>
          <w:tcPr>
            <w:tcW w:w="442" w:type="pct"/>
            <w:shd w:val="clear" w:color="auto" w:fill="FFFFFF"/>
            <w:vAlign w:val="center"/>
          </w:tcPr>
          <w:p w14:paraId="3D75B357" w14:textId="77777777" w:rsidR="00E929D1" w:rsidRPr="00ED3F7B" w:rsidRDefault="00E929D1" w:rsidP="005E0DF2">
            <w:pPr>
              <w:pStyle w:val="affffc"/>
            </w:pPr>
            <w:r w:rsidRPr="00ED3F7B">
              <w:t>3004</w:t>
            </w:r>
          </w:p>
        </w:tc>
        <w:tc>
          <w:tcPr>
            <w:tcW w:w="496" w:type="pct"/>
            <w:shd w:val="clear" w:color="auto" w:fill="FFFFFF"/>
            <w:vAlign w:val="center"/>
          </w:tcPr>
          <w:p w14:paraId="676DD3D0" w14:textId="77777777" w:rsidR="00E929D1" w:rsidRPr="00ED3F7B" w:rsidRDefault="00E929D1" w:rsidP="005E0DF2">
            <w:pPr>
              <w:pStyle w:val="affffc"/>
            </w:pPr>
            <w:r w:rsidRPr="00ED3F7B">
              <w:t>14472</w:t>
            </w:r>
          </w:p>
        </w:tc>
      </w:tr>
      <w:tr w:rsidR="00E929D1" w:rsidRPr="00ED3F7B" w14:paraId="36706F5A" w14:textId="77777777" w:rsidTr="00A84EC1">
        <w:trPr>
          <w:trHeight w:val="225"/>
        </w:trPr>
        <w:tc>
          <w:tcPr>
            <w:tcW w:w="3156" w:type="pct"/>
            <w:shd w:val="clear" w:color="auto" w:fill="FFFFFF"/>
          </w:tcPr>
          <w:p w14:paraId="3F34DF67" w14:textId="77777777" w:rsidR="00E929D1" w:rsidRPr="00ED3F7B" w:rsidRDefault="00E929D1" w:rsidP="005E0DF2">
            <w:pPr>
              <w:pStyle w:val="affffc"/>
            </w:pPr>
            <w:r w:rsidRPr="00ED3F7B">
              <w:t>Доля людей, поражаемых на кромке огневого шара, %</w:t>
            </w:r>
          </w:p>
        </w:tc>
        <w:tc>
          <w:tcPr>
            <w:tcW w:w="461" w:type="pct"/>
            <w:shd w:val="clear" w:color="auto" w:fill="FFFFFF"/>
            <w:vAlign w:val="center"/>
          </w:tcPr>
          <w:p w14:paraId="6A6B42AA" w14:textId="77777777" w:rsidR="00E929D1" w:rsidRPr="00ED3F7B" w:rsidRDefault="00E929D1" w:rsidP="005E0DF2">
            <w:pPr>
              <w:pStyle w:val="affffc"/>
            </w:pPr>
            <w:r w:rsidRPr="00ED3F7B">
              <w:t>0</w:t>
            </w:r>
          </w:p>
        </w:tc>
        <w:tc>
          <w:tcPr>
            <w:tcW w:w="444" w:type="pct"/>
            <w:shd w:val="clear" w:color="auto" w:fill="FFFFFF"/>
            <w:vAlign w:val="center"/>
          </w:tcPr>
          <w:p w14:paraId="2FE96234" w14:textId="77777777" w:rsidR="00E929D1" w:rsidRPr="00ED3F7B" w:rsidRDefault="00E929D1" w:rsidP="005E0DF2">
            <w:pPr>
              <w:pStyle w:val="affffc"/>
            </w:pPr>
            <w:r w:rsidRPr="00ED3F7B">
              <w:t>0</w:t>
            </w:r>
          </w:p>
        </w:tc>
        <w:tc>
          <w:tcPr>
            <w:tcW w:w="442" w:type="pct"/>
            <w:shd w:val="clear" w:color="auto" w:fill="FFFFFF"/>
            <w:vAlign w:val="center"/>
          </w:tcPr>
          <w:p w14:paraId="276934B1" w14:textId="77777777" w:rsidR="00E929D1" w:rsidRPr="00ED3F7B" w:rsidRDefault="00E929D1" w:rsidP="005E0DF2">
            <w:pPr>
              <w:pStyle w:val="affffc"/>
            </w:pPr>
            <w:r w:rsidRPr="00ED3F7B">
              <w:t>0</w:t>
            </w:r>
          </w:p>
        </w:tc>
        <w:tc>
          <w:tcPr>
            <w:tcW w:w="496" w:type="pct"/>
            <w:shd w:val="clear" w:color="auto" w:fill="FFFFFF"/>
            <w:vAlign w:val="center"/>
          </w:tcPr>
          <w:p w14:paraId="0A172EF0" w14:textId="77777777" w:rsidR="00E929D1" w:rsidRPr="00ED3F7B" w:rsidRDefault="00E929D1" w:rsidP="005E0DF2">
            <w:pPr>
              <w:pStyle w:val="affffc"/>
            </w:pPr>
            <w:r w:rsidRPr="00ED3F7B">
              <w:t>0</w:t>
            </w:r>
          </w:p>
        </w:tc>
      </w:tr>
      <w:tr w:rsidR="00E929D1" w:rsidRPr="00ED3F7B" w14:paraId="6A2D06EB" w14:textId="77777777" w:rsidTr="00A84EC1">
        <w:trPr>
          <w:trHeight w:val="240"/>
        </w:trPr>
        <w:tc>
          <w:tcPr>
            <w:tcW w:w="5000" w:type="pct"/>
            <w:gridSpan w:val="5"/>
            <w:shd w:val="clear" w:color="auto" w:fill="FFFFFF"/>
            <w:vAlign w:val="center"/>
          </w:tcPr>
          <w:p w14:paraId="126C9216" w14:textId="77777777" w:rsidR="00E929D1" w:rsidRPr="00ED3F7B" w:rsidRDefault="00E929D1" w:rsidP="005E0DF2">
            <w:pPr>
              <w:pStyle w:val="affffc"/>
            </w:pPr>
            <w:r w:rsidRPr="00ED3F7B">
              <w:t>Параметры горения разлития</w:t>
            </w:r>
          </w:p>
        </w:tc>
      </w:tr>
      <w:tr w:rsidR="00E929D1" w:rsidRPr="00ED3F7B" w14:paraId="5480EFB6" w14:textId="77777777" w:rsidTr="00A84EC1">
        <w:trPr>
          <w:trHeight w:val="255"/>
        </w:trPr>
        <w:tc>
          <w:tcPr>
            <w:tcW w:w="3156" w:type="pct"/>
            <w:shd w:val="clear" w:color="auto" w:fill="FFFFFF"/>
          </w:tcPr>
          <w:p w14:paraId="5C6F56A9" w14:textId="77777777" w:rsidR="00E929D1" w:rsidRPr="00ED3F7B" w:rsidRDefault="00E929D1" w:rsidP="005E0DF2">
            <w:pPr>
              <w:pStyle w:val="affffc"/>
            </w:pPr>
            <w:r w:rsidRPr="00ED3F7B">
              <w:t xml:space="preserve">Ориентировочное время выгорания, </w:t>
            </w:r>
            <w:proofErr w:type="gramStart"/>
            <w:r w:rsidRPr="00ED3F7B">
              <w:t>мин :</w:t>
            </w:r>
            <w:proofErr w:type="gramEnd"/>
            <w:r w:rsidRPr="00ED3F7B">
              <w:t xml:space="preserve"> сек</w:t>
            </w:r>
          </w:p>
        </w:tc>
        <w:tc>
          <w:tcPr>
            <w:tcW w:w="461" w:type="pct"/>
            <w:shd w:val="clear" w:color="auto" w:fill="FFFFFF"/>
            <w:vAlign w:val="center"/>
          </w:tcPr>
          <w:p w14:paraId="365C83D0" w14:textId="77777777" w:rsidR="00E929D1" w:rsidRPr="00ED3F7B" w:rsidRDefault="00E929D1" w:rsidP="005E0DF2">
            <w:pPr>
              <w:pStyle w:val="affffc"/>
            </w:pPr>
            <w:r w:rsidRPr="00ED3F7B">
              <w:t>16:44</w:t>
            </w:r>
          </w:p>
        </w:tc>
        <w:tc>
          <w:tcPr>
            <w:tcW w:w="444" w:type="pct"/>
            <w:shd w:val="clear" w:color="auto" w:fill="FFFFFF"/>
            <w:vAlign w:val="center"/>
          </w:tcPr>
          <w:p w14:paraId="1639840D" w14:textId="77777777" w:rsidR="00E929D1" w:rsidRPr="00ED3F7B" w:rsidRDefault="00E929D1" w:rsidP="005E0DF2">
            <w:pPr>
              <w:pStyle w:val="affffc"/>
            </w:pPr>
            <w:r w:rsidRPr="00ED3F7B">
              <w:t>30:21</w:t>
            </w:r>
          </w:p>
        </w:tc>
        <w:tc>
          <w:tcPr>
            <w:tcW w:w="442" w:type="pct"/>
            <w:shd w:val="clear" w:color="auto" w:fill="FFFFFF"/>
            <w:vAlign w:val="center"/>
          </w:tcPr>
          <w:p w14:paraId="378BB71F" w14:textId="77777777" w:rsidR="00E929D1" w:rsidRPr="00ED3F7B" w:rsidRDefault="00E929D1" w:rsidP="005E0DF2">
            <w:pPr>
              <w:pStyle w:val="affffc"/>
            </w:pPr>
            <w:r w:rsidRPr="00ED3F7B">
              <w:t>16:44</w:t>
            </w:r>
          </w:p>
        </w:tc>
        <w:tc>
          <w:tcPr>
            <w:tcW w:w="496" w:type="pct"/>
            <w:shd w:val="clear" w:color="auto" w:fill="FFFFFF"/>
            <w:vAlign w:val="center"/>
          </w:tcPr>
          <w:p w14:paraId="05FCF649" w14:textId="77777777" w:rsidR="00E929D1" w:rsidRPr="00ED3F7B" w:rsidRDefault="00E929D1" w:rsidP="005E0DF2">
            <w:pPr>
              <w:pStyle w:val="affffc"/>
            </w:pPr>
            <w:r w:rsidRPr="00ED3F7B">
              <w:t>30:21</w:t>
            </w:r>
          </w:p>
        </w:tc>
      </w:tr>
      <w:tr w:rsidR="00E929D1" w:rsidRPr="00ED3F7B" w14:paraId="2F0B94AA" w14:textId="77777777" w:rsidTr="00A84EC1">
        <w:trPr>
          <w:trHeight w:val="496"/>
        </w:trPr>
        <w:tc>
          <w:tcPr>
            <w:tcW w:w="3156" w:type="pct"/>
            <w:shd w:val="clear" w:color="auto" w:fill="FFFFFF"/>
          </w:tcPr>
          <w:p w14:paraId="717904DD" w14:textId="77777777" w:rsidR="00E929D1" w:rsidRPr="00ED3F7B" w:rsidRDefault="00E929D1" w:rsidP="005E0DF2">
            <w:pPr>
              <w:pStyle w:val="affffc"/>
            </w:pPr>
            <w:r w:rsidRPr="00ED3F7B">
              <w:t>Величина воздействия теплового потока на здания, сооружения и людей на кромке разлития, кВт/м2</w:t>
            </w:r>
          </w:p>
        </w:tc>
        <w:tc>
          <w:tcPr>
            <w:tcW w:w="461" w:type="pct"/>
            <w:shd w:val="clear" w:color="auto" w:fill="FFFFFF"/>
            <w:vAlign w:val="center"/>
          </w:tcPr>
          <w:p w14:paraId="4ABC73C4" w14:textId="77777777" w:rsidR="00E929D1" w:rsidRPr="00ED3F7B" w:rsidRDefault="00E929D1" w:rsidP="005E0DF2">
            <w:pPr>
              <w:pStyle w:val="affffc"/>
            </w:pPr>
            <w:r w:rsidRPr="00ED3F7B">
              <w:t>104</w:t>
            </w:r>
          </w:p>
        </w:tc>
        <w:tc>
          <w:tcPr>
            <w:tcW w:w="444" w:type="pct"/>
            <w:shd w:val="clear" w:color="auto" w:fill="FFFFFF"/>
            <w:vAlign w:val="center"/>
          </w:tcPr>
          <w:p w14:paraId="3AB20C2E" w14:textId="77777777" w:rsidR="00E929D1" w:rsidRPr="00ED3F7B" w:rsidRDefault="00E929D1" w:rsidP="005E0DF2">
            <w:pPr>
              <w:pStyle w:val="affffc"/>
            </w:pPr>
            <w:r w:rsidRPr="00ED3F7B">
              <w:t>176</w:t>
            </w:r>
          </w:p>
        </w:tc>
        <w:tc>
          <w:tcPr>
            <w:tcW w:w="442" w:type="pct"/>
            <w:shd w:val="clear" w:color="auto" w:fill="FFFFFF"/>
            <w:vAlign w:val="center"/>
          </w:tcPr>
          <w:p w14:paraId="5B8A22B7" w14:textId="77777777" w:rsidR="00E929D1" w:rsidRPr="00ED3F7B" w:rsidRDefault="00E929D1" w:rsidP="005E0DF2">
            <w:pPr>
              <w:pStyle w:val="affffc"/>
            </w:pPr>
            <w:r w:rsidRPr="00ED3F7B">
              <w:t>104</w:t>
            </w:r>
          </w:p>
        </w:tc>
        <w:tc>
          <w:tcPr>
            <w:tcW w:w="496" w:type="pct"/>
            <w:shd w:val="clear" w:color="auto" w:fill="FFFFFF"/>
            <w:vAlign w:val="center"/>
          </w:tcPr>
          <w:p w14:paraId="5D62B6CC" w14:textId="77777777" w:rsidR="00E929D1" w:rsidRPr="00ED3F7B" w:rsidRDefault="00E929D1" w:rsidP="005E0DF2">
            <w:pPr>
              <w:pStyle w:val="affffc"/>
            </w:pPr>
            <w:r w:rsidRPr="00ED3F7B">
              <w:t>176</w:t>
            </w:r>
          </w:p>
        </w:tc>
      </w:tr>
      <w:tr w:rsidR="00E929D1" w:rsidRPr="00ED3F7B" w14:paraId="33DF4711" w14:textId="77777777" w:rsidTr="00A84EC1">
        <w:trPr>
          <w:trHeight w:val="255"/>
        </w:trPr>
        <w:tc>
          <w:tcPr>
            <w:tcW w:w="3156" w:type="pct"/>
            <w:shd w:val="clear" w:color="auto" w:fill="FFFFFF"/>
          </w:tcPr>
          <w:p w14:paraId="6A530E74" w14:textId="77777777" w:rsidR="00E929D1" w:rsidRPr="00ED3F7B" w:rsidRDefault="00E929D1" w:rsidP="005E0DF2">
            <w:pPr>
              <w:pStyle w:val="affffc"/>
            </w:pPr>
            <w:r w:rsidRPr="00ED3F7B">
              <w:t>Индекс теплового излучения на кромке горящего разлития</w:t>
            </w:r>
          </w:p>
        </w:tc>
        <w:tc>
          <w:tcPr>
            <w:tcW w:w="461" w:type="pct"/>
            <w:shd w:val="clear" w:color="auto" w:fill="FFFFFF"/>
            <w:vAlign w:val="center"/>
          </w:tcPr>
          <w:p w14:paraId="0F5E6A09" w14:textId="77777777" w:rsidR="00E929D1" w:rsidRPr="00ED3F7B" w:rsidRDefault="00E929D1" w:rsidP="005E0DF2">
            <w:pPr>
              <w:pStyle w:val="affffc"/>
            </w:pPr>
            <w:r w:rsidRPr="00ED3F7B">
              <w:t>29345</w:t>
            </w:r>
          </w:p>
        </w:tc>
        <w:tc>
          <w:tcPr>
            <w:tcW w:w="444" w:type="pct"/>
            <w:shd w:val="clear" w:color="auto" w:fill="FFFFFF"/>
            <w:vAlign w:val="center"/>
          </w:tcPr>
          <w:p w14:paraId="34169258" w14:textId="77777777" w:rsidR="00E929D1" w:rsidRPr="00ED3F7B" w:rsidRDefault="00E929D1" w:rsidP="005E0DF2">
            <w:pPr>
              <w:pStyle w:val="affffc"/>
            </w:pPr>
            <w:r w:rsidRPr="00ED3F7B">
              <w:t>59179</w:t>
            </w:r>
          </w:p>
        </w:tc>
        <w:tc>
          <w:tcPr>
            <w:tcW w:w="442" w:type="pct"/>
            <w:shd w:val="clear" w:color="auto" w:fill="FFFFFF"/>
            <w:vAlign w:val="center"/>
          </w:tcPr>
          <w:p w14:paraId="60F900D9" w14:textId="77777777" w:rsidR="00E929D1" w:rsidRPr="00ED3F7B" w:rsidRDefault="00E929D1" w:rsidP="005E0DF2">
            <w:pPr>
              <w:pStyle w:val="affffc"/>
            </w:pPr>
            <w:r w:rsidRPr="00ED3F7B">
              <w:t>29345</w:t>
            </w:r>
          </w:p>
        </w:tc>
        <w:tc>
          <w:tcPr>
            <w:tcW w:w="496" w:type="pct"/>
            <w:shd w:val="clear" w:color="auto" w:fill="FFFFFF"/>
            <w:vAlign w:val="center"/>
          </w:tcPr>
          <w:p w14:paraId="4BA27E97" w14:textId="77777777" w:rsidR="00E929D1" w:rsidRPr="00ED3F7B" w:rsidRDefault="00E929D1" w:rsidP="005E0DF2">
            <w:pPr>
              <w:pStyle w:val="affffc"/>
            </w:pPr>
            <w:r w:rsidRPr="00ED3F7B">
              <w:t>59179</w:t>
            </w:r>
          </w:p>
        </w:tc>
      </w:tr>
      <w:tr w:rsidR="00E929D1" w:rsidRPr="00ED3F7B" w14:paraId="738EC6C1" w14:textId="77777777" w:rsidTr="00A84EC1">
        <w:trPr>
          <w:trHeight w:val="255"/>
        </w:trPr>
        <w:tc>
          <w:tcPr>
            <w:tcW w:w="3156" w:type="pct"/>
            <w:shd w:val="clear" w:color="auto" w:fill="FFFFFF"/>
          </w:tcPr>
          <w:p w14:paraId="17B61359" w14:textId="77777777" w:rsidR="00E929D1" w:rsidRPr="00ED3F7B" w:rsidRDefault="00E929D1" w:rsidP="000F1CAD">
            <w:pPr>
              <w:pStyle w:val="affffc"/>
              <w:keepNext w:val="0"/>
            </w:pPr>
            <w:r w:rsidRPr="00ED3F7B">
              <w:t>Доля людей, поражаемых на кромке горения разлития, %</w:t>
            </w:r>
          </w:p>
        </w:tc>
        <w:tc>
          <w:tcPr>
            <w:tcW w:w="461" w:type="pct"/>
            <w:shd w:val="clear" w:color="auto" w:fill="FFFFFF"/>
            <w:vAlign w:val="center"/>
          </w:tcPr>
          <w:p w14:paraId="3F10EB57" w14:textId="77777777" w:rsidR="00E929D1" w:rsidRPr="00ED3F7B" w:rsidRDefault="00E929D1" w:rsidP="000F1CAD">
            <w:pPr>
              <w:pStyle w:val="affffc"/>
              <w:keepNext w:val="0"/>
            </w:pPr>
            <w:r w:rsidRPr="00ED3F7B">
              <w:t>79</w:t>
            </w:r>
          </w:p>
        </w:tc>
        <w:tc>
          <w:tcPr>
            <w:tcW w:w="444" w:type="pct"/>
            <w:shd w:val="clear" w:color="auto" w:fill="FFFFFF"/>
            <w:vAlign w:val="center"/>
          </w:tcPr>
          <w:p w14:paraId="07213051" w14:textId="77777777" w:rsidR="00E929D1" w:rsidRPr="00ED3F7B" w:rsidRDefault="00E929D1" w:rsidP="000F1CAD">
            <w:pPr>
              <w:pStyle w:val="affffc"/>
              <w:keepNext w:val="0"/>
            </w:pPr>
            <w:r w:rsidRPr="00ED3F7B">
              <w:t>100</w:t>
            </w:r>
          </w:p>
        </w:tc>
        <w:tc>
          <w:tcPr>
            <w:tcW w:w="442" w:type="pct"/>
            <w:shd w:val="clear" w:color="auto" w:fill="FFFFFF"/>
            <w:vAlign w:val="center"/>
          </w:tcPr>
          <w:p w14:paraId="1F474063" w14:textId="77777777" w:rsidR="00E929D1" w:rsidRPr="00ED3F7B" w:rsidRDefault="00E929D1" w:rsidP="000F1CAD">
            <w:pPr>
              <w:pStyle w:val="affffc"/>
              <w:keepNext w:val="0"/>
            </w:pPr>
            <w:r w:rsidRPr="00ED3F7B">
              <w:t>79</w:t>
            </w:r>
          </w:p>
        </w:tc>
        <w:tc>
          <w:tcPr>
            <w:tcW w:w="496" w:type="pct"/>
            <w:shd w:val="clear" w:color="auto" w:fill="FFFFFF"/>
            <w:vAlign w:val="center"/>
          </w:tcPr>
          <w:p w14:paraId="0B7DC8D8" w14:textId="77777777" w:rsidR="00E929D1" w:rsidRPr="00ED3F7B" w:rsidRDefault="00E929D1" w:rsidP="000F1CAD">
            <w:pPr>
              <w:pStyle w:val="affffc"/>
              <w:keepNext w:val="0"/>
            </w:pPr>
            <w:r w:rsidRPr="00ED3F7B">
              <w:t>100</w:t>
            </w:r>
          </w:p>
        </w:tc>
      </w:tr>
    </w:tbl>
    <w:p w14:paraId="0EC2F143" w14:textId="35A82217" w:rsidR="00E929D1" w:rsidRPr="00ED3F7B" w:rsidRDefault="00E929D1" w:rsidP="000F1CAD">
      <w:pPr>
        <w:pStyle w:val="af9"/>
        <w:rPr>
          <w:snapToGrid w:val="0"/>
        </w:rPr>
      </w:pPr>
      <w:r w:rsidRPr="00ED3F7B">
        <w:lastRenderedPageBreak/>
        <w:t>Таблица</w:t>
      </w:r>
      <w:r w:rsidRPr="00ED3F7B">
        <w:rPr>
          <w:snapToGrid w:val="0"/>
        </w:rPr>
        <w:t xml:space="preserve"> </w:t>
      </w:r>
      <w:r w:rsidR="001543D1" w:rsidRPr="00ED3F7B">
        <w:rPr>
          <w:snapToGrid w:val="0"/>
        </w:rPr>
        <w:t>6.</w:t>
      </w:r>
      <w:r w:rsidR="00866923" w:rsidRPr="00ED3F7B">
        <w:rPr>
          <w:snapToGrid w:val="0"/>
        </w:rPr>
        <w:t>6</w:t>
      </w:r>
      <w:r w:rsidRPr="00ED3F7B">
        <w:rPr>
          <w:snapToGrid w:val="0"/>
        </w:rPr>
        <w:t xml:space="preserve"> - Характеристика степеней разрушения зданий и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392"/>
        <w:gridCol w:w="7952"/>
      </w:tblGrid>
      <w:tr w:rsidR="00E929D1" w:rsidRPr="00ED3F7B" w14:paraId="5D22D33F" w14:textId="77777777" w:rsidTr="005E0DF2">
        <w:trPr>
          <w:trHeight w:val="181"/>
        </w:trPr>
        <w:tc>
          <w:tcPr>
            <w:tcW w:w="745" w:type="pct"/>
            <w:shd w:val="clear" w:color="auto" w:fill="auto"/>
            <w:vAlign w:val="center"/>
          </w:tcPr>
          <w:p w14:paraId="67AE5FDE" w14:textId="77777777" w:rsidR="00E929D1" w:rsidRPr="00ED3F7B" w:rsidRDefault="00E929D1" w:rsidP="0054757C">
            <w:pPr>
              <w:pStyle w:val="affffc"/>
              <w:rPr>
                <w:snapToGrid w:val="0"/>
              </w:rPr>
            </w:pPr>
            <w:r w:rsidRPr="00ED3F7B">
              <w:rPr>
                <w:snapToGrid w:val="0"/>
              </w:rPr>
              <w:t>Наименование степени</w:t>
            </w:r>
          </w:p>
        </w:tc>
        <w:tc>
          <w:tcPr>
            <w:tcW w:w="4255" w:type="pct"/>
            <w:shd w:val="clear" w:color="auto" w:fill="auto"/>
            <w:vAlign w:val="center"/>
          </w:tcPr>
          <w:p w14:paraId="27A0C142" w14:textId="77777777" w:rsidR="00E929D1" w:rsidRPr="00ED3F7B" w:rsidRDefault="00E929D1" w:rsidP="0054757C">
            <w:pPr>
              <w:pStyle w:val="affffc"/>
              <w:rPr>
                <w:snapToGrid w:val="0"/>
              </w:rPr>
            </w:pPr>
            <w:r w:rsidRPr="00ED3F7B">
              <w:rPr>
                <w:snapToGrid w:val="0"/>
              </w:rPr>
              <w:t>Характеристика степени разрушения зданий и сооружений</w:t>
            </w:r>
          </w:p>
        </w:tc>
      </w:tr>
      <w:tr w:rsidR="00E929D1" w:rsidRPr="00ED3F7B" w14:paraId="3BF62534" w14:textId="77777777" w:rsidTr="005E0DF2">
        <w:trPr>
          <w:trHeight w:val="92"/>
        </w:trPr>
        <w:tc>
          <w:tcPr>
            <w:tcW w:w="745" w:type="pct"/>
          </w:tcPr>
          <w:p w14:paraId="1C0F02A9" w14:textId="77777777" w:rsidR="00E929D1" w:rsidRPr="00ED3F7B" w:rsidRDefault="00E929D1" w:rsidP="0054757C">
            <w:pPr>
              <w:pStyle w:val="affffc"/>
              <w:rPr>
                <w:snapToGrid w:val="0"/>
              </w:rPr>
            </w:pPr>
            <w:r w:rsidRPr="00ED3F7B">
              <w:rPr>
                <w:snapToGrid w:val="0"/>
              </w:rPr>
              <w:t>Полная</w:t>
            </w:r>
          </w:p>
        </w:tc>
        <w:tc>
          <w:tcPr>
            <w:tcW w:w="4255" w:type="pct"/>
          </w:tcPr>
          <w:p w14:paraId="06E5E105" w14:textId="77777777" w:rsidR="00E929D1" w:rsidRPr="00ED3F7B" w:rsidRDefault="00E929D1" w:rsidP="0054757C">
            <w:pPr>
              <w:pStyle w:val="affffc"/>
              <w:rPr>
                <w:snapToGrid w:val="0"/>
              </w:rPr>
            </w:pPr>
            <w:r w:rsidRPr="00ED3F7B">
              <w:rPr>
                <w:snapToGrid w:val="0"/>
              </w:rPr>
              <w:t>Разрушение и обрушение всех элементов зданий и сооружений</w:t>
            </w:r>
          </w:p>
        </w:tc>
      </w:tr>
      <w:tr w:rsidR="00E929D1" w:rsidRPr="00ED3F7B" w14:paraId="41696721" w14:textId="77777777" w:rsidTr="005E0DF2">
        <w:trPr>
          <w:trHeight w:val="82"/>
        </w:trPr>
        <w:tc>
          <w:tcPr>
            <w:tcW w:w="745" w:type="pct"/>
          </w:tcPr>
          <w:p w14:paraId="6CFE120E" w14:textId="77777777" w:rsidR="00E929D1" w:rsidRPr="00ED3F7B" w:rsidRDefault="00E929D1" w:rsidP="0054757C">
            <w:pPr>
              <w:pStyle w:val="affffc"/>
              <w:rPr>
                <w:snapToGrid w:val="0"/>
              </w:rPr>
            </w:pPr>
            <w:r w:rsidRPr="00ED3F7B">
              <w:rPr>
                <w:snapToGrid w:val="0"/>
              </w:rPr>
              <w:t>Сильная</w:t>
            </w:r>
          </w:p>
        </w:tc>
        <w:tc>
          <w:tcPr>
            <w:tcW w:w="4255" w:type="pct"/>
          </w:tcPr>
          <w:p w14:paraId="6A079EF1" w14:textId="77777777" w:rsidR="00E929D1" w:rsidRPr="00ED3F7B" w:rsidRDefault="00E929D1" w:rsidP="0054757C">
            <w:pPr>
              <w:pStyle w:val="affffc"/>
              <w:rPr>
                <w:snapToGrid w:val="0"/>
              </w:rPr>
            </w:pPr>
            <w:r w:rsidRPr="00ED3F7B">
              <w:rPr>
                <w:snapToGrid w:val="0"/>
              </w:rPr>
              <w:t>Разрушение части, стен и перекрытий. Образование трещин в стенах, деформация перекрытий.</w:t>
            </w:r>
          </w:p>
        </w:tc>
      </w:tr>
      <w:tr w:rsidR="00E929D1" w:rsidRPr="00ED3F7B" w14:paraId="445EE8EA" w14:textId="77777777" w:rsidTr="005E0DF2">
        <w:trPr>
          <w:trHeight w:val="680"/>
        </w:trPr>
        <w:tc>
          <w:tcPr>
            <w:tcW w:w="745" w:type="pct"/>
          </w:tcPr>
          <w:p w14:paraId="03A64631" w14:textId="77777777" w:rsidR="00E929D1" w:rsidRPr="00ED3F7B" w:rsidRDefault="00E929D1" w:rsidP="0054757C">
            <w:pPr>
              <w:pStyle w:val="affffc"/>
              <w:rPr>
                <w:snapToGrid w:val="0"/>
              </w:rPr>
            </w:pPr>
            <w:r w:rsidRPr="00ED3F7B">
              <w:rPr>
                <w:snapToGrid w:val="0"/>
              </w:rPr>
              <w:t>Средняя</w:t>
            </w:r>
          </w:p>
        </w:tc>
        <w:tc>
          <w:tcPr>
            <w:tcW w:w="4255" w:type="pct"/>
          </w:tcPr>
          <w:p w14:paraId="1CDF7A2E" w14:textId="77777777" w:rsidR="00E929D1" w:rsidRPr="00ED3F7B" w:rsidRDefault="00E929D1" w:rsidP="0054757C">
            <w:pPr>
              <w:pStyle w:val="affffc"/>
              <w:rPr>
                <w:snapToGrid w:val="0"/>
              </w:rPr>
            </w:pPr>
            <w:r w:rsidRPr="00ED3F7B">
              <w:rPr>
                <w:snapToGrid w:val="0"/>
              </w:rPr>
              <w:t>Разрушение второстепенных элементов (крыш, перегородок, оконных и дверных заполнений). Перекрытия не разрушаются. Помещения пригодны для использования после расчистки от обломков и проведения ремонта</w:t>
            </w:r>
          </w:p>
        </w:tc>
      </w:tr>
      <w:tr w:rsidR="00E929D1" w:rsidRPr="00ED3F7B" w14:paraId="607BFB17" w14:textId="77777777" w:rsidTr="005E0DF2">
        <w:trPr>
          <w:trHeight w:val="260"/>
        </w:trPr>
        <w:tc>
          <w:tcPr>
            <w:tcW w:w="745" w:type="pct"/>
          </w:tcPr>
          <w:p w14:paraId="081A2750" w14:textId="77777777" w:rsidR="00E929D1" w:rsidRPr="00ED3F7B" w:rsidRDefault="00E929D1" w:rsidP="000F1CAD">
            <w:pPr>
              <w:pStyle w:val="affffc"/>
              <w:keepNext w:val="0"/>
              <w:rPr>
                <w:snapToGrid w:val="0"/>
              </w:rPr>
            </w:pPr>
            <w:r w:rsidRPr="00ED3F7B">
              <w:rPr>
                <w:snapToGrid w:val="0"/>
              </w:rPr>
              <w:t>Слабая</w:t>
            </w:r>
          </w:p>
        </w:tc>
        <w:tc>
          <w:tcPr>
            <w:tcW w:w="4255" w:type="pct"/>
          </w:tcPr>
          <w:p w14:paraId="6E62D46B" w14:textId="77777777" w:rsidR="00E929D1" w:rsidRPr="00ED3F7B" w:rsidRDefault="00E929D1" w:rsidP="000F1CAD">
            <w:pPr>
              <w:pStyle w:val="affffc"/>
              <w:keepNext w:val="0"/>
              <w:rPr>
                <w:snapToGrid w:val="0"/>
              </w:rPr>
            </w:pPr>
            <w:r w:rsidRPr="00ED3F7B">
              <w:rPr>
                <w:snapToGrid w:val="0"/>
              </w:rPr>
              <w:t>Разрушение оконных и дверных заполнений и перегородок. Помещения полностью сохраняются и пригодны для использования после уборки мусора и заделки проёмов</w:t>
            </w:r>
          </w:p>
        </w:tc>
      </w:tr>
    </w:tbl>
    <w:p w14:paraId="0F5C82B1" w14:textId="38BBC737" w:rsidR="00E929D1" w:rsidRPr="00ED3F7B" w:rsidRDefault="00E929D1" w:rsidP="000F1CAD">
      <w:r w:rsidRPr="00ED3F7B">
        <w:t>При взрывных явлениях при авариях с СУГ и ГСМ на транспортных магистралях объекты экономики, технологическое оборудование, жилые дома могут попасть в соответствующие зоны разрушений.</w:t>
      </w:r>
    </w:p>
    <w:p w14:paraId="6B0E71E7" w14:textId="77777777" w:rsidR="00E929D1" w:rsidRPr="00ED3F7B" w:rsidRDefault="00E929D1" w:rsidP="0054757C">
      <w:r w:rsidRPr="00ED3F7B">
        <w:t>Для предупреждения возможных ЧС на транспорте предусматривается:</w:t>
      </w:r>
    </w:p>
    <w:p w14:paraId="24348E33" w14:textId="77777777" w:rsidR="00E929D1" w:rsidRPr="00ED3F7B" w:rsidRDefault="00E929D1" w:rsidP="00DE5090">
      <w:pPr>
        <w:pStyle w:val="1"/>
      </w:pPr>
      <w:r w:rsidRPr="00ED3F7B">
        <w:t>трассировка маршрутов перевозки взрывчатых веществ по обходам;</w:t>
      </w:r>
    </w:p>
    <w:p w14:paraId="0F4007EE" w14:textId="77777777" w:rsidR="00E929D1" w:rsidRPr="00ED3F7B" w:rsidRDefault="00E929D1" w:rsidP="00DE5090">
      <w:pPr>
        <w:pStyle w:val="1"/>
      </w:pPr>
      <w:r w:rsidRPr="00ED3F7B">
        <w:t>перевозка опасных грузов в соответствии с нормативными требованиями, предъявляемыми к данному виду деятельности;</w:t>
      </w:r>
    </w:p>
    <w:p w14:paraId="267D014A" w14:textId="77777777" w:rsidR="00E929D1" w:rsidRPr="00ED3F7B" w:rsidRDefault="00E929D1" w:rsidP="00DE5090">
      <w:pPr>
        <w:pStyle w:val="1"/>
      </w:pPr>
      <w:r w:rsidRPr="00ED3F7B">
        <w:t>постоянный контроль состояния автомобильных дорог и железнодорожных путей, технического состояния автомобилей и подвижного состава;</w:t>
      </w:r>
    </w:p>
    <w:p w14:paraId="24A746D5" w14:textId="77777777" w:rsidR="00E929D1" w:rsidRPr="00ED3F7B" w:rsidRDefault="00E929D1" w:rsidP="00DE5090">
      <w:pPr>
        <w:pStyle w:val="1"/>
      </w:pPr>
      <w:r w:rsidRPr="00ED3F7B">
        <w:t>организация взаимодействия сил и средств, обеспечивающих ликвидацию чрезвычайных ситуаций на автомобильном и железнодорожном транспорте.</w:t>
      </w:r>
    </w:p>
    <w:p w14:paraId="1A4B1A30" w14:textId="77777777" w:rsidR="00C45275" w:rsidRPr="003B285E" w:rsidRDefault="00C45275" w:rsidP="008C0EA8">
      <w:pPr>
        <w:pStyle w:val="4"/>
      </w:pPr>
      <w:r w:rsidRPr="003B285E">
        <w:t>Объекты пожарной охраны</w:t>
      </w:r>
    </w:p>
    <w:p w14:paraId="1DF18AB9" w14:textId="09E87F61" w:rsidR="002C00C4" w:rsidRPr="003B285E" w:rsidRDefault="002C00C4" w:rsidP="0054757C">
      <w:r w:rsidRPr="003B285E">
        <w:t>В настоящее время пожарную безопасность на территории поселения обеспечивает пожарное депо в г. Южа, имеющее 1 пожарную машину</w:t>
      </w:r>
      <w:r w:rsidR="003B285E" w:rsidRPr="003B285E">
        <w:t>.</w:t>
      </w:r>
    </w:p>
    <w:p w14:paraId="5738578A" w14:textId="6782BF4B" w:rsidR="00616532" w:rsidRPr="003B285E" w:rsidRDefault="00616532" w:rsidP="0054757C">
      <w:r w:rsidRPr="003B285E">
        <w:t>Исходя из расчетной скорости п</w:t>
      </w:r>
      <w:r w:rsidRPr="003B285E">
        <w:rPr>
          <w:rFonts w:eastAsia="Arial"/>
        </w:rPr>
        <w:t>о</w:t>
      </w:r>
      <w:r w:rsidRPr="003B285E">
        <w:t xml:space="preserve">жарной машины 40 км/ч и расстоянию от места размещения пожарного депо до наиболее удаленной точки населенного пункта по дорогам, ориентировочное время прибытия пожарной бригады составит не более </w:t>
      </w:r>
      <w:r w:rsidR="004818EC" w:rsidRPr="003B285E">
        <w:t>2</w:t>
      </w:r>
      <w:r w:rsidRPr="003B285E">
        <w:t>0 минут.</w:t>
      </w:r>
    </w:p>
    <w:p w14:paraId="27833BDA" w14:textId="77777777" w:rsidR="0092384E" w:rsidRPr="00ED3F7B" w:rsidRDefault="00616532" w:rsidP="0054757C">
      <w:r w:rsidRPr="003B285E">
        <w:t xml:space="preserve">Исходя из вышеперечисленного, расположение пожарного депо удовлетворяет требованиям ст. 76 Федерального закона № 123-ФЗ об обеспечении нормативного прибытия первого подразделения к месту вызова в </w:t>
      </w:r>
      <w:r w:rsidR="004818EC" w:rsidRPr="003B285E">
        <w:t>сельских</w:t>
      </w:r>
      <w:r w:rsidRPr="003B285E">
        <w:t xml:space="preserve"> поселениях – не более </w:t>
      </w:r>
      <w:r w:rsidR="004818EC" w:rsidRPr="003B285E">
        <w:t>20</w:t>
      </w:r>
      <w:r w:rsidRPr="003B285E">
        <w:t xml:space="preserve"> минут.</w:t>
      </w:r>
      <w:r w:rsidRPr="00ED3F7B">
        <w:t xml:space="preserve"> </w:t>
      </w:r>
    </w:p>
    <w:p w14:paraId="24B52B14" w14:textId="241F2158" w:rsidR="00616532" w:rsidRPr="00ED3F7B" w:rsidRDefault="00616532" w:rsidP="0054757C">
      <w:r w:rsidRPr="00ED3F7B">
        <w:t xml:space="preserve">При разработке проектной документации на строительство (реконструкцию, расширение, переоборудование) пожарного депо необходимо руководствоваться требованиями статей 76 и 97 Федерального закона от 22 июля № 123-ФЗ </w:t>
      </w:r>
      <w:r w:rsidR="00554ABE" w:rsidRPr="00ED3F7B">
        <w:t>«</w:t>
      </w:r>
      <w:r w:rsidRPr="00ED3F7B">
        <w:t>Технический регламент о требованиях пожарной безопасности</w:t>
      </w:r>
      <w:r w:rsidR="00554ABE" w:rsidRPr="00ED3F7B">
        <w:t>»</w:t>
      </w:r>
      <w:r w:rsidRPr="00ED3F7B">
        <w:t xml:space="preserve"> и СП 11.13130.2009 </w:t>
      </w:r>
      <w:r w:rsidR="00554ABE" w:rsidRPr="00ED3F7B">
        <w:t>«</w:t>
      </w:r>
      <w:r w:rsidRPr="00ED3F7B">
        <w:t>Места дислокации подразделений пожарной охраны. Порядок и методика определения</w:t>
      </w:r>
      <w:r w:rsidR="00554ABE" w:rsidRPr="00ED3F7B">
        <w:t>»</w:t>
      </w:r>
      <w:r w:rsidRPr="00ED3F7B">
        <w:t xml:space="preserve"> (утвержден и введен в действие Приказом МЧС России от 25 марта 2009 г. № 181 с изменениями №1 утвержденное и введенное в действие с 01.02.2011 Приказом МЧС России от 09.12.2010 № 642).</w:t>
      </w:r>
    </w:p>
    <w:p w14:paraId="554275DB" w14:textId="77777777" w:rsidR="00616532" w:rsidRPr="00ED3F7B" w:rsidRDefault="00616532" w:rsidP="0054757C">
      <w:r w:rsidRPr="00ED3F7B">
        <w:t>По результатам предварительного этапа работы составляется техническое задание исполнителю на осуществление работ по определению числа и мест дислокации подразделений пожарной охраны для населенных пунктов или производственных объектов.</w:t>
      </w:r>
    </w:p>
    <w:p w14:paraId="71B0395C" w14:textId="33B43CCC" w:rsidR="00026450" w:rsidRPr="00ED3F7B" w:rsidRDefault="00026450" w:rsidP="0054757C">
      <w:r w:rsidRPr="00ED3F7B">
        <w:t>Для оповещения населения Генеральным планом предусматривается установка сирен оповещения гражданского населения С-40 в населенных пунктах</w:t>
      </w:r>
      <w:r w:rsidR="00A720BA" w:rsidRPr="00ED3F7B">
        <w:t>.</w:t>
      </w:r>
    </w:p>
    <w:p w14:paraId="248D33AE" w14:textId="7430FECB" w:rsidR="006A5B58" w:rsidRPr="00ED3F7B" w:rsidRDefault="006A5B58" w:rsidP="0054757C">
      <w:r w:rsidRPr="00ED3F7B">
        <w:t>Также проектом генерального плана предусматривается обустройство пирсов (размер площадки для подъезда 12х12м) на водоемах, пригодных для пожаротушения.</w:t>
      </w:r>
    </w:p>
    <w:p w14:paraId="56EE243B" w14:textId="3D9B955D" w:rsidR="008533D2" w:rsidRPr="00ED3F7B" w:rsidRDefault="008533D2" w:rsidP="00A720BA">
      <w:pPr>
        <w:pStyle w:val="4"/>
      </w:pPr>
      <w:r w:rsidRPr="00ED3F7B">
        <w:t>Перечень возможных источников чрезвычайных ситуаций биолого-социального характера</w:t>
      </w:r>
    </w:p>
    <w:p w14:paraId="08F0C128" w14:textId="6A6C80B0" w:rsidR="008533D2" w:rsidRPr="00ED3F7B" w:rsidRDefault="008533D2" w:rsidP="0054757C">
      <w:r w:rsidRPr="00ED3F7B">
        <w:t xml:space="preserve">Эпидемиологическая обстановка на территории </w:t>
      </w:r>
      <w:r w:rsidR="00A12F03">
        <w:t>Южского</w:t>
      </w:r>
      <w:r w:rsidR="00DF1318" w:rsidRPr="00ED3F7B">
        <w:t xml:space="preserve"> муниципального </w:t>
      </w:r>
      <w:r w:rsidR="00A12F03">
        <w:t>района</w:t>
      </w:r>
      <w:r w:rsidR="00DF1318" w:rsidRPr="00ED3F7B">
        <w:t xml:space="preserve"> </w:t>
      </w:r>
      <w:r w:rsidRPr="00ED3F7B">
        <w:t xml:space="preserve">в целом расценивается как удовлетворительная. </w:t>
      </w:r>
    </w:p>
    <w:p w14:paraId="172EC738" w14:textId="77777777" w:rsidR="008533D2" w:rsidRPr="00ED3F7B" w:rsidRDefault="008533D2" w:rsidP="0054757C">
      <w:r w:rsidRPr="00ED3F7B">
        <w:lastRenderedPageBreak/>
        <w:t>Среди населения регистрируются случаи заболевания: туберкулёзом, вирусным гепатитом, прочими кишечными инфекциями, дизентерией, сальмонеллёзом, скарлатиной, краснухой, ветряной оспой, венерическими заболеваниями, ОРВИ и гриппом. Могут возникнуть природно-очаговые инфекции: клещевой энцефалит, (отмечается рост регистрации укусов клещами), туляремия, бешенство.</w:t>
      </w:r>
    </w:p>
    <w:p w14:paraId="789D5ED8" w14:textId="77777777" w:rsidR="008533D2" w:rsidRPr="00ED3F7B" w:rsidRDefault="008533D2" w:rsidP="0054757C">
      <w:r w:rsidRPr="00ED3F7B">
        <w:t xml:space="preserve">Хотя специалистами санитарно-эпидемиологической службы удаётся контролировать ситуацию по указанным инфекционным заболеваниям, однако не следует недооценивать важность мониторинга среди населения. </w:t>
      </w:r>
    </w:p>
    <w:p w14:paraId="484C8AD1" w14:textId="77777777" w:rsidR="00C02166" w:rsidRPr="00ED3F7B" w:rsidRDefault="008533D2" w:rsidP="0054757C">
      <w:r w:rsidRPr="00ED3F7B">
        <w:t xml:space="preserve">Ухудшение санитарного состояния территории может быть следствием чрезвычайных ситуаций природного и техногенного характера. </w:t>
      </w:r>
    </w:p>
    <w:p w14:paraId="3B7641A1" w14:textId="77777777" w:rsidR="008533D2" w:rsidRPr="00ED3F7B" w:rsidRDefault="008533D2" w:rsidP="0054757C">
      <w:r w:rsidRPr="00ED3F7B">
        <w:t>При возникновении инфекционных заболеваний людей и животных потребуются усилия по организации и проведению контроля качества продовольствия, пищевого сырья, воды и кормов и проведения работ по их обеззараживанию, а также проведение противоэпидемиологических, санитарно-гигиенических и санитарно-просветительской работы. Возможно установление границ зон карантина и обсервации.</w:t>
      </w:r>
    </w:p>
    <w:p w14:paraId="42C07ED3" w14:textId="4AF4C7D8" w:rsidR="008533D2" w:rsidRPr="00ED3F7B" w:rsidRDefault="00A720BA" w:rsidP="0054757C">
      <w:r w:rsidRPr="00ED3F7B">
        <w:t>Комплекс профилактических противоэпидемических мероприятий,</w:t>
      </w:r>
      <w:r w:rsidR="008533D2" w:rsidRPr="00ED3F7B">
        <w:t xml:space="preserve"> направленных на предупреждение заноса и распространения инфекционных болезней людей и животных, заключается в выполнении следующих групп мероприятий: </w:t>
      </w:r>
    </w:p>
    <w:p w14:paraId="6DCE4D79" w14:textId="77777777" w:rsidR="008533D2" w:rsidRPr="00ED3F7B" w:rsidRDefault="008533D2" w:rsidP="00DE5090">
      <w:pPr>
        <w:pStyle w:val="1"/>
      </w:pPr>
      <w:r w:rsidRPr="00ED3F7B">
        <w:t xml:space="preserve">лабораторная диагностика; </w:t>
      </w:r>
    </w:p>
    <w:p w14:paraId="1E7F1F95" w14:textId="77777777" w:rsidR="008533D2" w:rsidRPr="00ED3F7B" w:rsidRDefault="008533D2" w:rsidP="00DE5090">
      <w:pPr>
        <w:pStyle w:val="1"/>
      </w:pPr>
      <w:r w:rsidRPr="00ED3F7B">
        <w:t xml:space="preserve">санитарное просвещение; </w:t>
      </w:r>
    </w:p>
    <w:p w14:paraId="0DEB5E17" w14:textId="77777777" w:rsidR="008533D2" w:rsidRPr="00ED3F7B" w:rsidRDefault="008533D2" w:rsidP="00DE5090">
      <w:pPr>
        <w:pStyle w:val="1"/>
      </w:pPr>
      <w:r w:rsidRPr="00ED3F7B">
        <w:t xml:space="preserve">плановая иммунизация людей и животных; </w:t>
      </w:r>
    </w:p>
    <w:p w14:paraId="19854C5C" w14:textId="77777777" w:rsidR="008533D2" w:rsidRPr="00ED3F7B" w:rsidRDefault="008533D2" w:rsidP="00DE5090">
      <w:pPr>
        <w:pStyle w:val="1"/>
      </w:pPr>
      <w:r w:rsidRPr="00ED3F7B">
        <w:t xml:space="preserve">плановые санитарно-гигиенические, дезинфекционные и дезинсекционные мероприятия. </w:t>
      </w:r>
    </w:p>
    <w:p w14:paraId="29CF1B26" w14:textId="77777777" w:rsidR="008533D2" w:rsidRPr="00ED3F7B" w:rsidRDefault="008533D2" w:rsidP="0054757C">
      <w:r w:rsidRPr="00ED3F7B">
        <w:t xml:space="preserve">Профилактические противоэпизоотические мероприятия, кроме того, предусматривают: </w:t>
      </w:r>
    </w:p>
    <w:p w14:paraId="09513D5A" w14:textId="77777777" w:rsidR="008533D2" w:rsidRPr="00ED3F7B" w:rsidRDefault="008533D2" w:rsidP="00DE5090">
      <w:pPr>
        <w:pStyle w:val="1"/>
      </w:pPr>
      <w:r w:rsidRPr="00ED3F7B">
        <w:t xml:space="preserve">ветеринарно-санитарный надзор при передвижении животных, заготовках и перевозках сырья животного происхождения всеми видами транспорта; </w:t>
      </w:r>
    </w:p>
    <w:p w14:paraId="0CAB502F" w14:textId="77777777" w:rsidR="008533D2" w:rsidRPr="00ED3F7B" w:rsidRDefault="008533D2" w:rsidP="00DE5090">
      <w:pPr>
        <w:pStyle w:val="1"/>
      </w:pPr>
      <w:r w:rsidRPr="00ED3F7B">
        <w:t xml:space="preserve">ветеринарно-санитарный надзор за рынками, базарами, другими пунктами; </w:t>
      </w:r>
    </w:p>
    <w:p w14:paraId="232FCE2D" w14:textId="77777777" w:rsidR="008533D2" w:rsidRPr="00ED3F7B" w:rsidRDefault="008533D2" w:rsidP="00DE5090">
      <w:pPr>
        <w:pStyle w:val="1"/>
      </w:pPr>
      <w:r w:rsidRPr="00ED3F7B">
        <w:t xml:space="preserve">ветеринарный надзор за предприятиями и организациями по заготовке, хранению и переработке сырья животного происхождения; </w:t>
      </w:r>
    </w:p>
    <w:p w14:paraId="7C05698A" w14:textId="77777777" w:rsidR="008533D2" w:rsidRPr="00ED3F7B" w:rsidRDefault="008533D2" w:rsidP="00DE5090">
      <w:pPr>
        <w:pStyle w:val="1"/>
      </w:pPr>
      <w:r w:rsidRPr="00ED3F7B">
        <w:t xml:space="preserve">защита животноводческих хозяйств от заноса возбудителей инфекционных болезней из неблагополучных пунктов, а также, организацию профилактических мер в конкретных хозяйствах и населённых пунктах; </w:t>
      </w:r>
    </w:p>
    <w:p w14:paraId="76AEC120" w14:textId="77777777" w:rsidR="008533D2" w:rsidRPr="00ED3F7B" w:rsidRDefault="008533D2" w:rsidP="00DE5090">
      <w:pPr>
        <w:pStyle w:val="1"/>
      </w:pPr>
      <w:r w:rsidRPr="00ED3F7B">
        <w:t xml:space="preserve">ветеринарно-просветительная работа и страхование животных. </w:t>
      </w:r>
    </w:p>
    <w:p w14:paraId="2933DB58" w14:textId="674971FE" w:rsidR="008533D2" w:rsidRPr="00ED3F7B" w:rsidRDefault="008533D2" w:rsidP="0054757C">
      <w:r w:rsidRPr="00ED3F7B">
        <w:t xml:space="preserve">Планирование и осуществление мероприятий по защите населения и территорий от чрезвычайных ситуаций проводятся с учётом экономических, природных и иных характеристик, особенностей территорий и степени реальной опасности возникновения чрезвычайных ситуаций (в соответствии с Федеральным законом от 21.12.1994 N 68-ФЗ </w:t>
      </w:r>
      <w:r w:rsidR="00554ABE" w:rsidRPr="00ED3F7B">
        <w:t>«</w:t>
      </w:r>
      <w:r w:rsidRPr="00ED3F7B">
        <w:t>О защите населения и территорий от чрезвычайных ситуаций природного и техногенного характера</w:t>
      </w:r>
      <w:r w:rsidR="00554ABE" w:rsidRPr="00ED3F7B">
        <w:t>»</w:t>
      </w:r>
      <w:r w:rsidRPr="00ED3F7B">
        <w:t>).</w:t>
      </w:r>
    </w:p>
    <w:p w14:paraId="4572760B" w14:textId="77777777" w:rsidR="008533D2" w:rsidRPr="00ED3F7B" w:rsidRDefault="008533D2" w:rsidP="0054757C">
      <w:r w:rsidRPr="00ED3F7B">
        <w:t xml:space="preserve">Превентивные меры по снижению возможных потерь и ущерба, уменьшению масштабов чрезвычайных ситуаций осуществляются по направлениям: </w:t>
      </w:r>
    </w:p>
    <w:p w14:paraId="53274AE1" w14:textId="77777777" w:rsidR="008533D2" w:rsidRPr="00ED3F7B" w:rsidRDefault="008533D2" w:rsidP="00DE5090">
      <w:pPr>
        <w:pStyle w:val="1"/>
      </w:pPr>
      <w:r w:rsidRPr="00ED3F7B">
        <w:t>инженерная защита территории – включает строительство и использование защитных сооружений различного назначения;</w:t>
      </w:r>
    </w:p>
    <w:p w14:paraId="25706D23" w14:textId="77777777" w:rsidR="008533D2" w:rsidRPr="00ED3F7B" w:rsidRDefault="008533D2" w:rsidP="00DE5090">
      <w:pPr>
        <w:pStyle w:val="1"/>
      </w:pPr>
      <w:r w:rsidRPr="00ED3F7B">
        <w:t>повышение физической стойкости объектов к воздействию поражающих факторов при авариях, природных и техногенных катастрофах;</w:t>
      </w:r>
    </w:p>
    <w:p w14:paraId="6517918F" w14:textId="77777777" w:rsidR="008533D2" w:rsidRPr="00ED3F7B" w:rsidRDefault="008533D2" w:rsidP="00DE5090">
      <w:pPr>
        <w:pStyle w:val="1"/>
      </w:pPr>
      <w:r w:rsidRPr="00ED3F7B">
        <w:t>оповещение населения – создание и использование систем своевременного оповещения населения, персонала объектов и органов управления;</w:t>
      </w:r>
    </w:p>
    <w:p w14:paraId="5437FD7B" w14:textId="77777777" w:rsidR="008533D2" w:rsidRPr="00ED3F7B" w:rsidRDefault="008533D2" w:rsidP="00DE5090">
      <w:pPr>
        <w:pStyle w:val="1"/>
      </w:pPr>
      <w:r w:rsidRPr="00ED3F7B">
        <w:t xml:space="preserve">организационные меры – охрана труда и соблюдение техники безопасности, поддержание в готовности убежищ и укрытий, санитарно-эпидемические и ветеринарно-противоэпизоотические мероприятия, заблаговременное отселение или </w:t>
      </w:r>
      <w:r w:rsidRPr="00ED3F7B">
        <w:lastRenderedPageBreak/>
        <w:t>эвакуация населения из неблагоприятных и потенциально опасных зон, обучение населения, поддержание в готовности органов управления и сил ликвидации чрезвычайных ситуаций.</w:t>
      </w:r>
    </w:p>
    <w:p w14:paraId="03042C0F" w14:textId="2AE96F20" w:rsidR="008533D2" w:rsidRPr="00ED3F7B" w:rsidRDefault="008533D2" w:rsidP="0054757C">
      <w:r w:rsidRPr="00ED3F7B">
        <w:t xml:space="preserve">В рамках </w:t>
      </w:r>
      <w:r w:rsidR="00A12F03">
        <w:t>г</w:t>
      </w:r>
      <w:r w:rsidRPr="00ED3F7B">
        <w:t>енерального плана</w:t>
      </w:r>
      <w:r w:rsidR="00690E74" w:rsidRPr="00ED3F7B">
        <w:t xml:space="preserve"> </w:t>
      </w:r>
      <w:r w:rsidR="00A12F03">
        <w:t>СП</w:t>
      </w:r>
      <w:r w:rsidRPr="00ED3F7B">
        <w:t xml:space="preserve"> осуществление мероприятий по предупреждению чрезвычайных ситуаций предлагается по следующим основным направлениям:</w:t>
      </w:r>
    </w:p>
    <w:p w14:paraId="521ADCCB" w14:textId="77777777" w:rsidR="008533D2" w:rsidRPr="00ED3F7B" w:rsidRDefault="008533D2" w:rsidP="0054757C">
      <w:r w:rsidRPr="00ED3F7B">
        <w:t xml:space="preserve">Обеспечение пожарной безопасности территории населённых пунктов, а именно: </w:t>
      </w:r>
    </w:p>
    <w:p w14:paraId="6B952B11" w14:textId="77777777" w:rsidR="008533D2" w:rsidRPr="00ED3F7B" w:rsidRDefault="004818EC" w:rsidP="00DE5090">
      <w:pPr>
        <w:pStyle w:val="1"/>
      </w:pPr>
      <w:r w:rsidRPr="00ED3F7B">
        <w:t>п</w:t>
      </w:r>
      <w:r w:rsidR="008533D2" w:rsidRPr="00ED3F7B">
        <w:t>остепенная ликвидация ветхого и аварийного жилого фонда (в том числе в санитарно-защитных зонах предприятий, охранных зонах инженерных коммуникаций), реконструкция и замена его на современные жилые дома, соответствующие противопожарным требованиям, содержание существующего жилого фонда в надлежащем состоянии, с учётом требований пожарной безопасности.</w:t>
      </w:r>
    </w:p>
    <w:p w14:paraId="54A21B6B" w14:textId="77777777" w:rsidR="008533D2" w:rsidRPr="00ED3F7B" w:rsidRDefault="004818EC" w:rsidP="00DE5090">
      <w:pPr>
        <w:pStyle w:val="1"/>
      </w:pPr>
      <w:r w:rsidRPr="00ED3F7B">
        <w:t>р</w:t>
      </w:r>
      <w:r w:rsidR="008533D2" w:rsidRPr="00ED3F7B">
        <w:t xml:space="preserve">азмещение пожарных депо, с учётом соблюдения нормативного времени прибытия пожарных расчётов к месту пожара, что, при условии нормального состояния дорог и улично-дорожной сети населённых пунктов, соблюдается в настоящее время. </w:t>
      </w:r>
    </w:p>
    <w:p w14:paraId="6A02B59B" w14:textId="77777777" w:rsidR="008533D2" w:rsidRPr="00ED3F7B" w:rsidRDefault="004818EC" w:rsidP="00DE5090">
      <w:pPr>
        <w:pStyle w:val="1"/>
      </w:pPr>
      <w:r w:rsidRPr="00ED3F7B">
        <w:t>с</w:t>
      </w:r>
      <w:r w:rsidR="008533D2" w:rsidRPr="00ED3F7B">
        <w:t>ооружение водоёмов двоякого назначения на территории малоэтажной застройки и садоводческих объединений для забора воды на тушение пожара, в случае выхода из строя поселкового водопровода.</w:t>
      </w:r>
    </w:p>
    <w:p w14:paraId="04FDDE11" w14:textId="42076720" w:rsidR="008533D2" w:rsidRPr="00ED3F7B" w:rsidRDefault="004818EC" w:rsidP="00DE5090">
      <w:pPr>
        <w:pStyle w:val="1"/>
      </w:pPr>
      <w:r w:rsidRPr="00ED3F7B">
        <w:t>о</w:t>
      </w:r>
      <w:r w:rsidR="008533D2" w:rsidRPr="00ED3F7B">
        <w:t xml:space="preserve">беспечение водой </w:t>
      </w:r>
      <w:r w:rsidR="00554ABE" w:rsidRPr="00ED3F7B">
        <w:t>«</w:t>
      </w:r>
      <w:r w:rsidR="008533D2" w:rsidRPr="00ED3F7B">
        <w:t>безводных</w:t>
      </w:r>
      <w:r w:rsidR="00554ABE" w:rsidRPr="00ED3F7B">
        <w:t>»</w:t>
      </w:r>
      <w:r w:rsidR="008533D2" w:rsidRPr="00ED3F7B">
        <w:t xml:space="preserve"> участков </w:t>
      </w:r>
      <w:r w:rsidR="00363C18" w:rsidRPr="00ED3F7B">
        <w:t xml:space="preserve">СП </w:t>
      </w:r>
      <w:r w:rsidR="008533D2" w:rsidRPr="00ED3F7B">
        <w:t xml:space="preserve">(замена изношенных водопроводных сетей, прокладка новых с расстановкой пожарных гидрантов, оборудование подземными пожарными резервуарами (не менее двух, объёмом по </w:t>
      </w:r>
      <w:smartTag w:uri="urn:schemas-microsoft-com:office:smarttags" w:element="metricconverter">
        <w:smartTagPr>
          <w:attr w:name="ProductID" w:val="50 м3"/>
        </w:smartTagPr>
        <w:r w:rsidR="008533D2" w:rsidRPr="00ED3F7B">
          <w:t>50 м3</w:t>
        </w:r>
      </w:smartTag>
      <w:r w:rsidR="008533D2" w:rsidRPr="00ED3F7B">
        <w:t xml:space="preserve"> каждый) территория населённого пункта должна быть обеспечена нормативным количеством пожарных гидрантов, а в сети поддерживалось необходимое давление;</w:t>
      </w:r>
    </w:p>
    <w:p w14:paraId="1A3CF517" w14:textId="77777777" w:rsidR="008533D2" w:rsidRPr="00ED3F7B" w:rsidRDefault="004818EC" w:rsidP="00DE5090">
      <w:pPr>
        <w:pStyle w:val="1"/>
      </w:pPr>
      <w:r w:rsidRPr="00ED3F7B">
        <w:t>р</w:t>
      </w:r>
      <w:r w:rsidR="008533D2" w:rsidRPr="00ED3F7B">
        <w:t xml:space="preserve">азмещение пожарных подъездов (пирсов) для пожаротушения по имеющимся и проектируемым съездам и набережным, а </w:t>
      </w:r>
      <w:proofErr w:type="gramStart"/>
      <w:r w:rsidR="008533D2" w:rsidRPr="00ED3F7B">
        <w:t>так же</w:t>
      </w:r>
      <w:proofErr w:type="gramEnd"/>
      <w:r w:rsidR="008533D2" w:rsidRPr="00ED3F7B">
        <w:t xml:space="preserve"> в местах размещения противопожарных водоёмов на территории индивидуальной застройки.</w:t>
      </w:r>
    </w:p>
    <w:p w14:paraId="2F932EB3" w14:textId="77777777" w:rsidR="008533D2" w:rsidRPr="00ED3F7B" w:rsidRDefault="004818EC" w:rsidP="00DE5090">
      <w:pPr>
        <w:pStyle w:val="1"/>
      </w:pPr>
      <w:r w:rsidRPr="00ED3F7B">
        <w:t>о</w:t>
      </w:r>
      <w:r w:rsidR="008533D2" w:rsidRPr="00ED3F7B">
        <w:t>рганизация нормативных противопожарных разрывов в застройке, что позволяет уменьшить вероятность распространения вторичных поражающих факторов в чрезвычайных условиях (пожары, взрывы, задымления), а также обеспечить более эффективное проведение спасательных работ.</w:t>
      </w:r>
    </w:p>
    <w:p w14:paraId="3C735D79" w14:textId="375EF136" w:rsidR="008533D2" w:rsidRPr="00ED3F7B" w:rsidRDefault="004818EC" w:rsidP="00DE5090">
      <w:pPr>
        <w:pStyle w:val="1"/>
      </w:pPr>
      <w:r w:rsidRPr="00ED3F7B">
        <w:t>о</w:t>
      </w:r>
      <w:r w:rsidR="008533D2" w:rsidRPr="00ED3F7B">
        <w:t>беспечение беспрепятственного проезда пожарных, санитарных, аварийных машин ко всем объектам защиты на территории</w:t>
      </w:r>
      <w:r w:rsidR="00AB4A77" w:rsidRPr="00ED3F7B">
        <w:t xml:space="preserve"> </w:t>
      </w:r>
      <w:r w:rsidR="00363C18" w:rsidRPr="00ED3F7B">
        <w:t xml:space="preserve">СП </w:t>
      </w:r>
      <w:r w:rsidR="008533D2" w:rsidRPr="00ED3F7B">
        <w:t xml:space="preserve">(разборка строений, загораживающих проезды, ликвидация временных пожароопасных построек). </w:t>
      </w:r>
    </w:p>
    <w:p w14:paraId="30D5B9A2" w14:textId="77777777" w:rsidR="008533D2" w:rsidRPr="00ED3F7B" w:rsidRDefault="004818EC" w:rsidP="00DE5090">
      <w:pPr>
        <w:pStyle w:val="1"/>
      </w:pPr>
      <w:r w:rsidRPr="00ED3F7B">
        <w:t>о</w:t>
      </w:r>
      <w:r w:rsidR="008533D2" w:rsidRPr="00ED3F7B">
        <w:t>борудование зданий, в соответствии с требованиями противопожарных норм, системами пожарной сигнализации, замена устаревших и непригодных к дальнейшей эксплуатации систем.</w:t>
      </w:r>
    </w:p>
    <w:p w14:paraId="123F4B0E" w14:textId="77777777" w:rsidR="008533D2" w:rsidRPr="00ED3F7B" w:rsidRDefault="008533D2" w:rsidP="00DE5090">
      <w:pPr>
        <w:pStyle w:val="1"/>
      </w:pPr>
      <w:r w:rsidRPr="00ED3F7B">
        <w:t>Обустройство тупиковых проездов площадками для разворота транспорта.</w:t>
      </w:r>
    </w:p>
    <w:p w14:paraId="212F0B57" w14:textId="4FED99AD" w:rsidR="008533D2" w:rsidRPr="00ED3F7B" w:rsidRDefault="008533D2" w:rsidP="0054757C">
      <w:r w:rsidRPr="00ED3F7B">
        <w:rPr>
          <w:b/>
          <w:bCs/>
          <w:u w:val="single"/>
        </w:rPr>
        <w:t>Защита населения</w:t>
      </w:r>
      <w:r w:rsidRPr="00ED3F7B">
        <w:rPr>
          <w:u w:val="single"/>
        </w:rPr>
        <w:t xml:space="preserve"> </w:t>
      </w:r>
      <w:r w:rsidRPr="00ED3F7B">
        <w:t>включает основные мероприятия:</w:t>
      </w:r>
    </w:p>
    <w:p w14:paraId="24D2C560" w14:textId="77777777" w:rsidR="008533D2" w:rsidRPr="00ED3F7B" w:rsidRDefault="00E8780F" w:rsidP="00DE5090">
      <w:pPr>
        <w:pStyle w:val="1"/>
      </w:pPr>
      <w:r w:rsidRPr="00ED3F7B">
        <w:t>о</w:t>
      </w:r>
      <w:r w:rsidR="008533D2" w:rsidRPr="00ED3F7B">
        <w:t>повещение при угрозе жизни и здоровью рабочих и служащих, всего населения, с разъяснением действий, для чего необходимо совершенствование существующей поселковой системы оповещения и расширение зоны её действия, с учётом новых жилых образований;</w:t>
      </w:r>
    </w:p>
    <w:p w14:paraId="44EAB344" w14:textId="77777777" w:rsidR="008533D2" w:rsidRPr="00ED3F7B" w:rsidRDefault="00E8780F" w:rsidP="00DE5090">
      <w:pPr>
        <w:pStyle w:val="1"/>
      </w:pPr>
      <w:r w:rsidRPr="00ED3F7B">
        <w:t>в</w:t>
      </w:r>
      <w:r w:rsidR="008533D2" w:rsidRPr="00ED3F7B">
        <w:t xml:space="preserve"> особых случаях, не терпящих отлагательства, проведение эвакуации и отселение населения, животных, из зоны чрезвычайной ситуации;</w:t>
      </w:r>
    </w:p>
    <w:p w14:paraId="7AEC04CD" w14:textId="77777777" w:rsidR="008533D2" w:rsidRPr="00ED3F7B" w:rsidRDefault="00E8780F" w:rsidP="00DE5090">
      <w:pPr>
        <w:pStyle w:val="1"/>
      </w:pPr>
      <w:r w:rsidRPr="00ED3F7B">
        <w:t>с</w:t>
      </w:r>
      <w:r w:rsidR="008533D2" w:rsidRPr="00ED3F7B">
        <w:t xml:space="preserve">пасение людей, пострадавших в ходе чрезвычайной ситуации, для чего проводятся мероприятия медицинской защиты. </w:t>
      </w:r>
    </w:p>
    <w:p w14:paraId="4B812927" w14:textId="77777777" w:rsidR="008533D2" w:rsidRPr="00ED3F7B" w:rsidRDefault="00E8780F" w:rsidP="00DE5090">
      <w:pPr>
        <w:pStyle w:val="1"/>
      </w:pPr>
      <w:r w:rsidRPr="00ED3F7B">
        <w:t>о</w:t>
      </w:r>
      <w:r w:rsidR="008533D2" w:rsidRPr="00ED3F7B">
        <w:t>беспечение устойчивого функционирования объектов экономики и жизнеобеспечения людей (защите сельскохозяйственных животных, продукции животноводства, растениеводства, укрытие и эвакуация животных, усовершенствование транспортных магистралей, резервирование источников водоснабжения, энергоснабжения, создание резерва материальных и финансовых средств и др. специальные мероприятия).</w:t>
      </w:r>
    </w:p>
    <w:p w14:paraId="7361E8D8" w14:textId="1A78591C" w:rsidR="00616532" w:rsidRPr="00ED3F7B" w:rsidRDefault="00E8780F" w:rsidP="00DE5090">
      <w:pPr>
        <w:pStyle w:val="1"/>
        <w:rPr>
          <w:rFonts w:eastAsia="Calibri"/>
          <w:snapToGrid w:val="0"/>
        </w:rPr>
      </w:pPr>
      <w:r w:rsidRPr="00ED3F7B">
        <w:lastRenderedPageBreak/>
        <w:t>у</w:t>
      </w:r>
      <w:r w:rsidR="008533D2" w:rsidRPr="00ED3F7B">
        <w:t>крытие людей в помещениях производственных, общественных и жилых зданий, приспособленных под нужды защиты населения, а так же в специальных защитных сооружениях (порядок создания убежищ и иных объектов гражданской обороны утверждён Постановлением Правительства Российской Федерации от 29.11.1999 г. № 1309).</w:t>
      </w:r>
    </w:p>
    <w:p w14:paraId="0E2E8974" w14:textId="322A984A" w:rsidR="000045AF" w:rsidRPr="003D35E7" w:rsidRDefault="000045AF" w:rsidP="00D42225">
      <w:pPr>
        <w:pStyle w:val="10"/>
      </w:pPr>
      <w:bookmarkStart w:id="182" w:name="_Toc18575151"/>
      <w:bookmarkStart w:id="183" w:name="_Toc21339969"/>
      <w:bookmarkStart w:id="184" w:name="_Toc161322220"/>
      <w:r w:rsidRPr="00ED3F7B">
        <w:lastRenderedPageBreak/>
        <w:t xml:space="preserve">Глава </w:t>
      </w:r>
      <w:r w:rsidR="00BB75BC" w:rsidRPr="00ED3F7B">
        <w:t>7</w:t>
      </w:r>
      <w:r w:rsidRPr="00ED3F7B">
        <w:t>. Перечень земельных участков, котор</w:t>
      </w:r>
      <w:r w:rsidRPr="003D35E7">
        <w:t>ые включаются</w:t>
      </w:r>
      <w:r w:rsidR="00A2304A" w:rsidRPr="003D35E7">
        <w:t xml:space="preserve"> </w:t>
      </w:r>
      <w:r w:rsidRPr="003D35E7">
        <w:t>в границы населенных пунктов</w:t>
      </w:r>
      <w:r w:rsidR="00890A2B" w:rsidRPr="003D35E7">
        <w:t xml:space="preserve"> </w:t>
      </w:r>
      <w:r w:rsidRPr="003D35E7">
        <w:t>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82"/>
      <w:bookmarkEnd w:id="183"/>
      <w:bookmarkEnd w:id="184"/>
    </w:p>
    <w:p w14:paraId="671517C5" w14:textId="4177598D" w:rsidR="00603A65" w:rsidRPr="003D35E7" w:rsidRDefault="009A2E18" w:rsidP="00FB3322">
      <w:pPr>
        <w:pStyle w:val="af9"/>
      </w:pPr>
      <w:r w:rsidRPr="003D35E7">
        <w:t xml:space="preserve">Таблица 7.1 – Перечень земельных участков, входящих в состав </w:t>
      </w:r>
      <w:r w:rsidR="000F79C0" w:rsidRPr="003D35E7">
        <w:t>СП,</w:t>
      </w:r>
      <w:r w:rsidRPr="003D35E7">
        <w:t xml:space="preserve"> которые переводятся из одной категории в другую с указанием категорий земель, к которым планируется отнести эти земельные участки, и целей их планируемого использования</w:t>
      </w:r>
    </w:p>
    <w:tbl>
      <w:tblPr>
        <w:tblStyle w:val="35"/>
        <w:tblW w:w="5004" w:type="pct"/>
        <w:tblLayout w:type="fixed"/>
        <w:tblCellMar>
          <w:left w:w="28" w:type="dxa"/>
          <w:right w:w="28" w:type="dxa"/>
        </w:tblCellMar>
        <w:tblLook w:val="04A0" w:firstRow="1" w:lastRow="0" w:firstColumn="1" w:lastColumn="0" w:noHBand="0" w:noVBand="1"/>
      </w:tblPr>
      <w:tblGrid>
        <w:gridCol w:w="1983"/>
        <w:gridCol w:w="1135"/>
        <w:gridCol w:w="1133"/>
        <w:gridCol w:w="1844"/>
        <w:gridCol w:w="1131"/>
        <w:gridCol w:w="2125"/>
      </w:tblGrid>
      <w:tr w:rsidR="003D35E7" w:rsidRPr="003D35E7" w14:paraId="5E42C671" w14:textId="77777777" w:rsidTr="002C00C4">
        <w:trPr>
          <w:trHeight w:val="20"/>
        </w:trPr>
        <w:tc>
          <w:tcPr>
            <w:tcW w:w="1060" w:type="pct"/>
            <w:shd w:val="clear" w:color="auto" w:fill="auto"/>
            <w:noWrap/>
            <w:vAlign w:val="center"/>
            <w:hideMark/>
          </w:tcPr>
          <w:p w14:paraId="70255148" w14:textId="77777777" w:rsidR="003D35E7" w:rsidRPr="003D35E7" w:rsidRDefault="003D35E7" w:rsidP="002C00C4">
            <w:pPr>
              <w:pStyle w:val="affffc"/>
            </w:pPr>
            <w:r w:rsidRPr="003D35E7">
              <w:t>Кадастровый номер земельного участка</w:t>
            </w:r>
          </w:p>
        </w:tc>
        <w:tc>
          <w:tcPr>
            <w:tcW w:w="607" w:type="pct"/>
            <w:shd w:val="clear" w:color="auto" w:fill="auto"/>
            <w:vAlign w:val="center"/>
          </w:tcPr>
          <w:p w14:paraId="62AC32A3" w14:textId="77777777" w:rsidR="003D35E7" w:rsidRPr="003D35E7" w:rsidRDefault="003D35E7" w:rsidP="002C00C4">
            <w:pPr>
              <w:pStyle w:val="affffc"/>
            </w:pPr>
            <w:r w:rsidRPr="003D35E7">
              <w:t>Площадь, м</w:t>
            </w:r>
            <w:r w:rsidRPr="003D35E7">
              <w:rPr>
                <w:vertAlign w:val="superscript"/>
              </w:rPr>
              <w:t>2</w:t>
            </w:r>
          </w:p>
        </w:tc>
        <w:tc>
          <w:tcPr>
            <w:tcW w:w="606" w:type="pct"/>
            <w:shd w:val="clear" w:color="auto" w:fill="auto"/>
            <w:noWrap/>
            <w:vAlign w:val="center"/>
            <w:hideMark/>
          </w:tcPr>
          <w:p w14:paraId="031F7E3F" w14:textId="77777777" w:rsidR="003D35E7" w:rsidRPr="003D35E7" w:rsidRDefault="003D35E7" w:rsidP="002C00C4">
            <w:pPr>
              <w:pStyle w:val="affffc"/>
            </w:pPr>
            <w:r w:rsidRPr="003D35E7">
              <w:t>Существующая категория земель</w:t>
            </w:r>
          </w:p>
        </w:tc>
        <w:tc>
          <w:tcPr>
            <w:tcW w:w="986" w:type="pct"/>
            <w:shd w:val="clear" w:color="auto" w:fill="auto"/>
            <w:noWrap/>
            <w:vAlign w:val="center"/>
            <w:hideMark/>
          </w:tcPr>
          <w:p w14:paraId="6A3AE0FF" w14:textId="77777777" w:rsidR="003D35E7" w:rsidRPr="003D35E7" w:rsidRDefault="003D35E7" w:rsidP="002C00C4">
            <w:pPr>
              <w:pStyle w:val="affffc"/>
            </w:pPr>
            <w:r w:rsidRPr="003D35E7">
              <w:t>Использование</w:t>
            </w:r>
          </w:p>
        </w:tc>
        <w:tc>
          <w:tcPr>
            <w:tcW w:w="605" w:type="pct"/>
            <w:shd w:val="clear" w:color="auto" w:fill="auto"/>
            <w:vAlign w:val="center"/>
          </w:tcPr>
          <w:p w14:paraId="6FD6739F" w14:textId="77777777" w:rsidR="003D35E7" w:rsidRPr="003D35E7" w:rsidRDefault="003D35E7" w:rsidP="002C00C4">
            <w:pPr>
              <w:pStyle w:val="affffc"/>
            </w:pPr>
            <w:proofErr w:type="spellStart"/>
            <w:proofErr w:type="gramStart"/>
            <w:r w:rsidRPr="003D35E7">
              <w:t>Плани-руемая</w:t>
            </w:r>
            <w:proofErr w:type="spellEnd"/>
            <w:proofErr w:type="gramEnd"/>
            <w:r w:rsidRPr="003D35E7">
              <w:t xml:space="preserve"> категория</w:t>
            </w:r>
          </w:p>
        </w:tc>
        <w:tc>
          <w:tcPr>
            <w:tcW w:w="1136" w:type="pct"/>
            <w:shd w:val="clear" w:color="auto" w:fill="auto"/>
            <w:vAlign w:val="center"/>
          </w:tcPr>
          <w:p w14:paraId="111E9B91" w14:textId="77777777" w:rsidR="003D35E7" w:rsidRPr="003D35E7" w:rsidRDefault="003D35E7" w:rsidP="002C00C4">
            <w:pPr>
              <w:pStyle w:val="affffc"/>
            </w:pPr>
            <w:r w:rsidRPr="003D35E7">
              <w:t>Планируемое использование</w:t>
            </w:r>
          </w:p>
        </w:tc>
      </w:tr>
      <w:tr w:rsidR="003D35E7" w:rsidRPr="00847288" w14:paraId="23EEA553" w14:textId="77777777" w:rsidTr="002C00C4">
        <w:trPr>
          <w:trHeight w:val="20"/>
        </w:trPr>
        <w:tc>
          <w:tcPr>
            <w:tcW w:w="1060" w:type="pct"/>
            <w:shd w:val="clear" w:color="auto" w:fill="auto"/>
            <w:noWrap/>
            <w:vAlign w:val="center"/>
          </w:tcPr>
          <w:p w14:paraId="4E2AF0E2" w14:textId="77777777" w:rsidR="003D35E7" w:rsidRPr="003D35E7" w:rsidRDefault="003D35E7" w:rsidP="002C00C4">
            <w:pPr>
              <w:pStyle w:val="affffc"/>
            </w:pPr>
            <w:r w:rsidRPr="003D35E7">
              <w:t>37:21:040117:2</w:t>
            </w:r>
          </w:p>
        </w:tc>
        <w:tc>
          <w:tcPr>
            <w:tcW w:w="607" w:type="pct"/>
            <w:shd w:val="clear" w:color="auto" w:fill="auto"/>
            <w:vAlign w:val="center"/>
          </w:tcPr>
          <w:p w14:paraId="6067E3AB" w14:textId="77777777" w:rsidR="003D35E7" w:rsidRPr="003D35E7" w:rsidRDefault="003D35E7" w:rsidP="002C00C4">
            <w:pPr>
              <w:pStyle w:val="affffc"/>
            </w:pPr>
            <w:r w:rsidRPr="003D35E7">
              <w:t>226</w:t>
            </w:r>
          </w:p>
        </w:tc>
        <w:tc>
          <w:tcPr>
            <w:tcW w:w="606" w:type="pct"/>
            <w:vMerge w:val="restart"/>
            <w:shd w:val="clear" w:color="auto" w:fill="auto"/>
            <w:noWrap/>
            <w:vAlign w:val="center"/>
          </w:tcPr>
          <w:p w14:paraId="0C960199" w14:textId="3E667E32" w:rsidR="003D35E7" w:rsidRPr="003D35E7" w:rsidRDefault="003D35E7" w:rsidP="002C00C4">
            <w:pPr>
              <w:pStyle w:val="affffc"/>
              <w:rPr>
                <w:lang w:val="en-US"/>
              </w:rPr>
            </w:pPr>
            <w:r w:rsidRPr="003D35E7">
              <w:rPr>
                <w:lang w:val="en-US"/>
              </w:rPr>
              <w:t>II</w:t>
            </w:r>
          </w:p>
        </w:tc>
        <w:tc>
          <w:tcPr>
            <w:tcW w:w="986" w:type="pct"/>
            <w:shd w:val="clear" w:color="auto" w:fill="auto"/>
            <w:noWrap/>
            <w:vAlign w:val="center"/>
          </w:tcPr>
          <w:p w14:paraId="71C80253" w14:textId="77777777" w:rsidR="003D35E7" w:rsidRPr="003D35E7" w:rsidRDefault="003D35E7" w:rsidP="002C00C4">
            <w:pPr>
              <w:pStyle w:val="affffc"/>
            </w:pPr>
            <w:r w:rsidRPr="003D35E7">
              <w:t>для размещения объектов торговли</w:t>
            </w:r>
          </w:p>
        </w:tc>
        <w:tc>
          <w:tcPr>
            <w:tcW w:w="605" w:type="pct"/>
            <w:vMerge w:val="restart"/>
            <w:shd w:val="clear" w:color="auto" w:fill="auto"/>
            <w:vAlign w:val="center"/>
          </w:tcPr>
          <w:p w14:paraId="210E2FC0" w14:textId="77777777" w:rsidR="003D35E7" w:rsidRPr="003D35E7" w:rsidRDefault="003D35E7" w:rsidP="002C00C4">
            <w:pPr>
              <w:pStyle w:val="affffc"/>
              <w:rPr>
                <w:lang w:val="en-US"/>
              </w:rPr>
            </w:pPr>
            <w:r w:rsidRPr="003D35E7">
              <w:rPr>
                <w:lang w:val="en-US"/>
              </w:rPr>
              <w:t>I</w:t>
            </w:r>
          </w:p>
        </w:tc>
        <w:tc>
          <w:tcPr>
            <w:tcW w:w="1136" w:type="pct"/>
            <w:shd w:val="clear" w:color="auto" w:fill="auto"/>
            <w:vAlign w:val="center"/>
          </w:tcPr>
          <w:p w14:paraId="384AAD7F" w14:textId="77777777" w:rsidR="003D35E7" w:rsidRPr="00847288" w:rsidRDefault="003D35E7" w:rsidP="002C00C4">
            <w:pPr>
              <w:pStyle w:val="affffc"/>
            </w:pPr>
            <w:r w:rsidRPr="003D35E7">
              <w:t>для размещения объектов торговли</w:t>
            </w:r>
          </w:p>
        </w:tc>
      </w:tr>
      <w:tr w:rsidR="003D35E7" w:rsidRPr="00847288" w14:paraId="42867323" w14:textId="77777777" w:rsidTr="002C00C4">
        <w:trPr>
          <w:trHeight w:val="20"/>
        </w:trPr>
        <w:tc>
          <w:tcPr>
            <w:tcW w:w="1060" w:type="pct"/>
            <w:shd w:val="clear" w:color="auto" w:fill="auto"/>
            <w:noWrap/>
            <w:vAlign w:val="center"/>
          </w:tcPr>
          <w:p w14:paraId="15491FDF" w14:textId="77777777" w:rsidR="003D35E7" w:rsidRPr="00847288" w:rsidRDefault="003D35E7" w:rsidP="002C00C4">
            <w:pPr>
              <w:pStyle w:val="affffc"/>
            </w:pPr>
            <w:r w:rsidRPr="003D35E7">
              <w:t>37:21:040117:64</w:t>
            </w:r>
          </w:p>
        </w:tc>
        <w:tc>
          <w:tcPr>
            <w:tcW w:w="607" w:type="pct"/>
            <w:shd w:val="clear" w:color="auto" w:fill="auto"/>
            <w:vAlign w:val="center"/>
          </w:tcPr>
          <w:p w14:paraId="315862C3" w14:textId="77777777" w:rsidR="003D35E7" w:rsidRPr="00847288" w:rsidRDefault="003D35E7" w:rsidP="002C00C4">
            <w:pPr>
              <w:pStyle w:val="affffc"/>
            </w:pPr>
            <w:r>
              <w:t xml:space="preserve">1 100 </w:t>
            </w:r>
          </w:p>
        </w:tc>
        <w:tc>
          <w:tcPr>
            <w:tcW w:w="606" w:type="pct"/>
            <w:vMerge/>
            <w:shd w:val="clear" w:color="auto" w:fill="auto"/>
            <w:noWrap/>
            <w:vAlign w:val="center"/>
          </w:tcPr>
          <w:p w14:paraId="26D1A7E3" w14:textId="77777777" w:rsidR="003D35E7" w:rsidRPr="00847288" w:rsidRDefault="003D35E7" w:rsidP="002C00C4">
            <w:pPr>
              <w:pStyle w:val="affffc"/>
            </w:pPr>
          </w:p>
        </w:tc>
        <w:tc>
          <w:tcPr>
            <w:tcW w:w="986" w:type="pct"/>
            <w:shd w:val="clear" w:color="auto" w:fill="auto"/>
            <w:noWrap/>
            <w:vAlign w:val="center"/>
          </w:tcPr>
          <w:p w14:paraId="54226929" w14:textId="77777777" w:rsidR="003D35E7" w:rsidRPr="00847288" w:rsidRDefault="003D35E7" w:rsidP="002C00C4">
            <w:pPr>
              <w:pStyle w:val="affffc"/>
            </w:pPr>
            <w:r w:rsidRPr="003D35E7">
              <w:t>для размещения малоэтажного жилого дома</w:t>
            </w:r>
          </w:p>
        </w:tc>
        <w:tc>
          <w:tcPr>
            <w:tcW w:w="605" w:type="pct"/>
            <w:vMerge/>
            <w:shd w:val="clear" w:color="auto" w:fill="auto"/>
            <w:vAlign w:val="center"/>
          </w:tcPr>
          <w:p w14:paraId="47291E7D" w14:textId="77777777" w:rsidR="003D35E7" w:rsidRPr="00847288" w:rsidRDefault="003D35E7" w:rsidP="002C00C4">
            <w:pPr>
              <w:pStyle w:val="affffc"/>
            </w:pPr>
          </w:p>
        </w:tc>
        <w:tc>
          <w:tcPr>
            <w:tcW w:w="1136" w:type="pct"/>
            <w:shd w:val="clear" w:color="auto" w:fill="auto"/>
            <w:vAlign w:val="center"/>
          </w:tcPr>
          <w:p w14:paraId="0F837E06" w14:textId="77777777" w:rsidR="003D35E7" w:rsidRPr="00847288" w:rsidRDefault="003D35E7" w:rsidP="002C00C4">
            <w:pPr>
              <w:pStyle w:val="affffc"/>
            </w:pPr>
            <w:r w:rsidRPr="003D35E7">
              <w:t>для размещения малоэтажного жилого дома</w:t>
            </w:r>
          </w:p>
        </w:tc>
      </w:tr>
      <w:tr w:rsidR="003D35E7" w:rsidRPr="00CB7638" w14:paraId="6C0607CF" w14:textId="77777777" w:rsidTr="003D35E7">
        <w:trPr>
          <w:trHeight w:val="180"/>
        </w:trPr>
        <w:tc>
          <w:tcPr>
            <w:tcW w:w="5000" w:type="pct"/>
            <w:gridSpan w:val="6"/>
            <w:shd w:val="clear" w:color="auto" w:fill="auto"/>
            <w:noWrap/>
            <w:vAlign w:val="center"/>
          </w:tcPr>
          <w:p w14:paraId="3AFBE014" w14:textId="77777777" w:rsidR="003D35E7" w:rsidRPr="00847288" w:rsidRDefault="003D35E7" w:rsidP="002C00C4">
            <w:pPr>
              <w:pStyle w:val="affffc"/>
              <w:keepNext w:val="0"/>
              <w:rPr>
                <w:i/>
                <w:iCs/>
              </w:rPr>
            </w:pPr>
            <w:r w:rsidRPr="00847288">
              <w:rPr>
                <w:i/>
                <w:iCs/>
              </w:rPr>
              <w:t>Примечания:</w:t>
            </w:r>
          </w:p>
          <w:p w14:paraId="2E81CE9A" w14:textId="77777777" w:rsidR="003D35E7" w:rsidRPr="00847288" w:rsidRDefault="003D35E7" w:rsidP="002C00C4">
            <w:pPr>
              <w:pStyle w:val="affffc"/>
              <w:keepNext w:val="0"/>
              <w:rPr>
                <w:i/>
                <w:iCs/>
              </w:rPr>
            </w:pPr>
            <w:r w:rsidRPr="00847288">
              <w:rPr>
                <w:i/>
                <w:iCs/>
                <w:lang w:val="en-US"/>
              </w:rPr>
              <w:t>I</w:t>
            </w:r>
            <w:r w:rsidRPr="00847288">
              <w:rPr>
                <w:i/>
                <w:iCs/>
              </w:rPr>
              <w:t xml:space="preserve"> - Земли населенных пунктов </w:t>
            </w:r>
          </w:p>
          <w:p w14:paraId="560DD736" w14:textId="1FFA7551" w:rsidR="003D35E7" w:rsidRPr="00847288" w:rsidRDefault="003D35E7" w:rsidP="003D35E7">
            <w:pPr>
              <w:pStyle w:val="affffc"/>
              <w:keepNext w:val="0"/>
              <w:rPr>
                <w:i/>
                <w:iCs/>
              </w:rPr>
            </w:pPr>
            <w:r w:rsidRPr="00847288">
              <w:rPr>
                <w:i/>
                <w:iCs/>
                <w:lang w:val="en-US"/>
              </w:rPr>
              <w:t>II</w:t>
            </w:r>
            <w:r w:rsidRPr="00847288">
              <w:rPr>
                <w:i/>
                <w:iCs/>
              </w:rPr>
              <w:t xml:space="preserve">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tc>
      </w:tr>
    </w:tbl>
    <w:p w14:paraId="41853B53" w14:textId="77777777" w:rsidR="004230E2" w:rsidRPr="00CB7638" w:rsidRDefault="004230E2" w:rsidP="006C589F">
      <w:pPr>
        <w:pStyle w:val="affffc"/>
        <w:rPr>
          <w:highlight w:val="yellow"/>
        </w:rPr>
      </w:pPr>
    </w:p>
    <w:p w14:paraId="2A835F4D" w14:textId="11F6667C" w:rsidR="00A86669" w:rsidRPr="00F60814" w:rsidRDefault="00A86669" w:rsidP="00D42225">
      <w:pPr>
        <w:pStyle w:val="10"/>
      </w:pPr>
      <w:bookmarkStart w:id="185" w:name="_Toc18575152"/>
      <w:bookmarkStart w:id="186" w:name="_Toc21339970"/>
      <w:bookmarkStart w:id="187" w:name="_Toc161322221"/>
      <w:r w:rsidRPr="00F60814">
        <w:lastRenderedPageBreak/>
        <w:t>Глава 8. ОСНОВНЫЕ ТЕХНИКО-ЭКОНОМИЧЕСКИЕ ПОКАЗАТЕЛИ ГЕНЕРАЛЬНОГО ПЛАНА</w:t>
      </w:r>
      <w:bookmarkEnd w:id="185"/>
      <w:bookmarkEnd w:id="186"/>
      <w:bookmarkEnd w:id="187"/>
    </w:p>
    <w:p w14:paraId="5CD327F0" w14:textId="380077E8" w:rsidR="00A015A6" w:rsidRPr="00F60814" w:rsidRDefault="00A86669" w:rsidP="00A015A6">
      <w:pPr>
        <w:pStyle w:val="af9"/>
        <w:keepNext w:val="0"/>
        <w:keepLines w:val="0"/>
      </w:pPr>
      <w:r w:rsidRPr="00F60814">
        <w:t>Таблица 8.1 – Технико-экономические показатели</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04"/>
        <w:gridCol w:w="1112"/>
        <w:gridCol w:w="1373"/>
        <w:gridCol w:w="1153"/>
      </w:tblGrid>
      <w:tr w:rsidR="00EF1553" w:rsidRPr="00F60814" w14:paraId="2FB4E056" w14:textId="77777777" w:rsidTr="006760FC">
        <w:trPr>
          <w:trHeight w:val="20"/>
          <w:tblHeader/>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E55BBB" w14:textId="77777777" w:rsidR="00A015A6" w:rsidRPr="00F60814" w:rsidRDefault="00A015A6" w:rsidP="006760FC">
            <w:pPr>
              <w:pStyle w:val="affffc"/>
              <w:keepNext w:val="0"/>
              <w:jc w:val="center"/>
              <w:rPr>
                <w:b/>
                <w:bCs/>
                <w:szCs w:val="22"/>
              </w:rPr>
            </w:pPr>
            <w:bookmarkStart w:id="188" w:name="_Hlk27663327"/>
            <w:bookmarkStart w:id="189" w:name="_Hlk114037962"/>
            <w:r w:rsidRPr="00F60814">
              <w:rPr>
                <w:b/>
                <w:bCs/>
                <w:szCs w:val="22"/>
              </w:rPr>
              <w:t>Показатели</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FCFECF" w14:textId="77777777" w:rsidR="00A015A6" w:rsidRPr="00F60814" w:rsidRDefault="00A015A6" w:rsidP="006760FC">
            <w:pPr>
              <w:pStyle w:val="affffc"/>
              <w:keepNext w:val="0"/>
              <w:jc w:val="center"/>
              <w:rPr>
                <w:b/>
                <w:bCs/>
                <w:szCs w:val="22"/>
              </w:rPr>
            </w:pPr>
            <w:r w:rsidRPr="00F60814">
              <w:rPr>
                <w:b/>
                <w:bCs/>
                <w:szCs w:val="22"/>
              </w:rPr>
              <w:t>Единица измерения</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C82363" w14:textId="77777777" w:rsidR="00A015A6" w:rsidRPr="00F60814" w:rsidRDefault="00A015A6" w:rsidP="006760FC">
            <w:pPr>
              <w:pStyle w:val="affffc"/>
              <w:keepNext w:val="0"/>
              <w:jc w:val="center"/>
              <w:rPr>
                <w:b/>
                <w:bCs/>
                <w:szCs w:val="22"/>
              </w:rPr>
            </w:pPr>
            <w:r w:rsidRPr="00F60814">
              <w:rPr>
                <w:b/>
                <w:bCs/>
                <w:szCs w:val="22"/>
              </w:rPr>
              <w:t>Современное состояние, 2022 г.</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028526" w14:textId="77777777" w:rsidR="00A015A6" w:rsidRPr="00F60814" w:rsidRDefault="00A015A6" w:rsidP="006760FC">
            <w:pPr>
              <w:pStyle w:val="affffc"/>
              <w:keepNext w:val="0"/>
              <w:jc w:val="center"/>
              <w:rPr>
                <w:rStyle w:val="40"/>
                <w:b w:val="0"/>
                <w:bCs w:val="0"/>
                <w:sz w:val="22"/>
                <w:szCs w:val="22"/>
              </w:rPr>
            </w:pPr>
            <w:r w:rsidRPr="00F60814">
              <w:rPr>
                <w:b/>
                <w:bCs/>
                <w:szCs w:val="22"/>
              </w:rPr>
              <w:t>Расчётный срок,</w:t>
            </w:r>
          </w:p>
          <w:p w14:paraId="3ABAEA22" w14:textId="5818B276" w:rsidR="00A015A6" w:rsidRPr="00F60814" w:rsidRDefault="00A015A6" w:rsidP="006760FC">
            <w:pPr>
              <w:pStyle w:val="affffc"/>
              <w:keepNext w:val="0"/>
              <w:jc w:val="center"/>
              <w:rPr>
                <w:b/>
                <w:bCs/>
                <w:szCs w:val="22"/>
              </w:rPr>
            </w:pPr>
            <w:r w:rsidRPr="00F60814">
              <w:rPr>
                <w:b/>
                <w:bCs/>
                <w:szCs w:val="22"/>
              </w:rPr>
              <w:t>204</w:t>
            </w:r>
            <w:r w:rsidR="00F60814" w:rsidRPr="00F60814">
              <w:rPr>
                <w:b/>
                <w:bCs/>
                <w:szCs w:val="22"/>
              </w:rPr>
              <w:t>3</w:t>
            </w:r>
            <w:r w:rsidRPr="00F60814">
              <w:rPr>
                <w:b/>
                <w:bCs/>
                <w:szCs w:val="22"/>
              </w:rPr>
              <w:t xml:space="preserve"> г.</w:t>
            </w:r>
          </w:p>
        </w:tc>
      </w:tr>
      <w:tr w:rsidR="00A015A6" w:rsidRPr="00F60814" w14:paraId="61DBD752" w14:textId="77777777" w:rsidTr="006760FC">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90F0FBE" w14:textId="77777777" w:rsidR="00A015A6" w:rsidRPr="00F60814" w:rsidRDefault="00A015A6" w:rsidP="006760FC">
            <w:pPr>
              <w:pStyle w:val="affffc"/>
              <w:keepNext w:val="0"/>
              <w:rPr>
                <w:b/>
                <w:bCs/>
                <w:szCs w:val="22"/>
              </w:rPr>
            </w:pPr>
            <w:r w:rsidRPr="00F60814">
              <w:rPr>
                <w:b/>
                <w:bCs/>
                <w:szCs w:val="22"/>
              </w:rPr>
              <w:t>I. Территория</w:t>
            </w:r>
          </w:p>
        </w:tc>
      </w:tr>
      <w:tr w:rsidR="00F60814" w:rsidRPr="006760FC" w14:paraId="596953CD"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E042D3" w14:textId="1A4AFA77" w:rsidR="00F60814" w:rsidRPr="006760FC" w:rsidRDefault="00F60814" w:rsidP="006760FC">
            <w:pPr>
              <w:pStyle w:val="affffc"/>
            </w:pPr>
            <w:r w:rsidRPr="006760FC">
              <w:t xml:space="preserve">Общая площадь земель </w:t>
            </w:r>
            <w:r w:rsidR="00ED3F7B">
              <w:t>сельского поселения</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7070EB" w14:textId="77777777" w:rsidR="00F60814" w:rsidRPr="006760FC" w:rsidRDefault="00F60814" w:rsidP="006760FC">
            <w:pPr>
              <w:pStyle w:val="affffc"/>
            </w:pPr>
            <w:r w:rsidRPr="006760FC">
              <w:t>га</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3A8C029" w14:textId="5D4176A8" w:rsidR="00F60814" w:rsidRPr="006760FC" w:rsidRDefault="00F60814" w:rsidP="006760FC">
            <w:pPr>
              <w:pStyle w:val="affffc"/>
            </w:pPr>
            <w:r w:rsidRPr="006760FC">
              <w:t>28435,29</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BE0C819" w14:textId="34A52254" w:rsidR="00F60814" w:rsidRPr="006760FC" w:rsidRDefault="00F60814" w:rsidP="006760FC">
            <w:pPr>
              <w:pStyle w:val="affffc"/>
            </w:pPr>
            <w:r w:rsidRPr="006760FC">
              <w:t>28435,29</w:t>
            </w:r>
          </w:p>
        </w:tc>
      </w:tr>
      <w:tr w:rsidR="00654BAF" w:rsidRPr="006760FC" w14:paraId="408C3BEA"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C0CED1" w14:textId="77777777" w:rsidR="00654BAF" w:rsidRPr="006760FC" w:rsidRDefault="00654BAF" w:rsidP="006760FC">
            <w:pPr>
              <w:pStyle w:val="affffc"/>
            </w:pPr>
            <w:r w:rsidRPr="006760FC">
              <w:t>в том числе:</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14:paraId="57CAFE9E" w14:textId="77777777" w:rsidR="00654BAF" w:rsidRPr="006760FC" w:rsidRDefault="00654BAF"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196D34F" w14:textId="61D61D73" w:rsidR="00654BAF" w:rsidRPr="006760FC" w:rsidRDefault="00654BAF" w:rsidP="006760FC">
            <w:pPr>
              <w:pStyle w:val="affffc"/>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3235445C" w14:textId="77777777" w:rsidR="00654BAF" w:rsidRPr="006760FC" w:rsidRDefault="00654BAF" w:rsidP="006760FC">
            <w:pPr>
              <w:pStyle w:val="affffc"/>
            </w:pPr>
          </w:p>
        </w:tc>
      </w:tr>
      <w:bookmarkEnd w:id="188"/>
      <w:bookmarkEnd w:id="189"/>
      <w:tr w:rsidR="006760FC" w:rsidRPr="006760FC" w14:paraId="481A8D2E"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E34637" w14:textId="77777777" w:rsidR="006760FC" w:rsidRPr="006760FC" w:rsidRDefault="006760FC" w:rsidP="006760FC">
            <w:pPr>
              <w:pStyle w:val="affffc"/>
            </w:pPr>
            <w:r w:rsidRPr="006760FC">
              <w:t xml:space="preserve">Общая площадь земель населённых пунктов </w:t>
            </w:r>
          </w:p>
        </w:tc>
        <w:tc>
          <w:tcPr>
            <w:tcW w:w="595" w:type="pct"/>
            <w:vMerge w:val="restart"/>
            <w:tcBorders>
              <w:top w:val="single" w:sz="4" w:space="0" w:color="auto"/>
              <w:left w:val="single" w:sz="4" w:space="0" w:color="auto"/>
              <w:right w:val="single" w:sz="4" w:space="0" w:color="auto"/>
            </w:tcBorders>
            <w:shd w:val="clear" w:color="auto" w:fill="auto"/>
            <w:vAlign w:val="center"/>
          </w:tcPr>
          <w:p w14:paraId="50098D63" w14:textId="5B7C2521" w:rsidR="006760FC" w:rsidRPr="006760FC" w:rsidRDefault="006760FC" w:rsidP="006760FC">
            <w:pPr>
              <w:pStyle w:val="affffc"/>
            </w:pPr>
            <w:r w:rsidRPr="006760FC">
              <w:t>га</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981EDE7" w14:textId="2A3A989D" w:rsidR="006760FC" w:rsidRPr="006760FC" w:rsidRDefault="006760FC" w:rsidP="006760FC">
            <w:pPr>
              <w:pStyle w:val="affffc"/>
            </w:pPr>
            <w:r w:rsidRPr="006760FC">
              <w:t>320,51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8906FB7" w14:textId="2D8E75B0" w:rsidR="006760FC" w:rsidRPr="006760FC" w:rsidRDefault="006760FC" w:rsidP="006760FC">
            <w:pPr>
              <w:pStyle w:val="affffc"/>
            </w:pPr>
            <w:r w:rsidRPr="006760FC">
              <w:t>320,64</w:t>
            </w:r>
          </w:p>
        </w:tc>
      </w:tr>
      <w:tr w:rsidR="006760FC" w:rsidRPr="006760FC" w14:paraId="5D99C713"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7056A" w14:textId="77777777" w:rsidR="006760FC" w:rsidRPr="006760FC" w:rsidRDefault="006760FC" w:rsidP="006760FC">
            <w:pPr>
              <w:pStyle w:val="affffc"/>
            </w:pPr>
            <w:r w:rsidRPr="006760FC">
              <w:t>Земли сельскохозяйственного назначения</w:t>
            </w:r>
          </w:p>
        </w:tc>
        <w:tc>
          <w:tcPr>
            <w:tcW w:w="595" w:type="pct"/>
            <w:vMerge/>
            <w:tcBorders>
              <w:left w:val="single" w:sz="4" w:space="0" w:color="auto"/>
              <w:right w:val="single" w:sz="4" w:space="0" w:color="auto"/>
            </w:tcBorders>
            <w:shd w:val="clear" w:color="auto" w:fill="auto"/>
            <w:vAlign w:val="center"/>
          </w:tcPr>
          <w:p w14:paraId="4B8775F8" w14:textId="77777777"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6C5895B" w14:textId="07C7AE36" w:rsidR="006760FC" w:rsidRPr="006760FC" w:rsidRDefault="006760FC" w:rsidP="006760FC">
            <w:pPr>
              <w:pStyle w:val="affffc"/>
            </w:pPr>
            <w:r w:rsidRPr="006760FC">
              <w:t>3649,33</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3332EDF" w14:textId="5E5D25A7" w:rsidR="006760FC" w:rsidRPr="006760FC" w:rsidRDefault="006760FC" w:rsidP="006760FC">
            <w:pPr>
              <w:pStyle w:val="affffc"/>
            </w:pPr>
            <w:r w:rsidRPr="006760FC">
              <w:t>3649,33</w:t>
            </w:r>
          </w:p>
        </w:tc>
      </w:tr>
      <w:tr w:rsidR="006760FC" w:rsidRPr="006760FC" w14:paraId="6A11489D"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77083B" w14:textId="77777777" w:rsidR="006760FC" w:rsidRPr="006760FC" w:rsidRDefault="006760FC" w:rsidP="006760FC">
            <w:pPr>
              <w:pStyle w:val="affffc"/>
            </w:pPr>
            <w:r w:rsidRPr="006760FC">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595" w:type="pct"/>
            <w:vMerge/>
            <w:tcBorders>
              <w:left w:val="single" w:sz="4" w:space="0" w:color="auto"/>
              <w:right w:val="single" w:sz="4" w:space="0" w:color="auto"/>
            </w:tcBorders>
            <w:shd w:val="clear" w:color="auto" w:fill="auto"/>
            <w:vAlign w:val="center"/>
          </w:tcPr>
          <w:p w14:paraId="4483B898" w14:textId="77777777"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C4D6E1F" w14:textId="0E4DB1A0" w:rsidR="006760FC" w:rsidRPr="006760FC" w:rsidRDefault="006760FC" w:rsidP="006760FC">
            <w:pPr>
              <w:pStyle w:val="affffc"/>
            </w:pPr>
            <w:r w:rsidRPr="006760FC">
              <w:t>42,99</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1865901" w14:textId="0F78701F" w:rsidR="006760FC" w:rsidRPr="006760FC" w:rsidRDefault="006760FC" w:rsidP="006760FC">
            <w:pPr>
              <w:pStyle w:val="affffc"/>
            </w:pPr>
            <w:r w:rsidRPr="006760FC">
              <w:t>44,40</w:t>
            </w:r>
          </w:p>
        </w:tc>
      </w:tr>
      <w:tr w:rsidR="006760FC" w:rsidRPr="006760FC" w14:paraId="64361DF0"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1B934A" w14:textId="77777777" w:rsidR="006760FC" w:rsidRPr="006760FC" w:rsidRDefault="006760FC" w:rsidP="006760FC">
            <w:pPr>
              <w:pStyle w:val="affffc"/>
            </w:pPr>
            <w:r w:rsidRPr="006760FC">
              <w:t>Земли особо охраняемых территорий и объектов</w:t>
            </w:r>
          </w:p>
        </w:tc>
        <w:tc>
          <w:tcPr>
            <w:tcW w:w="595" w:type="pct"/>
            <w:vMerge/>
            <w:tcBorders>
              <w:left w:val="single" w:sz="4" w:space="0" w:color="auto"/>
              <w:right w:val="single" w:sz="4" w:space="0" w:color="auto"/>
            </w:tcBorders>
            <w:shd w:val="clear" w:color="auto" w:fill="auto"/>
            <w:vAlign w:val="center"/>
          </w:tcPr>
          <w:p w14:paraId="20EE5913" w14:textId="77777777"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2DBE38C" w14:textId="22619C5F" w:rsidR="006760FC" w:rsidRPr="006760FC" w:rsidRDefault="006760FC" w:rsidP="006760FC">
            <w:pPr>
              <w:pStyle w:val="affffc"/>
            </w:pPr>
            <w:r w:rsidRPr="006760FC">
              <w:t> </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8B57428" w14:textId="680B3625" w:rsidR="006760FC" w:rsidRPr="006760FC" w:rsidRDefault="006760FC" w:rsidP="006760FC">
            <w:pPr>
              <w:pStyle w:val="affffc"/>
            </w:pPr>
            <w:r w:rsidRPr="006760FC">
              <w:t> </w:t>
            </w:r>
          </w:p>
        </w:tc>
      </w:tr>
      <w:tr w:rsidR="006760FC" w:rsidRPr="006760FC" w14:paraId="29D455E9"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276053" w14:textId="77777777" w:rsidR="006760FC" w:rsidRPr="006760FC" w:rsidRDefault="006760FC" w:rsidP="006760FC">
            <w:pPr>
              <w:pStyle w:val="affffc"/>
            </w:pPr>
            <w:r w:rsidRPr="006760FC">
              <w:t>Земли лесного фонда</w:t>
            </w:r>
          </w:p>
        </w:tc>
        <w:tc>
          <w:tcPr>
            <w:tcW w:w="595" w:type="pct"/>
            <w:vMerge/>
            <w:tcBorders>
              <w:left w:val="single" w:sz="4" w:space="0" w:color="auto"/>
              <w:right w:val="single" w:sz="4" w:space="0" w:color="auto"/>
            </w:tcBorders>
            <w:shd w:val="clear" w:color="auto" w:fill="auto"/>
            <w:vAlign w:val="center"/>
          </w:tcPr>
          <w:p w14:paraId="00A7055B" w14:textId="77777777"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2852630" w14:textId="73466F93" w:rsidR="006760FC" w:rsidRPr="006760FC" w:rsidRDefault="006760FC" w:rsidP="006760FC">
            <w:pPr>
              <w:pStyle w:val="affffc"/>
            </w:pPr>
            <w:r w:rsidRPr="006760FC">
              <w:t>24059,71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6916C6C5" w14:textId="7DE57584" w:rsidR="006760FC" w:rsidRPr="006760FC" w:rsidRDefault="006760FC" w:rsidP="006760FC">
            <w:pPr>
              <w:pStyle w:val="affffc"/>
            </w:pPr>
            <w:r w:rsidRPr="006760FC">
              <w:t>24058,17</w:t>
            </w:r>
          </w:p>
        </w:tc>
      </w:tr>
      <w:tr w:rsidR="006760FC" w:rsidRPr="006760FC" w14:paraId="211713DB"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F0A1D0" w14:textId="77777777" w:rsidR="006760FC" w:rsidRPr="006760FC" w:rsidRDefault="006760FC" w:rsidP="006760FC">
            <w:pPr>
              <w:pStyle w:val="affffc"/>
            </w:pPr>
            <w:r w:rsidRPr="006760FC">
              <w:t>Земли водного фонда</w:t>
            </w:r>
          </w:p>
        </w:tc>
        <w:tc>
          <w:tcPr>
            <w:tcW w:w="595" w:type="pct"/>
            <w:vMerge/>
            <w:tcBorders>
              <w:left w:val="single" w:sz="4" w:space="0" w:color="auto"/>
              <w:bottom w:val="single" w:sz="4" w:space="0" w:color="auto"/>
              <w:right w:val="single" w:sz="4" w:space="0" w:color="auto"/>
            </w:tcBorders>
            <w:shd w:val="clear" w:color="auto" w:fill="auto"/>
            <w:vAlign w:val="center"/>
          </w:tcPr>
          <w:p w14:paraId="177C7E0F" w14:textId="77777777"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DFCC298" w14:textId="5FAE0FD8" w:rsidR="006760FC" w:rsidRPr="006760FC" w:rsidRDefault="006760FC" w:rsidP="006760FC">
            <w:pPr>
              <w:pStyle w:val="affffc"/>
            </w:pPr>
            <w:r w:rsidRPr="006760FC">
              <w:t>362,75</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4C1FD17" w14:textId="065B7BCB" w:rsidR="006760FC" w:rsidRPr="006760FC" w:rsidRDefault="006760FC" w:rsidP="006760FC">
            <w:pPr>
              <w:pStyle w:val="affffc"/>
            </w:pPr>
            <w:r w:rsidRPr="006760FC">
              <w:t>362,75</w:t>
            </w:r>
          </w:p>
        </w:tc>
      </w:tr>
      <w:tr w:rsidR="00654BAF" w:rsidRPr="006760FC" w14:paraId="6D3B29C9" w14:textId="77777777" w:rsidTr="006760FC">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D616A64" w14:textId="77777777" w:rsidR="00654BAF" w:rsidRPr="006760FC" w:rsidRDefault="00654BAF" w:rsidP="006760FC">
            <w:pPr>
              <w:pStyle w:val="affffc"/>
            </w:pPr>
            <w:r w:rsidRPr="006760FC">
              <w:t>II. Функциональное зонирование территории</w:t>
            </w:r>
          </w:p>
        </w:tc>
      </w:tr>
      <w:tr w:rsidR="006760FC" w:rsidRPr="006760FC" w14:paraId="5E4EB1ED"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11BEEB59" w14:textId="3D6FEE73" w:rsidR="006760FC" w:rsidRPr="006760FC" w:rsidRDefault="006760FC" w:rsidP="006760FC">
            <w:pPr>
              <w:pStyle w:val="affffc"/>
            </w:pPr>
            <w:r w:rsidRPr="006760FC">
              <w:t>Зона застройки индивидуальными жилыми домами</w:t>
            </w:r>
          </w:p>
        </w:tc>
        <w:tc>
          <w:tcPr>
            <w:tcW w:w="595" w:type="pct"/>
            <w:vMerge w:val="restart"/>
            <w:tcBorders>
              <w:top w:val="single" w:sz="4" w:space="0" w:color="auto"/>
              <w:left w:val="single" w:sz="4" w:space="0" w:color="auto"/>
              <w:right w:val="single" w:sz="4" w:space="0" w:color="auto"/>
            </w:tcBorders>
            <w:shd w:val="clear" w:color="auto" w:fill="auto"/>
            <w:vAlign w:val="center"/>
          </w:tcPr>
          <w:p w14:paraId="64577B63" w14:textId="0EABEC73" w:rsidR="006760FC" w:rsidRPr="006760FC" w:rsidRDefault="006760FC" w:rsidP="006760FC">
            <w:pPr>
              <w:pStyle w:val="affffc"/>
            </w:pPr>
            <w:r w:rsidRPr="006760FC">
              <w:t>га</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B257ECD" w14:textId="4798E582" w:rsidR="006760FC" w:rsidRPr="006760FC" w:rsidRDefault="006760FC" w:rsidP="006760FC">
            <w:pPr>
              <w:pStyle w:val="affffc"/>
            </w:pPr>
            <w:r w:rsidRPr="006760FC">
              <w:t>229,40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387E3F49" w14:textId="35A5CA8E" w:rsidR="006760FC" w:rsidRPr="006760FC" w:rsidRDefault="006760FC" w:rsidP="006760FC">
            <w:pPr>
              <w:pStyle w:val="affffc"/>
            </w:pPr>
            <w:r w:rsidRPr="006760FC">
              <w:t>236,41</w:t>
            </w:r>
          </w:p>
        </w:tc>
      </w:tr>
      <w:tr w:rsidR="006760FC" w:rsidRPr="006760FC" w14:paraId="6467F478"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0C0CCC35" w14:textId="71A1B8AF" w:rsidR="006760FC" w:rsidRPr="006760FC" w:rsidRDefault="006760FC" w:rsidP="006760FC">
            <w:pPr>
              <w:pStyle w:val="affffc"/>
            </w:pPr>
            <w:bookmarkStart w:id="190" w:name="_Hlk501927466"/>
            <w:r w:rsidRPr="006760FC">
              <w:t>Зона смешанной и общественно-деловой застройки</w:t>
            </w:r>
          </w:p>
        </w:tc>
        <w:tc>
          <w:tcPr>
            <w:tcW w:w="595" w:type="pct"/>
            <w:vMerge/>
            <w:tcBorders>
              <w:left w:val="single" w:sz="4" w:space="0" w:color="auto"/>
              <w:right w:val="single" w:sz="4" w:space="0" w:color="auto"/>
            </w:tcBorders>
            <w:shd w:val="clear" w:color="auto" w:fill="auto"/>
            <w:vAlign w:val="center"/>
          </w:tcPr>
          <w:p w14:paraId="6202D170" w14:textId="75C9C6FB"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1299AC5" w14:textId="423843F6" w:rsidR="006760FC" w:rsidRPr="006760FC" w:rsidRDefault="006760FC" w:rsidP="006760FC">
            <w:pPr>
              <w:pStyle w:val="affffc"/>
            </w:pPr>
            <w:r w:rsidRPr="006760FC">
              <w:t>0,73</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4232C51" w14:textId="604E2BCE" w:rsidR="006760FC" w:rsidRPr="006760FC" w:rsidRDefault="006760FC" w:rsidP="006760FC">
            <w:pPr>
              <w:pStyle w:val="affffc"/>
            </w:pPr>
            <w:r w:rsidRPr="006760FC">
              <w:t>0,73</w:t>
            </w:r>
          </w:p>
        </w:tc>
        <w:bookmarkEnd w:id="190"/>
      </w:tr>
      <w:tr w:rsidR="006760FC" w:rsidRPr="006760FC" w14:paraId="46C5673E"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031A7FA8" w14:textId="7DEB877F" w:rsidR="006760FC" w:rsidRPr="006760FC" w:rsidRDefault="006760FC" w:rsidP="006760FC">
            <w:pPr>
              <w:pStyle w:val="affffc"/>
            </w:pPr>
            <w:r w:rsidRPr="006760FC">
              <w:t>Зона специализированной общественной застройки</w:t>
            </w:r>
          </w:p>
        </w:tc>
        <w:tc>
          <w:tcPr>
            <w:tcW w:w="595" w:type="pct"/>
            <w:vMerge/>
            <w:tcBorders>
              <w:left w:val="single" w:sz="4" w:space="0" w:color="auto"/>
              <w:right w:val="single" w:sz="4" w:space="0" w:color="auto"/>
            </w:tcBorders>
            <w:shd w:val="clear" w:color="auto" w:fill="auto"/>
            <w:vAlign w:val="center"/>
          </w:tcPr>
          <w:p w14:paraId="2A9FFE43" w14:textId="7FB8A677"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6EA2CF4" w14:textId="63542D08" w:rsidR="006760FC" w:rsidRPr="006760FC" w:rsidRDefault="006760FC" w:rsidP="006760FC">
            <w:pPr>
              <w:pStyle w:val="affffc"/>
            </w:pPr>
            <w:r w:rsidRPr="006760FC">
              <w:t>9,38</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0CB6A99" w14:textId="3A8FDFBB" w:rsidR="006760FC" w:rsidRPr="006760FC" w:rsidRDefault="006760FC" w:rsidP="006760FC">
            <w:pPr>
              <w:pStyle w:val="affffc"/>
            </w:pPr>
            <w:r w:rsidRPr="006760FC">
              <w:t>10,69</w:t>
            </w:r>
          </w:p>
        </w:tc>
      </w:tr>
      <w:tr w:rsidR="006760FC" w:rsidRPr="006760FC" w14:paraId="2CF11A46"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1E169283" w14:textId="394189DC" w:rsidR="006760FC" w:rsidRPr="006760FC" w:rsidRDefault="006760FC" w:rsidP="006760FC">
            <w:pPr>
              <w:pStyle w:val="affffc"/>
            </w:pPr>
            <w:r w:rsidRPr="006760FC">
              <w:t>Производственная зона</w:t>
            </w:r>
          </w:p>
        </w:tc>
        <w:tc>
          <w:tcPr>
            <w:tcW w:w="595" w:type="pct"/>
            <w:vMerge/>
            <w:tcBorders>
              <w:left w:val="single" w:sz="4" w:space="0" w:color="auto"/>
              <w:right w:val="single" w:sz="4" w:space="0" w:color="auto"/>
            </w:tcBorders>
            <w:shd w:val="clear" w:color="auto" w:fill="auto"/>
            <w:vAlign w:val="center"/>
          </w:tcPr>
          <w:p w14:paraId="62FF6F06" w14:textId="69D7289A"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C53254C" w14:textId="1E0713FC" w:rsidR="006760FC" w:rsidRPr="006760FC" w:rsidRDefault="006760FC" w:rsidP="006760FC">
            <w:pPr>
              <w:pStyle w:val="affffc"/>
            </w:pPr>
            <w:r w:rsidRPr="006760FC">
              <w:t>5,38</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CCAD8EF" w14:textId="73851F24" w:rsidR="006760FC" w:rsidRPr="006760FC" w:rsidRDefault="006760FC" w:rsidP="006760FC">
            <w:pPr>
              <w:pStyle w:val="affffc"/>
            </w:pPr>
            <w:r w:rsidRPr="006760FC">
              <w:t>5,38</w:t>
            </w:r>
          </w:p>
        </w:tc>
      </w:tr>
      <w:tr w:rsidR="006760FC" w:rsidRPr="006760FC" w14:paraId="1ADC9EDE"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3889B3EA" w14:textId="0A192443" w:rsidR="006760FC" w:rsidRPr="006760FC" w:rsidRDefault="006760FC" w:rsidP="006760FC">
            <w:pPr>
              <w:pStyle w:val="affffc"/>
            </w:pPr>
            <w:r w:rsidRPr="006760FC">
              <w:t>Зона инженерной инфраструктуры</w:t>
            </w:r>
          </w:p>
        </w:tc>
        <w:tc>
          <w:tcPr>
            <w:tcW w:w="595" w:type="pct"/>
            <w:vMerge/>
            <w:tcBorders>
              <w:left w:val="single" w:sz="4" w:space="0" w:color="auto"/>
              <w:right w:val="single" w:sz="4" w:space="0" w:color="auto"/>
            </w:tcBorders>
            <w:shd w:val="clear" w:color="auto" w:fill="auto"/>
            <w:vAlign w:val="center"/>
          </w:tcPr>
          <w:p w14:paraId="15C7F299" w14:textId="7E3D8212"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2B2A236" w14:textId="48889FC4" w:rsidR="006760FC" w:rsidRPr="006760FC" w:rsidRDefault="006760FC" w:rsidP="006760FC">
            <w:pPr>
              <w:pStyle w:val="affffc"/>
            </w:pPr>
            <w:r w:rsidRPr="006760FC">
              <w:t>1,75</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A05C82A" w14:textId="2DF93563" w:rsidR="006760FC" w:rsidRPr="006760FC" w:rsidRDefault="006760FC" w:rsidP="006760FC">
            <w:pPr>
              <w:pStyle w:val="affffc"/>
            </w:pPr>
            <w:r w:rsidRPr="006760FC">
              <w:t>1,75</w:t>
            </w:r>
          </w:p>
        </w:tc>
      </w:tr>
      <w:tr w:rsidR="006760FC" w:rsidRPr="006760FC" w14:paraId="23EAEFE1"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1CC7798D" w14:textId="7236BC0C" w:rsidR="006760FC" w:rsidRPr="006760FC" w:rsidRDefault="006760FC" w:rsidP="006760FC">
            <w:pPr>
              <w:pStyle w:val="affffc"/>
            </w:pPr>
            <w:r w:rsidRPr="006760FC">
              <w:t>Зона транспортной инфраструктуры</w:t>
            </w:r>
          </w:p>
        </w:tc>
        <w:tc>
          <w:tcPr>
            <w:tcW w:w="595" w:type="pct"/>
            <w:vMerge/>
            <w:tcBorders>
              <w:left w:val="single" w:sz="4" w:space="0" w:color="auto"/>
              <w:right w:val="single" w:sz="4" w:space="0" w:color="auto"/>
            </w:tcBorders>
            <w:shd w:val="clear" w:color="auto" w:fill="auto"/>
            <w:vAlign w:val="center"/>
          </w:tcPr>
          <w:p w14:paraId="2B8ED3F7" w14:textId="18B3DC7C"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16677FC" w14:textId="2E4DD40A" w:rsidR="006760FC" w:rsidRPr="006760FC" w:rsidRDefault="006760FC" w:rsidP="006760FC">
            <w:pPr>
              <w:pStyle w:val="affffc"/>
            </w:pPr>
            <w:r w:rsidRPr="006760FC">
              <w:t>42,72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315BC6F" w14:textId="089E9102" w:rsidR="006760FC" w:rsidRPr="006760FC" w:rsidRDefault="006760FC" w:rsidP="006760FC">
            <w:pPr>
              <w:pStyle w:val="affffc"/>
            </w:pPr>
            <w:r w:rsidRPr="006760FC">
              <w:t>42,72</w:t>
            </w:r>
          </w:p>
        </w:tc>
      </w:tr>
      <w:tr w:rsidR="006760FC" w:rsidRPr="006760FC" w14:paraId="299977AC"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07014077" w14:textId="393B78C7" w:rsidR="006760FC" w:rsidRPr="006760FC" w:rsidRDefault="006760FC" w:rsidP="006760FC">
            <w:pPr>
              <w:pStyle w:val="affffc"/>
            </w:pPr>
            <w:r w:rsidRPr="006760FC">
              <w:t>Зоны сельскохозяйственного использования</w:t>
            </w:r>
          </w:p>
        </w:tc>
        <w:tc>
          <w:tcPr>
            <w:tcW w:w="595" w:type="pct"/>
            <w:vMerge/>
            <w:tcBorders>
              <w:left w:val="single" w:sz="4" w:space="0" w:color="auto"/>
              <w:right w:val="single" w:sz="4" w:space="0" w:color="auto"/>
            </w:tcBorders>
            <w:shd w:val="clear" w:color="auto" w:fill="auto"/>
            <w:vAlign w:val="center"/>
          </w:tcPr>
          <w:p w14:paraId="5612D1C6" w14:textId="471E42E9"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B0669C7" w14:textId="643494B6" w:rsidR="006760FC" w:rsidRPr="006760FC" w:rsidRDefault="006760FC" w:rsidP="006760FC">
            <w:pPr>
              <w:pStyle w:val="affffc"/>
            </w:pPr>
            <w:r w:rsidRPr="006760FC">
              <w:t>3626,59</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3014D0C2" w14:textId="5BF5D11E" w:rsidR="006760FC" w:rsidRPr="006760FC" w:rsidRDefault="006760FC" w:rsidP="006760FC">
            <w:pPr>
              <w:pStyle w:val="affffc"/>
            </w:pPr>
            <w:r w:rsidRPr="006760FC">
              <w:t>3626,59</w:t>
            </w:r>
          </w:p>
        </w:tc>
      </w:tr>
      <w:tr w:rsidR="006760FC" w:rsidRPr="006760FC" w14:paraId="0D529D8F"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7F90C91D" w14:textId="3441CEB4" w:rsidR="006760FC" w:rsidRPr="006760FC" w:rsidRDefault="006760FC" w:rsidP="006760FC">
            <w:pPr>
              <w:pStyle w:val="affffc"/>
            </w:pPr>
            <w:r w:rsidRPr="006760FC">
              <w:t>Производственная зона сельскохозяйственных предприятий</w:t>
            </w:r>
          </w:p>
        </w:tc>
        <w:tc>
          <w:tcPr>
            <w:tcW w:w="595" w:type="pct"/>
            <w:vMerge/>
            <w:tcBorders>
              <w:left w:val="single" w:sz="4" w:space="0" w:color="auto"/>
              <w:right w:val="single" w:sz="4" w:space="0" w:color="auto"/>
            </w:tcBorders>
            <w:shd w:val="clear" w:color="auto" w:fill="auto"/>
            <w:vAlign w:val="center"/>
          </w:tcPr>
          <w:p w14:paraId="7080503F" w14:textId="6EF9B185"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59384B1" w14:textId="23A5E062" w:rsidR="006760FC" w:rsidRPr="006760FC" w:rsidRDefault="006760FC" w:rsidP="006760FC">
            <w:pPr>
              <w:pStyle w:val="affffc"/>
            </w:pPr>
            <w:r w:rsidRPr="006760FC">
              <w:t>22,74</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7561AE6" w14:textId="1BB00F87" w:rsidR="006760FC" w:rsidRPr="006760FC" w:rsidRDefault="006760FC" w:rsidP="006760FC">
            <w:pPr>
              <w:pStyle w:val="affffc"/>
            </w:pPr>
            <w:r w:rsidRPr="006760FC">
              <w:t>22,74</w:t>
            </w:r>
          </w:p>
        </w:tc>
      </w:tr>
      <w:tr w:rsidR="006760FC" w:rsidRPr="006760FC" w14:paraId="1C6509C2"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35732CAC" w14:textId="71AEB8AC" w:rsidR="006760FC" w:rsidRPr="006760FC" w:rsidRDefault="006760FC" w:rsidP="006760FC">
            <w:pPr>
              <w:pStyle w:val="affffc"/>
            </w:pPr>
            <w:r w:rsidRPr="006760FC">
              <w:t>Зона озелененных территорий общего пользования (лесопарки, парки, сады, скверы, бульвары, городские леса)</w:t>
            </w:r>
          </w:p>
        </w:tc>
        <w:tc>
          <w:tcPr>
            <w:tcW w:w="595" w:type="pct"/>
            <w:vMerge/>
            <w:tcBorders>
              <w:left w:val="single" w:sz="4" w:space="0" w:color="auto"/>
              <w:right w:val="single" w:sz="4" w:space="0" w:color="auto"/>
            </w:tcBorders>
            <w:shd w:val="clear" w:color="auto" w:fill="auto"/>
            <w:vAlign w:val="center"/>
          </w:tcPr>
          <w:p w14:paraId="1E85A564" w14:textId="7C1C2317"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826BE2E" w14:textId="466312D4" w:rsidR="006760FC" w:rsidRPr="006760FC" w:rsidRDefault="006760FC" w:rsidP="006760FC">
            <w:pPr>
              <w:pStyle w:val="affffc"/>
            </w:pPr>
            <w:r w:rsidRPr="006760FC">
              <w:t>71,05</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15A9DD0" w14:textId="6FBC2D4C" w:rsidR="006760FC" w:rsidRPr="006760FC" w:rsidRDefault="006760FC" w:rsidP="006760FC">
            <w:pPr>
              <w:pStyle w:val="affffc"/>
            </w:pPr>
            <w:r w:rsidRPr="006760FC">
              <w:t>56,11</w:t>
            </w:r>
          </w:p>
        </w:tc>
      </w:tr>
      <w:tr w:rsidR="006760FC" w:rsidRPr="006760FC" w14:paraId="3402240D"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6B341F1B" w14:textId="60BCC1DB" w:rsidR="006760FC" w:rsidRPr="006760FC" w:rsidRDefault="006760FC" w:rsidP="006760FC">
            <w:pPr>
              <w:pStyle w:val="affffc"/>
            </w:pPr>
            <w:r w:rsidRPr="006760FC">
              <w:t>Зона лесов</w:t>
            </w:r>
          </w:p>
        </w:tc>
        <w:tc>
          <w:tcPr>
            <w:tcW w:w="595" w:type="pct"/>
            <w:vMerge/>
            <w:tcBorders>
              <w:left w:val="single" w:sz="4" w:space="0" w:color="auto"/>
              <w:right w:val="single" w:sz="4" w:space="0" w:color="auto"/>
            </w:tcBorders>
            <w:shd w:val="clear" w:color="auto" w:fill="auto"/>
            <w:vAlign w:val="center"/>
          </w:tcPr>
          <w:p w14:paraId="499A4186" w14:textId="5E7B1939"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3DD08F1E" w14:textId="4B031CB5" w:rsidR="006760FC" w:rsidRPr="006760FC" w:rsidRDefault="006760FC" w:rsidP="006760FC">
            <w:pPr>
              <w:pStyle w:val="affffc"/>
            </w:pPr>
            <w:r w:rsidRPr="006760FC">
              <w:t>24059,71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50F38C9" w14:textId="7E5CD723" w:rsidR="006760FC" w:rsidRPr="006760FC" w:rsidRDefault="006760FC" w:rsidP="006760FC">
            <w:pPr>
              <w:pStyle w:val="affffc"/>
            </w:pPr>
            <w:r w:rsidRPr="006760FC">
              <w:t>24058,17</w:t>
            </w:r>
          </w:p>
        </w:tc>
      </w:tr>
      <w:tr w:rsidR="006760FC" w:rsidRPr="006760FC" w14:paraId="698A169F"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512DE6EE" w14:textId="370441CD" w:rsidR="006760FC" w:rsidRPr="006760FC" w:rsidRDefault="006760FC" w:rsidP="006760FC">
            <w:pPr>
              <w:pStyle w:val="affffc"/>
            </w:pPr>
            <w:r w:rsidRPr="006760FC">
              <w:t>Зона кладбищ</w:t>
            </w:r>
          </w:p>
        </w:tc>
        <w:tc>
          <w:tcPr>
            <w:tcW w:w="595" w:type="pct"/>
            <w:vMerge/>
            <w:tcBorders>
              <w:left w:val="single" w:sz="4" w:space="0" w:color="auto"/>
              <w:right w:val="single" w:sz="4" w:space="0" w:color="auto"/>
            </w:tcBorders>
            <w:shd w:val="clear" w:color="auto" w:fill="auto"/>
            <w:vAlign w:val="center"/>
          </w:tcPr>
          <w:p w14:paraId="69011AFD" w14:textId="338380E4"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A7556A4" w14:textId="4D43251F" w:rsidR="006760FC" w:rsidRPr="006760FC" w:rsidRDefault="006760FC" w:rsidP="006760FC">
            <w:pPr>
              <w:pStyle w:val="affffc"/>
            </w:pPr>
            <w:r w:rsidRPr="006760FC">
              <w:t>2,57</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3289BFA6" w14:textId="5E801BF0" w:rsidR="006760FC" w:rsidRPr="006760FC" w:rsidRDefault="006760FC" w:rsidP="006760FC">
            <w:pPr>
              <w:pStyle w:val="affffc"/>
            </w:pPr>
            <w:r w:rsidRPr="006760FC">
              <w:t>4,11</w:t>
            </w:r>
          </w:p>
        </w:tc>
      </w:tr>
      <w:tr w:rsidR="006760FC" w:rsidRPr="006760FC" w14:paraId="75923354"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7192D15D" w14:textId="2A116FBE" w:rsidR="006760FC" w:rsidRPr="006760FC" w:rsidRDefault="006760FC" w:rsidP="006760FC">
            <w:pPr>
              <w:pStyle w:val="affffc"/>
            </w:pPr>
            <w:r w:rsidRPr="006760FC">
              <w:t>Зона озелененных территорий специального назначения</w:t>
            </w:r>
          </w:p>
        </w:tc>
        <w:tc>
          <w:tcPr>
            <w:tcW w:w="595" w:type="pct"/>
            <w:vMerge/>
            <w:tcBorders>
              <w:left w:val="single" w:sz="4" w:space="0" w:color="auto"/>
              <w:right w:val="single" w:sz="4" w:space="0" w:color="auto"/>
            </w:tcBorders>
            <w:shd w:val="clear" w:color="auto" w:fill="auto"/>
            <w:vAlign w:val="center"/>
          </w:tcPr>
          <w:p w14:paraId="2876C370" w14:textId="56F474DB"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F3473D4" w14:textId="27F4CB77" w:rsidR="006760FC" w:rsidRPr="006760FC" w:rsidRDefault="006760FC" w:rsidP="006760FC">
            <w:pPr>
              <w:pStyle w:val="affffc"/>
            </w:pPr>
            <w:r w:rsidRPr="006760FC">
              <w:t>0,00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4A4C8B8B" w14:textId="0DE32103" w:rsidR="006760FC" w:rsidRPr="006760FC" w:rsidRDefault="006760FC" w:rsidP="006760FC">
            <w:pPr>
              <w:pStyle w:val="affffc"/>
            </w:pPr>
            <w:r w:rsidRPr="006760FC">
              <w:t>6,62</w:t>
            </w:r>
          </w:p>
        </w:tc>
      </w:tr>
      <w:tr w:rsidR="006760FC" w:rsidRPr="006760FC" w14:paraId="5BFC9E8B"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04C80392" w14:textId="205DFDF6" w:rsidR="006760FC" w:rsidRPr="006760FC" w:rsidRDefault="006760FC" w:rsidP="006760FC">
            <w:pPr>
              <w:pStyle w:val="affffc"/>
            </w:pPr>
            <w:r w:rsidRPr="006760FC">
              <w:t>Зона акваторий</w:t>
            </w:r>
          </w:p>
        </w:tc>
        <w:tc>
          <w:tcPr>
            <w:tcW w:w="595" w:type="pct"/>
            <w:vMerge/>
            <w:tcBorders>
              <w:left w:val="single" w:sz="4" w:space="0" w:color="auto"/>
              <w:right w:val="single" w:sz="4" w:space="0" w:color="auto"/>
            </w:tcBorders>
            <w:shd w:val="clear" w:color="auto" w:fill="auto"/>
            <w:vAlign w:val="center"/>
          </w:tcPr>
          <w:p w14:paraId="083DBACE" w14:textId="7B33E114" w:rsidR="006760FC" w:rsidRPr="006760FC" w:rsidRDefault="006760FC" w:rsidP="006760FC">
            <w:pPr>
              <w:pStyle w:val="affffc"/>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3341E3E" w14:textId="198134DE" w:rsidR="006760FC" w:rsidRPr="006760FC" w:rsidRDefault="006760FC" w:rsidP="006760FC">
            <w:pPr>
              <w:pStyle w:val="affffc"/>
            </w:pPr>
            <w:r w:rsidRPr="006760FC">
              <w:t>363,27</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41790D36" w14:textId="032B4C25" w:rsidR="006760FC" w:rsidRPr="006760FC" w:rsidRDefault="006760FC" w:rsidP="006760FC">
            <w:pPr>
              <w:pStyle w:val="affffc"/>
            </w:pPr>
            <w:r w:rsidRPr="006760FC">
              <w:t>363,27</w:t>
            </w:r>
          </w:p>
        </w:tc>
      </w:tr>
      <w:tr w:rsidR="00654BAF" w:rsidRPr="00D87350" w14:paraId="46A76D9D" w14:textId="77777777" w:rsidTr="006760FC">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52B2EF" w14:textId="77777777" w:rsidR="00654BAF" w:rsidRPr="00D87350" w:rsidRDefault="00654BAF" w:rsidP="006760FC">
            <w:pPr>
              <w:pStyle w:val="affffc"/>
              <w:keepNext w:val="0"/>
              <w:rPr>
                <w:b/>
                <w:bCs/>
                <w:szCs w:val="22"/>
              </w:rPr>
            </w:pPr>
            <w:r w:rsidRPr="00D87350">
              <w:rPr>
                <w:b/>
                <w:bCs/>
                <w:szCs w:val="22"/>
              </w:rPr>
              <w:t>III. Население</w:t>
            </w:r>
          </w:p>
        </w:tc>
      </w:tr>
      <w:tr w:rsidR="00654BAF" w:rsidRPr="00CB7638" w14:paraId="0B03363C" w14:textId="77777777" w:rsidTr="006760FC">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25045E" w14:textId="77777777" w:rsidR="00654BAF" w:rsidRPr="00D87350" w:rsidRDefault="00654BAF" w:rsidP="006760FC">
            <w:pPr>
              <w:pStyle w:val="affffc"/>
              <w:keepNext w:val="0"/>
              <w:rPr>
                <w:szCs w:val="22"/>
              </w:rPr>
            </w:pPr>
            <w:r w:rsidRPr="00D87350">
              <w:rPr>
                <w:szCs w:val="22"/>
              </w:rPr>
              <w:t xml:space="preserve">Общая численность населения </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2545F1" w14:textId="77777777" w:rsidR="00654BAF" w:rsidRPr="00D87350" w:rsidRDefault="00654BAF" w:rsidP="006760FC">
            <w:pPr>
              <w:pStyle w:val="affffc"/>
              <w:keepNext w:val="0"/>
              <w:rPr>
                <w:szCs w:val="22"/>
              </w:rPr>
            </w:pPr>
            <w:r w:rsidRPr="00D87350">
              <w:rPr>
                <w:szCs w:val="22"/>
              </w:rPr>
              <w:t>чел.</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BF90670" w14:textId="4BA26E12" w:rsidR="00654BAF" w:rsidRPr="00D87350" w:rsidRDefault="00D87350" w:rsidP="006760FC">
            <w:pPr>
              <w:pStyle w:val="affffc"/>
              <w:keepNext w:val="0"/>
              <w:rPr>
                <w:szCs w:val="22"/>
              </w:rPr>
            </w:pPr>
            <w:r>
              <w:rPr>
                <w:szCs w:val="22"/>
              </w:rPr>
              <w:t>750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B78F95D" w14:textId="5568F6FC" w:rsidR="00654BAF" w:rsidRPr="00D87350" w:rsidRDefault="006760FC" w:rsidP="006760FC">
            <w:pPr>
              <w:pStyle w:val="affffc"/>
              <w:keepNext w:val="0"/>
              <w:rPr>
                <w:szCs w:val="22"/>
              </w:rPr>
            </w:pPr>
            <w:r>
              <w:rPr>
                <w:szCs w:val="22"/>
              </w:rPr>
              <w:t>984</w:t>
            </w:r>
          </w:p>
        </w:tc>
      </w:tr>
      <w:tr w:rsidR="00654BAF" w:rsidRPr="00F60814" w14:paraId="7B2E84BE" w14:textId="77777777" w:rsidTr="009A1F9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5446049" w14:textId="77777777" w:rsidR="00654BAF" w:rsidRPr="00F60814" w:rsidRDefault="00654BAF" w:rsidP="009A1F9F">
            <w:pPr>
              <w:pStyle w:val="affffc"/>
              <w:keepNext w:val="0"/>
              <w:rPr>
                <w:b/>
                <w:bCs/>
                <w:szCs w:val="22"/>
              </w:rPr>
            </w:pPr>
            <w:r w:rsidRPr="00F60814">
              <w:rPr>
                <w:b/>
                <w:bCs/>
                <w:szCs w:val="22"/>
              </w:rPr>
              <w:t>IV. Жилищный фонд</w:t>
            </w:r>
          </w:p>
        </w:tc>
      </w:tr>
      <w:tr w:rsidR="00654BAF" w:rsidRPr="00F60814" w14:paraId="5AAC0938"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42A75E04" w14:textId="77777777" w:rsidR="00654BAF" w:rsidRPr="00F60814" w:rsidRDefault="00654BAF" w:rsidP="009A1F9F">
            <w:pPr>
              <w:pStyle w:val="affffc"/>
              <w:keepNext w:val="0"/>
              <w:rPr>
                <w:szCs w:val="22"/>
              </w:rPr>
            </w:pPr>
            <w:r w:rsidRPr="00F60814">
              <w:rPr>
                <w:szCs w:val="22"/>
              </w:rPr>
              <w:t xml:space="preserve">Жилищный фонд – всего </w:t>
            </w:r>
          </w:p>
        </w:tc>
        <w:tc>
          <w:tcPr>
            <w:tcW w:w="595" w:type="pct"/>
            <w:vMerge w:val="restart"/>
            <w:tcBorders>
              <w:top w:val="single" w:sz="4" w:space="0" w:color="auto"/>
              <w:left w:val="single" w:sz="4" w:space="0" w:color="auto"/>
              <w:right w:val="single" w:sz="4" w:space="0" w:color="auto"/>
            </w:tcBorders>
            <w:vAlign w:val="center"/>
            <w:hideMark/>
          </w:tcPr>
          <w:p w14:paraId="29CE95FF" w14:textId="0DF81C24" w:rsidR="00654BAF" w:rsidRPr="00F60814" w:rsidRDefault="00654BAF" w:rsidP="009A1F9F">
            <w:pPr>
              <w:pStyle w:val="affffc"/>
              <w:keepNext w:val="0"/>
              <w:rPr>
                <w:szCs w:val="22"/>
              </w:rPr>
            </w:pPr>
            <w:r w:rsidRPr="00F60814">
              <w:rPr>
                <w:szCs w:val="22"/>
              </w:rPr>
              <w:t>тыс. м</w:t>
            </w:r>
            <w:r w:rsidRPr="00F60814">
              <w:rPr>
                <w:szCs w:val="22"/>
                <w:vertAlign w:val="superscript"/>
              </w:rPr>
              <w:t>2</w:t>
            </w:r>
          </w:p>
        </w:tc>
        <w:tc>
          <w:tcPr>
            <w:tcW w:w="735" w:type="pct"/>
            <w:tcBorders>
              <w:top w:val="single" w:sz="4" w:space="0" w:color="auto"/>
              <w:left w:val="single" w:sz="4" w:space="0" w:color="auto"/>
              <w:bottom w:val="single" w:sz="4" w:space="0" w:color="auto"/>
              <w:right w:val="single" w:sz="4" w:space="0" w:color="auto"/>
            </w:tcBorders>
            <w:vAlign w:val="center"/>
          </w:tcPr>
          <w:p w14:paraId="755D299B" w14:textId="749AC2DA" w:rsidR="00654BAF" w:rsidRPr="00F60814" w:rsidRDefault="00654BAF" w:rsidP="009A1F9F">
            <w:pPr>
              <w:pStyle w:val="affffc"/>
              <w:keepNext w:val="0"/>
              <w:rPr>
                <w:szCs w:val="22"/>
              </w:rPr>
            </w:pPr>
          </w:p>
        </w:tc>
        <w:tc>
          <w:tcPr>
            <w:tcW w:w="617" w:type="pct"/>
            <w:tcBorders>
              <w:top w:val="single" w:sz="4" w:space="0" w:color="auto"/>
              <w:left w:val="single" w:sz="4" w:space="0" w:color="auto"/>
              <w:bottom w:val="single" w:sz="4" w:space="0" w:color="auto"/>
              <w:right w:val="single" w:sz="4" w:space="0" w:color="auto"/>
            </w:tcBorders>
            <w:vAlign w:val="center"/>
          </w:tcPr>
          <w:p w14:paraId="12121493" w14:textId="77777777" w:rsidR="00654BAF" w:rsidRPr="00F60814" w:rsidRDefault="00654BAF" w:rsidP="009A1F9F">
            <w:pPr>
              <w:pStyle w:val="affffc"/>
              <w:keepNext w:val="0"/>
              <w:rPr>
                <w:szCs w:val="22"/>
              </w:rPr>
            </w:pPr>
            <w:r w:rsidRPr="00F60814">
              <w:rPr>
                <w:szCs w:val="22"/>
              </w:rPr>
              <w:t>97,59</w:t>
            </w:r>
          </w:p>
        </w:tc>
      </w:tr>
      <w:tr w:rsidR="00654BAF" w:rsidRPr="00F60814" w14:paraId="02D24F67" w14:textId="77777777" w:rsidTr="00CB3446">
        <w:trPr>
          <w:trHeight w:val="53"/>
        </w:trPr>
        <w:tc>
          <w:tcPr>
            <w:tcW w:w="3053" w:type="pct"/>
            <w:tcBorders>
              <w:top w:val="single" w:sz="4" w:space="0" w:color="auto"/>
              <w:left w:val="single" w:sz="4" w:space="0" w:color="auto"/>
              <w:bottom w:val="nil"/>
              <w:right w:val="single" w:sz="4" w:space="0" w:color="auto"/>
            </w:tcBorders>
            <w:vAlign w:val="center"/>
            <w:hideMark/>
          </w:tcPr>
          <w:p w14:paraId="14EA7D91" w14:textId="77777777" w:rsidR="00654BAF" w:rsidRPr="00F60814" w:rsidRDefault="00654BAF" w:rsidP="009A1F9F">
            <w:pPr>
              <w:pStyle w:val="affffc"/>
              <w:rPr>
                <w:szCs w:val="22"/>
              </w:rPr>
            </w:pPr>
            <w:r w:rsidRPr="00F60814">
              <w:rPr>
                <w:szCs w:val="22"/>
              </w:rPr>
              <w:t>в том числе:</w:t>
            </w:r>
          </w:p>
        </w:tc>
        <w:tc>
          <w:tcPr>
            <w:tcW w:w="595" w:type="pct"/>
            <w:vMerge/>
            <w:tcBorders>
              <w:left w:val="single" w:sz="4" w:space="0" w:color="auto"/>
              <w:right w:val="single" w:sz="4" w:space="0" w:color="auto"/>
            </w:tcBorders>
            <w:vAlign w:val="center"/>
            <w:hideMark/>
          </w:tcPr>
          <w:p w14:paraId="02DFDD73" w14:textId="77777777" w:rsidR="00654BAF" w:rsidRPr="00F60814" w:rsidRDefault="00654BAF" w:rsidP="009A1F9F">
            <w:pPr>
              <w:ind w:firstLine="0"/>
              <w:jc w:val="left"/>
              <w:rPr>
                <w:sz w:val="22"/>
                <w:szCs w:val="22"/>
              </w:rPr>
            </w:pPr>
          </w:p>
        </w:tc>
        <w:tc>
          <w:tcPr>
            <w:tcW w:w="735" w:type="pct"/>
            <w:tcBorders>
              <w:top w:val="single" w:sz="4" w:space="0" w:color="auto"/>
              <w:left w:val="single" w:sz="4" w:space="0" w:color="auto"/>
              <w:bottom w:val="nil"/>
              <w:right w:val="single" w:sz="4" w:space="0" w:color="auto"/>
            </w:tcBorders>
            <w:vAlign w:val="center"/>
          </w:tcPr>
          <w:p w14:paraId="613F39FA" w14:textId="77777777" w:rsidR="00654BAF" w:rsidRPr="00F60814" w:rsidRDefault="00654BAF" w:rsidP="009A1F9F">
            <w:pPr>
              <w:pStyle w:val="affffc"/>
              <w:keepNext w:val="0"/>
              <w:rPr>
                <w:szCs w:val="22"/>
              </w:rPr>
            </w:pPr>
          </w:p>
        </w:tc>
        <w:tc>
          <w:tcPr>
            <w:tcW w:w="617" w:type="pct"/>
            <w:tcBorders>
              <w:top w:val="single" w:sz="4" w:space="0" w:color="auto"/>
              <w:left w:val="single" w:sz="4" w:space="0" w:color="auto"/>
              <w:bottom w:val="nil"/>
              <w:right w:val="single" w:sz="4" w:space="0" w:color="auto"/>
            </w:tcBorders>
            <w:vAlign w:val="center"/>
          </w:tcPr>
          <w:p w14:paraId="51A00450" w14:textId="77777777" w:rsidR="00654BAF" w:rsidRPr="00F60814" w:rsidRDefault="00654BAF" w:rsidP="009A1F9F">
            <w:pPr>
              <w:pStyle w:val="affffc"/>
              <w:keepNext w:val="0"/>
              <w:rPr>
                <w:szCs w:val="22"/>
              </w:rPr>
            </w:pPr>
          </w:p>
        </w:tc>
      </w:tr>
      <w:tr w:rsidR="00654BAF" w:rsidRPr="00F60814" w14:paraId="2F779BAE" w14:textId="77777777" w:rsidTr="00CB3446">
        <w:trPr>
          <w:trHeight w:val="269"/>
        </w:trPr>
        <w:tc>
          <w:tcPr>
            <w:tcW w:w="3053" w:type="pct"/>
            <w:tcBorders>
              <w:top w:val="nil"/>
              <w:left w:val="single" w:sz="4" w:space="0" w:color="auto"/>
              <w:bottom w:val="single" w:sz="4" w:space="0" w:color="auto"/>
              <w:right w:val="single" w:sz="4" w:space="0" w:color="auto"/>
            </w:tcBorders>
            <w:vAlign w:val="center"/>
          </w:tcPr>
          <w:p w14:paraId="593CC9D4" w14:textId="77777777" w:rsidR="00654BAF" w:rsidRPr="00F60814" w:rsidRDefault="00654BAF" w:rsidP="009A1F9F">
            <w:pPr>
              <w:pStyle w:val="affffc"/>
              <w:rPr>
                <w:szCs w:val="22"/>
              </w:rPr>
            </w:pPr>
            <w:r w:rsidRPr="00F60814">
              <w:rPr>
                <w:szCs w:val="22"/>
              </w:rPr>
              <w:t xml:space="preserve"> - индивидуальная застройка с участками</w:t>
            </w:r>
          </w:p>
        </w:tc>
        <w:tc>
          <w:tcPr>
            <w:tcW w:w="595" w:type="pct"/>
            <w:vMerge/>
            <w:tcBorders>
              <w:left w:val="single" w:sz="4" w:space="0" w:color="auto"/>
              <w:right w:val="single" w:sz="4" w:space="0" w:color="auto"/>
            </w:tcBorders>
            <w:vAlign w:val="center"/>
          </w:tcPr>
          <w:p w14:paraId="0C17B8B1" w14:textId="77777777" w:rsidR="00654BAF" w:rsidRPr="00F60814" w:rsidRDefault="00654BAF" w:rsidP="009A1F9F">
            <w:pPr>
              <w:pStyle w:val="affffc"/>
              <w:rPr>
                <w:szCs w:val="22"/>
              </w:rPr>
            </w:pPr>
          </w:p>
        </w:tc>
        <w:tc>
          <w:tcPr>
            <w:tcW w:w="735" w:type="pct"/>
            <w:tcBorders>
              <w:top w:val="nil"/>
              <w:left w:val="single" w:sz="4" w:space="0" w:color="auto"/>
              <w:bottom w:val="single" w:sz="4" w:space="0" w:color="auto"/>
              <w:right w:val="single" w:sz="4" w:space="0" w:color="auto"/>
            </w:tcBorders>
            <w:vAlign w:val="center"/>
          </w:tcPr>
          <w:p w14:paraId="05150D49" w14:textId="7D818C93" w:rsidR="00F60814" w:rsidRPr="00F60814" w:rsidRDefault="00F60814" w:rsidP="009A1F9F">
            <w:pPr>
              <w:pStyle w:val="affffc"/>
              <w:keepNext w:val="0"/>
              <w:rPr>
                <w:szCs w:val="22"/>
              </w:rPr>
            </w:pPr>
            <w:r w:rsidRPr="00F60814">
              <w:rPr>
                <w:szCs w:val="22"/>
              </w:rPr>
              <w:t>47,77</w:t>
            </w:r>
          </w:p>
        </w:tc>
        <w:tc>
          <w:tcPr>
            <w:tcW w:w="617" w:type="pct"/>
            <w:tcBorders>
              <w:top w:val="nil"/>
              <w:left w:val="single" w:sz="4" w:space="0" w:color="auto"/>
              <w:bottom w:val="single" w:sz="4" w:space="0" w:color="auto"/>
              <w:right w:val="single" w:sz="4" w:space="0" w:color="auto"/>
            </w:tcBorders>
            <w:vAlign w:val="center"/>
          </w:tcPr>
          <w:p w14:paraId="13AB58BA" w14:textId="77777777" w:rsidR="00654BAF" w:rsidRPr="00F60814" w:rsidRDefault="00654BAF" w:rsidP="009A1F9F">
            <w:pPr>
              <w:pStyle w:val="affffc"/>
              <w:keepNext w:val="0"/>
              <w:rPr>
                <w:szCs w:val="22"/>
              </w:rPr>
            </w:pPr>
            <w:r w:rsidRPr="00F60814">
              <w:rPr>
                <w:szCs w:val="22"/>
              </w:rPr>
              <w:t>66,69</w:t>
            </w:r>
          </w:p>
        </w:tc>
      </w:tr>
      <w:tr w:rsidR="00654BAF" w:rsidRPr="00F60814" w14:paraId="68C4B6A2"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5540D27D" w14:textId="77777777" w:rsidR="00654BAF" w:rsidRPr="00F60814" w:rsidRDefault="00654BAF" w:rsidP="009A1F9F">
            <w:pPr>
              <w:pStyle w:val="affffc"/>
              <w:keepNext w:val="0"/>
              <w:rPr>
                <w:szCs w:val="22"/>
              </w:rPr>
            </w:pPr>
            <w:r w:rsidRPr="00F60814">
              <w:rPr>
                <w:szCs w:val="22"/>
              </w:rPr>
              <w:t xml:space="preserve">Новое жилищное строительство </w:t>
            </w:r>
          </w:p>
        </w:tc>
        <w:tc>
          <w:tcPr>
            <w:tcW w:w="595" w:type="pct"/>
            <w:tcBorders>
              <w:top w:val="single" w:sz="4" w:space="0" w:color="auto"/>
              <w:left w:val="single" w:sz="4" w:space="0" w:color="auto"/>
              <w:bottom w:val="single" w:sz="4" w:space="0" w:color="auto"/>
              <w:right w:val="single" w:sz="4" w:space="0" w:color="auto"/>
            </w:tcBorders>
            <w:vAlign w:val="center"/>
          </w:tcPr>
          <w:p w14:paraId="32D7DECD" w14:textId="77777777" w:rsidR="00654BAF" w:rsidRPr="00F60814" w:rsidRDefault="00654BAF" w:rsidP="009A1F9F">
            <w:pPr>
              <w:pStyle w:val="affffc"/>
              <w:keepNext w:val="0"/>
              <w:rPr>
                <w:szCs w:val="22"/>
              </w:rPr>
            </w:pPr>
          </w:p>
        </w:tc>
        <w:tc>
          <w:tcPr>
            <w:tcW w:w="735" w:type="pct"/>
            <w:tcBorders>
              <w:top w:val="single" w:sz="4" w:space="0" w:color="auto"/>
              <w:left w:val="single" w:sz="4" w:space="0" w:color="auto"/>
              <w:bottom w:val="single" w:sz="4" w:space="0" w:color="auto"/>
              <w:right w:val="single" w:sz="4" w:space="0" w:color="auto"/>
            </w:tcBorders>
            <w:vAlign w:val="center"/>
          </w:tcPr>
          <w:p w14:paraId="1E8B2CB3" w14:textId="77777777" w:rsidR="00654BAF" w:rsidRPr="00F60814" w:rsidRDefault="00654BAF" w:rsidP="009A1F9F">
            <w:pPr>
              <w:pStyle w:val="affffc"/>
              <w:keepNext w:val="0"/>
              <w:rPr>
                <w:szCs w:val="22"/>
              </w:rPr>
            </w:pPr>
          </w:p>
        </w:tc>
        <w:tc>
          <w:tcPr>
            <w:tcW w:w="617" w:type="pct"/>
            <w:tcBorders>
              <w:top w:val="single" w:sz="4" w:space="0" w:color="auto"/>
              <w:left w:val="single" w:sz="4" w:space="0" w:color="auto"/>
              <w:bottom w:val="single" w:sz="4" w:space="0" w:color="auto"/>
              <w:right w:val="single" w:sz="4" w:space="0" w:color="auto"/>
            </w:tcBorders>
            <w:vAlign w:val="center"/>
          </w:tcPr>
          <w:p w14:paraId="5C3E9AC7" w14:textId="77777777" w:rsidR="00654BAF" w:rsidRPr="00F60814" w:rsidRDefault="00654BAF" w:rsidP="009A1F9F">
            <w:pPr>
              <w:pStyle w:val="affffc"/>
              <w:keepNext w:val="0"/>
              <w:rPr>
                <w:szCs w:val="22"/>
              </w:rPr>
            </w:pPr>
          </w:p>
        </w:tc>
      </w:tr>
      <w:tr w:rsidR="00654BAF" w:rsidRPr="00F60814" w14:paraId="573EC8E3" w14:textId="77777777" w:rsidTr="00F60814">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5D9F45BB" w14:textId="77777777" w:rsidR="00654BAF" w:rsidRPr="00F60814" w:rsidRDefault="00654BAF" w:rsidP="009A1F9F">
            <w:pPr>
              <w:pStyle w:val="affffc"/>
              <w:keepNext w:val="0"/>
              <w:rPr>
                <w:szCs w:val="22"/>
              </w:rPr>
            </w:pPr>
            <w:r w:rsidRPr="00F60814">
              <w:rPr>
                <w:szCs w:val="22"/>
              </w:rPr>
              <w:t>- индивидуальная застройка с участками</w:t>
            </w:r>
          </w:p>
        </w:tc>
        <w:tc>
          <w:tcPr>
            <w:tcW w:w="595" w:type="pct"/>
            <w:tcBorders>
              <w:top w:val="single" w:sz="4" w:space="0" w:color="auto"/>
              <w:left w:val="single" w:sz="4" w:space="0" w:color="auto"/>
              <w:bottom w:val="single" w:sz="4" w:space="0" w:color="auto"/>
              <w:right w:val="single" w:sz="4" w:space="0" w:color="auto"/>
            </w:tcBorders>
            <w:vAlign w:val="center"/>
            <w:hideMark/>
          </w:tcPr>
          <w:p w14:paraId="424311D1" w14:textId="7C3DE8AB" w:rsidR="00654BAF" w:rsidRPr="00F60814" w:rsidRDefault="00654BAF" w:rsidP="009A1F9F">
            <w:pPr>
              <w:pStyle w:val="affffc"/>
              <w:keepNext w:val="0"/>
              <w:rPr>
                <w:szCs w:val="22"/>
              </w:rPr>
            </w:pPr>
            <w:r w:rsidRPr="00F60814">
              <w:rPr>
                <w:szCs w:val="22"/>
              </w:rPr>
              <w:t>тыс. м</w:t>
            </w:r>
            <w:r w:rsidRPr="00F60814">
              <w:rPr>
                <w:szCs w:val="22"/>
                <w:vertAlign w:val="superscript"/>
              </w:rPr>
              <w:t>2</w:t>
            </w:r>
          </w:p>
        </w:tc>
        <w:tc>
          <w:tcPr>
            <w:tcW w:w="735" w:type="pct"/>
            <w:tcBorders>
              <w:top w:val="single" w:sz="4" w:space="0" w:color="auto"/>
              <w:left w:val="single" w:sz="4" w:space="0" w:color="auto"/>
              <w:bottom w:val="single" w:sz="4" w:space="0" w:color="auto"/>
              <w:right w:val="single" w:sz="4" w:space="0" w:color="auto"/>
            </w:tcBorders>
            <w:vAlign w:val="center"/>
          </w:tcPr>
          <w:p w14:paraId="220F5492" w14:textId="3479EBB0" w:rsidR="00654BAF" w:rsidRPr="00F60814" w:rsidRDefault="00654BAF" w:rsidP="009A1F9F">
            <w:pPr>
              <w:pStyle w:val="affffc"/>
              <w:keepNext w:val="0"/>
              <w:rPr>
                <w:szCs w:val="22"/>
              </w:rPr>
            </w:pPr>
          </w:p>
        </w:tc>
        <w:tc>
          <w:tcPr>
            <w:tcW w:w="617" w:type="pct"/>
            <w:tcBorders>
              <w:top w:val="single" w:sz="4" w:space="0" w:color="auto"/>
              <w:left w:val="single" w:sz="4" w:space="0" w:color="auto"/>
              <w:bottom w:val="single" w:sz="4" w:space="0" w:color="auto"/>
              <w:right w:val="single" w:sz="4" w:space="0" w:color="auto"/>
            </w:tcBorders>
            <w:vAlign w:val="center"/>
          </w:tcPr>
          <w:p w14:paraId="412C301E" w14:textId="77777777" w:rsidR="00654BAF" w:rsidRPr="00F60814" w:rsidRDefault="00654BAF" w:rsidP="009A1F9F">
            <w:pPr>
              <w:pStyle w:val="affffc"/>
              <w:keepNext w:val="0"/>
              <w:rPr>
                <w:szCs w:val="22"/>
              </w:rPr>
            </w:pPr>
            <w:r w:rsidRPr="00F60814">
              <w:rPr>
                <w:szCs w:val="22"/>
              </w:rPr>
              <w:t>7,15</w:t>
            </w:r>
          </w:p>
        </w:tc>
      </w:tr>
      <w:tr w:rsidR="00654BAF" w:rsidRPr="00CB7638" w14:paraId="3C2934CB" w14:textId="77777777" w:rsidTr="00F60814">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1EAD8C13" w14:textId="77777777" w:rsidR="00654BAF" w:rsidRPr="00F60814" w:rsidRDefault="00654BAF" w:rsidP="009A1F9F">
            <w:pPr>
              <w:pStyle w:val="affffc"/>
              <w:keepNext w:val="0"/>
              <w:rPr>
                <w:szCs w:val="22"/>
              </w:rPr>
            </w:pPr>
            <w:r w:rsidRPr="00F60814">
              <w:rPr>
                <w:szCs w:val="22"/>
              </w:rPr>
              <w:t>Средняя обеспеченность населения общей площадью жилищного фонда</w:t>
            </w:r>
          </w:p>
        </w:tc>
        <w:tc>
          <w:tcPr>
            <w:tcW w:w="595" w:type="pct"/>
            <w:tcBorders>
              <w:top w:val="single" w:sz="4" w:space="0" w:color="auto"/>
              <w:left w:val="single" w:sz="4" w:space="0" w:color="auto"/>
              <w:bottom w:val="single" w:sz="4" w:space="0" w:color="auto"/>
              <w:right w:val="single" w:sz="4" w:space="0" w:color="auto"/>
            </w:tcBorders>
            <w:vAlign w:val="center"/>
            <w:hideMark/>
          </w:tcPr>
          <w:p w14:paraId="02E3860E" w14:textId="25073A6E" w:rsidR="00654BAF" w:rsidRPr="00F60814" w:rsidRDefault="00654BAF" w:rsidP="009A1F9F">
            <w:pPr>
              <w:pStyle w:val="affffc"/>
              <w:keepNext w:val="0"/>
              <w:rPr>
                <w:szCs w:val="22"/>
              </w:rPr>
            </w:pPr>
            <w:r w:rsidRPr="00F60814">
              <w:rPr>
                <w:szCs w:val="22"/>
              </w:rPr>
              <w:t>м</w:t>
            </w:r>
            <w:r w:rsidRPr="00F60814">
              <w:rPr>
                <w:szCs w:val="22"/>
                <w:vertAlign w:val="superscript"/>
              </w:rPr>
              <w:t>2</w:t>
            </w:r>
          </w:p>
        </w:tc>
        <w:tc>
          <w:tcPr>
            <w:tcW w:w="735" w:type="pct"/>
            <w:tcBorders>
              <w:top w:val="single" w:sz="4" w:space="0" w:color="auto"/>
              <w:left w:val="single" w:sz="4" w:space="0" w:color="auto"/>
              <w:bottom w:val="single" w:sz="4" w:space="0" w:color="auto"/>
              <w:right w:val="single" w:sz="4" w:space="0" w:color="auto"/>
            </w:tcBorders>
            <w:vAlign w:val="center"/>
          </w:tcPr>
          <w:p w14:paraId="6D9A6FB2" w14:textId="63EE4350" w:rsidR="00F75FD9" w:rsidRPr="00F60814" w:rsidRDefault="00F60814" w:rsidP="009A1F9F">
            <w:pPr>
              <w:pStyle w:val="affffc"/>
              <w:keepNext w:val="0"/>
              <w:rPr>
                <w:szCs w:val="22"/>
              </w:rPr>
            </w:pPr>
            <w:r>
              <w:rPr>
                <w:szCs w:val="22"/>
              </w:rPr>
              <w:t>6</w:t>
            </w:r>
            <w:r w:rsidR="00F75FD9">
              <w:rPr>
                <w:szCs w:val="22"/>
              </w:rPr>
              <w:t>4</w:t>
            </w:r>
          </w:p>
        </w:tc>
        <w:tc>
          <w:tcPr>
            <w:tcW w:w="617" w:type="pct"/>
            <w:tcBorders>
              <w:top w:val="single" w:sz="4" w:space="0" w:color="auto"/>
              <w:left w:val="single" w:sz="4" w:space="0" w:color="auto"/>
              <w:bottom w:val="single" w:sz="4" w:space="0" w:color="auto"/>
              <w:right w:val="single" w:sz="4" w:space="0" w:color="auto"/>
            </w:tcBorders>
            <w:vAlign w:val="center"/>
            <w:hideMark/>
          </w:tcPr>
          <w:p w14:paraId="58BBEABD" w14:textId="77777777" w:rsidR="00654BAF" w:rsidRPr="00F60814" w:rsidRDefault="00654BAF" w:rsidP="009A1F9F">
            <w:pPr>
              <w:pStyle w:val="affffc"/>
              <w:keepNext w:val="0"/>
              <w:rPr>
                <w:szCs w:val="22"/>
              </w:rPr>
            </w:pPr>
            <w:r w:rsidRPr="00F60814">
              <w:rPr>
                <w:szCs w:val="22"/>
              </w:rPr>
              <w:t>40,0</w:t>
            </w:r>
          </w:p>
        </w:tc>
      </w:tr>
      <w:tr w:rsidR="00654BAF" w:rsidRPr="00D87350" w14:paraId="5A194E30" w14:textId="77777777" w:rsidTr="009A1F9F">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3DB2B50" w14:textId="77777777" w:rsidR="00654BAF" w:rsidRPr="00D87350" w:rsidRDefault="00654BAF" w:rsidP="009A1F9F">
            <w:pPr>
              <w:pStyle w:val="affffc"/>
              <w:rPr>
                <w:b/>
                <w:bCs/>
                <w:szCs w:val="22"/>
              </w:rPr>
            </w:pPr>
            <w:r w:rsidRPr="00D87350">
              <w:rPr>
                <w:b/>
                <w:bCs/>
                <w:szCs w:val="22"/>
              </w:rPr>
              <w:t>V. Социально-бытовые объекты обслуживания населения</w:t>
            </w:r>
          </w:p>
        </w:tc>
      </w:tr>
      <w:tr w:rsidR="00654BAF" w:rsidRPr="00D87350" w14:paraId="5FCF3B72"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17D97523" w14:textId="77777777" w:rsidR="00654BAF" w:rsidRPr="00D2450D" w:rsidRDefault="00654BAF" w:rsidP="009A1F9F">
            <w:pPr>
              <w:pStyle w:val="affffc"/>
              <w:rPr>
                <w:szCs w:val="22"/>
              </w:rPr>
            </w:pPr>
            <w:r w:rsidRPr="00D2450D">
              <w:rPr>
                <w:szCs w:val="22"/>
              </w:rPr>
              <w:t>Дошкольные образовательные организации</w:t>
            </w:r>
          </w:p>
        </w:tc>
        <w:tc>
          <w:tcPr>
            <w:tcW w:w="595" w:type="pct"/>
            <w:vMerge w:val="restart"/>
            <w:tcBorders>
              <w:top w:val="single" w:sz="4" w:space="0" w:color="auto"/>
              <w:left w:val="single" w:sz="4" w:space="0" w:color="auto"/>
              <w:right w:val="single" w:sz="4" w:space="0" w:color="auto"/>
            </w:tcBorders>
            <w:vAlign w:val="center"/>
            <w:hideMark/>
          </w:tcPr>
          <w:p w14:paraId="0C6F7032" w14:textId="77777777" w:rsidR="00654BAF" w:rsidRPr="00D2450D" w:rsidRDefault="00654BAF" w:rsidP="009A1F9F">
            <w:pPr>
              <w:pStyle w:val="affffc"/>
              <w:rPr>
                <w:szCs w:val="22"/>
              </w:rPr>
            </w:pPr>
            <w:r w:rsidRPr="00D2450D">
              <w:rPr>
                <w:szCs w:val="22"/>
              </w:rPr>
              <w:t>мест</w:t>
            </w:r>
          </w:p>
        </w:tc>
        <w:tc>
          <w:tcPr>
            <w:tcW w:w="735" w:type="pct"/>
            <w:tcBorders>
              <w:top w:val="single" w:sz="4" w:space="0" w:color="auto"/>
              <w:left w:val="single" w:sz="4" w:space="0" w:color="auto"/>
              <w:bottom w:val="single" w:sz="4" w:space="0" w:color="auto"/>
              <w:right w:val="single" w:sz="4" w:space="0" w:color="auto"/>
            </w:tcBorders>
            <w:vAlign w:val="center"/>
          </w:tcPr>
          <w:p w14:paraId="2A2FF5A6" w14:textId="5F240325" w:rsidR="00654BAF" w:rsidRPr="00D2450D" w:rsidRDefault="00335ADB" w:rsidP="009A1F9F">
            <w:pPr>
              <w:pStyle w:val="affffc"/>
              <w:rPr>
                <w:szCs w:val="22"/>
              </w:rPr>
            </w:pPr>
            <w:r w:rsidRPr="00D2450D">
              <w:rPr>
                <w:szCs w:val="22"/>
              </w:rPr>
              <w:t>-</w:t>
            </w:r>
          </w:p>
        </w:tc>
        <w:tc>
          <w:tcPr>
            <w:tcW w:w="617" w:type="pct"/>
            <w:tcBorders>
              <w:top w:val="single" w:sz="4" w:space="0" w:color="auto"/>
              <w:left w:val="single" w:sz="4" w:space="0" w:color="auto"/>
              <w:bottom w:val="single" w:sz="4" w:space="0" w:color="auto"/>
              <w:right w:val="single" w:sz="4" w:space="0" w:color="auto"/>
            </w:tcBorders>
            <w:vAlign w:val="center"/>
          </w:tcPr>
          <w:p w14:paraId="0CEF9FB9" w14:textId="7A84BB80" w:rsidR="00654BAF" w:rsidRPr="00D2450D" w:rsidRDefault="00D2450D" w:rsidP="009A1F9F">
            <w:pPr>
              <w:pStyle w:val="affffc"/>
              <w:rPr>
                <w:szCs w:val="22"/>
              </w:rPr>
            </w:pPr>
            <w:r w:rsidRPr="00D2450D">
              <w:rPr>
                <w:szCs w:val="22"/>
              </w:rPr>
              <w:t>44</w:t>
            </w:r>
          </w:p>
        </w:tc>
      </w:tr>
      <w:tr w:rsidR="00654BAF" w:rsidRPr="00D87350" w14:paraId="75D8A653"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tcPr>
          <w:p w14:paraId="2C2869F2" w14:textId="77777777" w:rsidR="00654BAF" w:rsidRPr="00D87350" w:rsidRDefault="00654BAF" w:rsidP="009A1F9F">
            <w:pPr>
              <w:pStyle w:val="affffc"/>
              <w:rPr>
                <w:szCs w:val="22"/>
              </w:rPr>
            </w:pPr>
            <w:r w:rsidRPr="00D87350">
              <w:rPr>
                <w:szCs w:val="22"/>
              </w:rPr>
              <w:t>Общеобразовательные школы</w:t>
            </w:r>
          </w:p>
        </w:tc>
        <w:tc>
          <w:tcPr>
            <w:tcW w:w="595" w:type="pct"/>
            <w:vMerge/>
            <w:tcBorders>
              <w:left w:val="single" w:sz="4" w:space="0" w:color="auto"/>
              <w:bottom w:val="single" w:sz="4" w:space="0" w:color="auto"/>
              <w:right w:val="single" w:sz="4" w:space="0" w:color="auto"/>
            </w:tcBorders>
            <w:vAlign w:val="center"/>
          </w:tcPr>
          <w:p w14:paraId="2575211D" w14:textId="77777777" w:rsidR="00654BAF" w:rsidRPr="00D87350" w:rsidRDefault="00654BAF" w:rsidP="009A1F9F">
            <w:pPr>
              <w:pStyle w:val="affffc"/>
              <w:rPr>
                <w:szCs w:val="22"/>
              </w:rPr>
            </w:pPr>
          </w:p>
        </w:tc>
        <w:tc>
          <w:tcPr>
            <w:tcW w:w="735" w:type="pct"/>
            <w:tcBorders>
              <w:top w:val="single" w:sz="4" w:space="0" w:color="auto"/>
              <w:left w:val="single" w:sz="4" w:space="0" w:color="auto"/>
              <w:bottom w:val="single" w:sz="4" w:space="0" w:color="auto"/>
              <w:right w:val="single" w:sz="4" w:space="0" w:color="auto"/>
            </w:tcBorders>
            <w:vAlign w:val="center"/>
          </w:tcPr>
          <w:p w14:paraId="198411DB" w14:textId="718CD3BC" w:rsidR="00654BAF" w:rsidRPr="00D87350" w:rsidRDefault="00D87350" w:rsidP="009A1F9F">
            <w:pPr>
              <w:pStyle w:val="affffc"/>
              <w:rPr>
                <w:szCs w:val="22"/>
              </w:rPr>
            </w:pPr>
            <w:r w:rsidRPr="00D87350">
              <w:rPr>
                <w:szCs w:val="22"/>
              </w:rPr>
              <w:t>350</w:t>
            </w:r>
          </w:p>
        </w:tc>
        <w:tc>
          <w:tcPr>
            <w:tcW w:w="617" w:type="pct"/>
            <w:tcBorders>
              <w:top w:val="single" w:sz="4" w:space="0" w:color="auto"/>
              <w:left w:val="single" w:sz="4" w:space="0" w:color="auto"/>
              <w:bottom w:val="single" w:sz="4" w:space="0" w:color="auto"/>
              <w:right w:val="single" w:sz="4" w:space="0" w:color="auto"/>
            </w:tcBorders>
            <w:vAlign w:val="center"/>
          </w:tcPr>
          <w:p w14:paraId="7AADBA7F" w14:textId="1DDB21F3" w:rsidR="00654BAF" w:rsidRPr="00D87350" w:rsidRDefault="009E19D2" w:rsidP="009A1F9F">
            <w:pPr>
              <w:pStyle w:val="affffc"/>
              <w:rPr>
                <w:szCs w:val="22"/>
              </w:rPr>
            </w:pPr>
            <w:r>
              <w:rPr>
                <w:szCs w:val="22"/>
              </w:rPr>
              <w:t>350</w:t>
            </w:r>
          </w:p>
        </w:tc>
      </w:tr>
      <w:tr w:rsidR="00654BAF" w:rsidRPr="00357EAE" w14:paraId="5033B426"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1371B8AA" w14:textId="77777777" w:rsidR="00654BAF" w:rsidRPr="00357EAE" w:rsidRDefault="00654BAF" w:rsidP="009A1F9F">
            <w:pPr>
              <w:pStyle w:val="affffc"/>
              <w:rPr>
                <w:szCs w:val="22"/>
              </w:rPr>
            </w:pPr>
            <w:r w:rsidRPr="00357EAE">
              <w:rPr>
                <w:szCs w:val="22"/>
              </w:rPr>
              <w:t>Амбулаторно-поликлинических учреждений</w:t>
            </w:r>
          </w:p>
        </w:tc>
        <w:tc>
          <w:tcPr>
            <w:tcW w:w="595" w:type="pct"/>
            <w:tcBorders>
              <w:top w:val="single" w:sz="4" w:space="0" w:color="auto"/>
              <w:left w:val="single" w:sz="4" w:space="0" w:color="auto"/>
              <w:bottom w:val="single" w:sz="4" w:space="0" w:color="auto"/>
              <w:right w:val="single" w:sz="4" w:space="0" w:color="auto"/>
            </w:tcBorders>
            <w:vAlign w:val="center"/>
            <w:hideMark/>
          </w:tcPr>
          <w:p w14:paraId="0CC604A3" w14:textId="77777777" w:rsidR="00654BAF" w:rsidRPr="00357EAE" w:rsidRDefault="00654BAF" w:rsidP="009A1F9F">
            <w:pPr>
              <w:pStyle w:val="affffc"/>
              <w:rPr>
                <w:szCs w:val="22"/>
              </w:rPr>
            </w:pPr>
            <w:r w:rsidRPr="00357EAE">
              <w:rPr>
                <w:szCs w:val="22"/>
              </w:rPr>
              <w:t>посещений в смену</w:t>
            </w:r>
          </w:p>
        </w:tc>
        <w:tc>
          <w:tcPr>
            <w:tcW w:w="735" w:type="pct"/>
            <w:tcBorders>
              <w:top w:val="single" w:sz="4" w:space="0" w:color="auto"/>
              <w:left w:val="single" w:sz="4" w:space="0" w:color="auto"/>
              <w:bottom w:val="single" w:sz="4" w:space="0" w:color="auto"/>
              <w:right w:val="single" w:sz="4" w:space="0" w:color="auto"/>
            </w:tcBorders>
            <w:vAlign w:val="center"/>
          </w:tcPr>
          <w:p w14:paraId="23ACA181" w14:textId="22E71C63" w:rsidR="00654BAF" w:rsidRPr="00357EAE" w:rsidRDefault="00D87350" w:rsidP="009A1F9F">
            <w:pPr>
              <w:pStyle w:val="affffc"/>
              <w:rPr>
                <w:szCs w:val="22"/>
              </w:rPr>
            </w:pPr>
            <w:r w:rsidRPr="00357EAE">
              <w:rPr>
                <w:szCs w:val="22"/>
              </w:rPr>
              <w:t>31</w:t>
            </w:r>
          </w:p>
        </w:tc>
        <w:tc>
          <w:tcPr>
            <w:tcW w:w="617" w:type="pct"/>
            <w:tcBorders>
              <w:top w:val="single" w:sz="4" w:space="0" w:color="auto"/>
              <w:left w:val="single" w:sz="4" w:space="0" w:color="auto"/>
              <w:bottom w:val="single" w:sz="4" w:space="0" w:color="auto"/>
              <w:right w:val="single" w:sz="4" w:space="0" w:color="auto"/>
            </w:tcBorders>
            <w:vAlign w:val="center"/>
          </w:tcPr>
          <w:p w14:paraId="30BCA5DC" w14:textId="1DBC1B29" w:rsidR="00654BAF" w:rsidRPr="00357EAE" w:rsidRDefault="009E19D2" w:rsidP="009A1F9F">
            <w:pPr>
              <w:pStyle w:val="affffc"/>
              <w:rPr>
                <w:szCs w:val="22"/>
              </w:rPr>
            </w:pPr>
            <w:r w:rsidRPr="00357EAE">
              <w:rPr>
                <w:szCs w:val="22"/>
              </w:rPr>
              <w:t>31</w:t>
            </w:r>
          </w:p>
        </w:tc>
      </w:tr>
      <w:tr w:rsidR="00654BAF" w:rsidRPr="00357EAE" w14:paraId="5DF380C6"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6A92FDBA" w14:textId="77777777" w:rsidR="00654BAF" w:rsidRPr="00357EAE" w:rsidRDefault="00654BAF" w:rsidP="009A1F9F">
            <w:pPr>
              <w:pStyle w:val="affffc"/>
              <w:rPr>
                <w:szCs w:val="22"/>
              </w:rPr>
            </w:pPr>
            <w:r w:rsidRPr="00357EAE">
              <w:rPr>
                <w:szCs w:val="22"/>
              </w:rPr>
              <w:t>Спортивные плоскостные сооружения</w:t>
            </w:r>
          </w:p>
        </w:tc>
        <w:tc>
          <w:tcPr>
            <w:tcW w:w="595" w:type="pct"/>
            <w:tcBorders>
              <w:top w:val="single" w:sz="4" w:space="0" w:color="auto"/>
              <w:left w:val="single" w:sz="4" w:space="0" w:color="auto"/>
              <w:bottom w:val="single" w:sz="4" w:space="0" w:color="auto"/>
              <w:right w:val="single" w:sz="4" w:space="0" w:color="auto"/>
            </w:tcBorders>
            <w:vAlign w:val="center"/>
            <w:hideMark/>
          </w:tcPr>
          <w:p w14:paraId="241CC64D" w14:textId="639860FC" w:rsidR="00654BAF" w:rsidRPr="00357EAE" w:rsidRDefault="00654BAF" w:rsidP="009A1F9F">
            <w:pPr>
              <w:pStyle w:val="affffc"/>
              <w:rPr>
                <w:szCs w:val="22"/>
              </w:rPr>
            </w:pPr>
            <w:r w:rsidRPr="00357EAE">
              <w:rPr>
                <w:szCs w:val="22"/>
              </w:rPr>
              <w:t>м</w:t>
            </w:r>
            <w:r w:rsidRPr="00357EAE">
              <w:rPr>
                <w:szCs w:val="22"/>
                <w:vertAlign w:val="superscript"/>
              </w:rPr>
              <w:t>2</w:t>
            </w:r>
          </w:p>
        </w:tc>
        <w:tc>
          <w:tcPr>
            <w:tcW w:w="735" w:type="pct"/>
            <w:tcBorders>
              <w:top w:val="single" w:sz="4" w:space="0" w:color="auto"/>
              <w:left w:val="single" w:sz="4" w:space="0" w:color="auto"/>
              <w:bottom w:val="single" w:sz="4" w:space="0" w:color="auto"/>
              <w:right w:val="single" w:sz="4" w:space="0" w:color="auto"/>
            </w:tcBorders>
            <w:vAlign w:val="center"/>
          </w:tcPr>
          <w:p w14:paraId="7EF049DE" w14:textId="37D3E39C" w:rsidR="00654BAF" w:rsidRPr="00357EAE" w:rsidRDefault="009E19D2" w:rsidP="009A1F9F">
            <w:pPr>
              <w:pStyle w:val="affffc"/>
              <w:rPr>
                <w:szCs w:val="22"/>
              </w:rPr>
            </w:pPr>
            <w:r w:rsidRPr="00357EAE">
              <w:rPr>
                <w:szCs w:val="22"/>
              </w:rPr>
              <w:t>620</w:t>
            </w:r>
          </w:p>
        </w:tc>
        <w:tc>
          <w:tcPr>
            <w:tcW w:w="617" w:type="pct"/>
            <w:tcBorders>
              <w:top w:val="single" w:sz="4" w:space="0" w:color="auto"/>
              <w:left w:val="single" w:sz="4" w:space="0" w:color="auto"/>
              <w:bottom w:val="single" w:sz="4" w:space="0" w:color="auto"/>
              <w:right w:val="single" w:sz="4" w:space="0" w:color="auto"/>
            </w:tcBorders>
            <w:vAlign w:val="center"/>
          </w:tcPr>
          <w:p w14:paraId="634EB7F1" w14:textId="452796AC" w:rsidR="00654BAF" w:rsidRPr="00357EAE" w:rsidRDefault="003A01FA" w:rsidP="009A1F9F">
            <w:pPr>
              <w:pStyle w:val="affffc"/>
              <w:rPr>
                <w:szCs w:val="22"/>
              </w:rPr>
            </w:pPr>
            <w:r w:rsidRPr="00357EAE">
              <w:rPr>
                <w:szCs w:val="22"/>
              </w:rPr>
              <w:t>7875,28</w:t>
            </w:r>
          </w:p>
        </w:tc>
      </w:tr>
      <w:tr w:rsidR="00654BAF" w:rsidRPr="00357EAE" w14:paraId="1068799F"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61A01F2B" w14:textId="77777777" w:rsidR="00654BAF" w:rsidRPr="00357EAE" w:rsidRDefault="00654BAF" w:rsidP="009A1F9F">
            <w:pPr>
              <w:pStyle w:val="affffc"/>
              <w:rPr>
                <w:szCs w:val="22"/>
              </w:rPr>
            </w:pPr>
            <w:r w:rsidRPr="00357EAE">
              <w:rPr>
                <w:szCs w:val="22"/>
              </w:rPr>
              <w:t>Помещения для культурно-досуговой деятельности</w:t>
            </w:r>
          </w:p>
        </w:tc>
        <w:tc>
          <w:tcPr>
            <w:tcW w:w="595" w:type="pct"/>
            <w:tcBorders>
              <w:top w:val="single" w:sz="4" w:space="0" w:color="auto"/>
              <w:left w:val="single" w:sz="4" w:space="0" w:color="auto"/>
              <w:bottom w:val="single" w:sz="4" w:space="0" w:color="auto"/>
              <w:right w:val="single" w:sz="4" w:space="0" w:color="auto"/>
            </w:tcBorders>
            <w:vAlign w:val="center"/>
            <w:hideMark/>
          </w:tcPr>
          <w:p w14:paraId="56D89C65" w14:textId="77777777" w:rsidR="00654BAF" w:rsidRPr="00357EAE" w:rsidRDefault="00654BAF" w:rsidP="009A1F9F">
            <w:pPr>
              <w:pStyle w:val="affffc"/>
              <w:rPr>
                <w:szCs w:val="22"/>
              </w:rPr>
            </w:pPr>
            <w:r w:rsidRPr="00357EAE">
              <w:rPr>
                <w:szCs w:val="22"/>
              </w:rPr>
              <w:t>мест</w:t>
            </w:r>
          </w:p>
        </w:tc>
        <w:tc>
          <w:tcPr>
            <w:tcW w:w="735" w:type="pct"/>
            <w:tcBorders>
              <w:top w:val="single" w:sz="4" w:space="0" w:color="auto"/>
              <w:left w:val="single" w:sz="4" w:space="0" w:color="auto"/>
              <w:bottom w:val="single" w:sz="4" w:space="0" w:color="auto"/>
              <w:right w:val="single" w:sz="4" w:space="0" w:color="auto"/>
            </w:tcBorders>
            <w:vAlign w:val="center"/>
          </w:tcPr>
          <w:p w14:paraId="4EF4BE7C" w14:textId="033FDB2B" w:rsidR="00654BAF" w:rsidRPr="00357EAE" w:rsidRDefault="00357EAE" w:rsidP="009A1F9F">
            <w:pPr>
              <w:pStyle w:val="affffc"/>
              <w:rPr>
                <w:szCs w:val="22"/>
              </w:rPr>
            </w:pPr>
            <w:r w:rsidRPr="00357EAE">
              <w:rPr>
                <w:szCs w:val="22"/>
              </w:rPr>
              <w:t>1</w:t>
            </w:r>
            <w:r w:rsidR="00D87350" w:rsidRPr="00357EAE">
              <w:rPr>
                <w:szCs w:val="22"/>
              </w:rPr>
              <w:t>70</w:t>
            </w:r>
          </w:p>
        </w:tc>
        <w:tc>
          <w:tcPr>
            <w:tcW w:w="617" w:type="pct"/>
            <w:tcBorders>
              <w:top w:val="single" w:sz="4" w:space="0" w:color="auto"/>
              <w:left w:val="single" w:sz="4" w:space="0" w:color="auto"/>
              <w:bottom w:val="single" w:sz="4" w:space="0" w:color="auto"/>
              <w:right w:val="single" w:sz="4" w:space="0" w:color="auto"/>
            </w:tcBorders>
            <w:vAlign w:val="center"/>
          </w:tcPr>
          <w:p w14:paraId="1E3C7530" w14:textId="636B05F7" w:rsidR="00654BAF" w:rsidRPr="00357EAE" w:rsidRDefault="004658D9" w:rsidP="009A1F9F">
            <w:pPr>
              <w:pStyle w:val="affffc"/>
              <w:rPr>
                <w:szCs w:val="22"/>
              </w:rPr>
            </w:pPr>
            <w:r>
              <w:rPr>
                <w:szCs w:val="22"/>
              </w:rPr>
              <w:t>240</w:t>
            </w:r>
          </w:p>
        </w:tc>
      </w:tr>
      <w:tr w:rsidR="00654BAF" w:rsidRPr="00357EAE" w14:paraId="48F4E308"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tcPr>
          <w:p w14:paraId="130E91AC" w14:textId="77777777" w:rsidR="00654BAF" w:rsidRPr="00357EAE" w:rsidRDefault="00654BAF" w:rsidP="009A1F9F">
            <w:pPr>
              <w:pStyle w:val="affffc"/>
              <w:rPr>
                <w:szCs w:val="22"/>
              </w:rPr>
            </w:pPr>
            <w:r w:rsidRPr="00357EAE">
              <w:rPr>
                <w:szCs w:val="22"/>
              </w:rPr>
              <w:t>Библиотека</w:t>
            </w:r>
          </w:p>
        </w:tc>
        <w:tc>
          <w:tcPr>
            <w:tcW w:w="595" w:type="pct"/>
            <w:tcBorders>
              <w:top w:val="single" w:sz="4" w:space="0" w:color="auto"/>
              <w:left w:val="single" w:sz="4" w:space="0" w:color="auto"/>
              <w:bottom w:val="single" w:sz="4" w:space="0" w:color="auto"/>
              <w:right w:val="single" w:sz="4" w:space="0" w:color="auto"/>
            </w:tcBorders>
            <w:vAlign w:val="center"/>
          </w:tcPr>
          <w:p w14:paraId="30F71CD9" w14:textId="3BDE849A" w:rsidR="00654BAF" w:rsidRPr="00357EAE" w:rsidRDefault="00D87350" w:rsidP="009A1F9F">
            <w:pPr>
              <w:pStyle w:val="affffc"/>
              <w:rPr>
                <w:szCs w:val="22"/>
              </w:rPr>
            </w:pPr>
            <w:r w:rsidRPr="00357EAE">
              <w:rPr>
                <w:szCs w:val="22"/>
              </w:rPr>
              <w:t>чит. мест</w:t>
            </w:r>
          </w:p>
        </w:tc>
        <w:tc>
          <w:tcPr>
            <w:tcW w:w="735" w:type="pct"/>
            <w:tcBorders>
              <w:top w:val="single" w:sz="4" w:space="0" w:color="auto"/>
              <w:left w:val="single" w:sz="4" w:space="0" w:color="auto"/>
              <w:bottom w:val="single" w:sz="4" w:space="0" w:color="auto"/>
              <w:right w:val="single" w:sz="4" w:space="0" w:color="auto"/>
            </w:tcBorders>
            <w:vAlign w:val="center"/>
          </w:tcPr>
          <w:p w14:paraId="131A6E80" w14:textId="10AC97E9" w:rsidR="00654BAF" w:rsidRPr="00357EAE" w:rsidRDefault="00D87350" w:rsidP="009A1F9F">
            <w:pPr>
              <w:pStyle w:val="affffc"/>
              <w:rPr>
                <w:szCs w:val="22"/>
              </w:rPr>
            </w:pPr>
            <w:r w:rsidRPr="00357EAE">
              <w:rPr>
                <w:szCs w:val="22"/>
              </w:rPr>
              <w:t>53</w:t>
            </w:r>
          </w:p>
        </w:tc>
        <w:tc>
          <w:tcPr>
            <w:tcW w:w="617" w:type="pct"/>
            <w:tcBorders>
              <w:top w:val="single" w:sz="4" w:space="0" w:color="auto"/>
              <w:left w:val="single" w:sz="4" w:space="0" w:color="auto"/>
              <w:bottom w:val="single" w:sz="4" w:space="0" w:color="auto"/>
              <w:right w:val="single" w:sz="4" w:space="0" w:color="auto"/>
            </w:tcBorders>
            <w:vAlign w:val="center"/>
          </w:tcPr>
          <w:p w14:paraId="780DEAC8" w14:textId="550E0414" w:rsidR="00654BAF" w:rsidRPr="00357EAE" w:rsidRDefault="00357EAE" w:rsidP="009A1F9F">
            <w:pPr>
              <w:pStyle w:val="affffc"/>
              <w:rPr>
                <w:szCs w:val="22"/>
              </w:rPr>
            </w:pPr>
            <w:r w:rsidRPr="00357EAE">
              <w:rPr>
                <w:szCs w:val="22"/>
              </w:rPr>
              <w:t>53</w:t>
            </w:r>
          </w:p>
        </w:tc>
      </w:tr>
      <w:tr w:rsidR="00654BAF" w:rsidRPr="00357EAE" w14:paraId="45865DAB"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75B684CB" w14:textId="77777777" w:rsidR="00654BAF" w:rsidRPr="00357EAE" w:rsidRDefault="00654BAF" w:rsidP="009A1F9F">
            <w:pPr>
              <w:pStyle w:val="affffc"/>
              <w:rPr>
                <w:szCs w:val="22"/>
              </w:rPr>
            </w:pPr>
            <w:r w:rsidRPr="00357EAE">
              <w:rPr>
                <w:szCs w:val="22"/>
              </w:rPr>
              <w:t>Магазины продовольственных и непродовольственных товаров</w:t>
            </w:r>
          </w:p>
        </w:tc>
        <w:tc>
          <w:tcPr>
            <w:tcW w:w="595" w:type="pct"/>
            <w:tcBorders>
              <w:top w:val="single" w:sz="4" w:space="0" w:color="auto"/>
              <w:left w:val="single" w:sz="4" w:space="0" w:color="auto"/>
              <w:bottom w:val="single" w:sz="4" w:space="0" w:color="auto"/>
              <w:right w:val="single" w:sz="4" w:space="0" w:color="auto"/>
            </w:tcBorders>
            <w:vAlign w:val="center"/>
            <w:hideMark/>
          </w:tcPr>
          <w:p w14:paraId="7611463F" w14:textId="6A17822E" w:rsidR="00654BAF" w:rsidRPr="00357EAE" w:rsidRDefault="00654BAF" w:rsidP="009A1F9F">
            <w:pPr>
              <w:pStyle w:val="affffc"/>
              <w:rPr>
                <w:szCs w:val="22"/>
              </w:rPr>
            </w:pPr>
            <w:r w:rsidRPr="00357EAE">
              <w:rPr>
                <w:szCs w:val="22"/>
              </w:rPr>
              <w:t>м</w:t>
            </w:r>
            <w:r w:rsidRPr="00357EAE">
              <w:rPr>
                <w:szCs w:val="22"/>
                <w:vertAlign w:val="superscript"/>
              </w:rPr>
              <w:t>2</w:t>
            </w:r>
            <w:r w:rsidRPr="00357EAE">
              <w:rPr>
                <w:szCs w:val="22"/>
              </w:rPr>
              <w:t xml:space="preserve"> торг. </w:t>
            </w:r>
            <w:proofErr w:type="spellStart"/>
            <w:r w:rsidRPr="00357EAE">
              <w:rPr>
                <w:szCs w:val="22"/>
              </w:rPr>
              <w:t>площ</w:t>
            </w:r>
            <w:proofErr w:type="spellEnd"/>
            <w:r w:rsidRPr="00357EAE">
              <w:rPr>
                <w:szCs w:val="22"/>
              </w:rPr>
              <w:t>.</w:t>
            </w:r>
          </w:p>
        </w:tc>
        <w:tc>
          <w:tcPr>
            <w:tcW w:w="735" w:type="pct"/>
            <w:tcBorders>
              <w:top w:val="single" w:sz="4" w:space="0" w:color="auto"/>
              <w:left w:val="single" w:sz="4" w:space="0" w:color="auto"/>
              <w:bottom w:val="single" w:sz="4" w:space="0" w:color="auto"/>
              <w:right w:val="single" w:sz="4" w:space="0" w:color="auto"/>
            </w:tcBorders>
            <w:vAlign w:val="center"/>
          </w:tcPr>
          <w:p w14:paraId="0FC0CB50" w14:textId="538171CE" w:rsidR="00654BAF" w:rsidRPr="00357EAE" w:rsidRDefault="00D87350" w:rsidP="009A1F9F">
            <w:pPr>
              <w:pStyle w:val="affffc"/>
              <w:rPr>
                <w:szCs w:val="22"/>
              </w:rPr>
            </w:pPr>
            <w:r w:rsidRPr="00357EAE">
              <w:rPr>
                <w:szCs w:val="22"/>
              </w:rPr>
              <w:t>188</w:t>
            </w:r>
          </w:p>
        </w:tc>
        <w:tc>
          <w:tcPr>
            <w:tcW w:w="617" w:type="pct"/>
            <w:tcBorders>
              <w:top w:val="single" w:sz="4" w:space="0" w:color="auto"/>
              <w:left w:val="single" w:sz="4" w:space="0" w:color="auto"/>
              <w:bottom w:val="single" w:sz="4" w:space="0" w:color="auto"/>
              <w:right w:val="single" w:sz="4" w:space="0" w:color="auto"/>
            </w:tcBorders>
            <w:vAlign w:val="center"/>
          </w:tcPr>
          <w:p w14:paraId="7244693E" w14:textId="7B15324D" w:rsidR="00654BAF" w:rsidRPr="00357EAE" w:rsidRDefault="009E19D2" w:rsidP="009A1F9F">
            <w:pPr>
              <w:pStyle w:val="affffc"/>
              <w:rPr>
                <w:szCs w:val="22"/>
              </w:rPr>
            </w:pPr>
            <w:r w:rsidRPr="00357EAE">
              <w:rPr>
                <w:szCs w:val="22"/>
              </w:rPr>
              <w:t>188</w:t>
            </w:r>
          </w:p>
        </w:tc>
      </w:tr>
      <w:tr w:rsidR="00654BAF" w:rsidRPr="00357EAE" w14:paraId="0446AE7D"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4EC4438F" w14:textId="77777777" w:rsidR="00654BAF" w:rsidRPr="00357EAE" w:rsidRDefault="00654BAF" w:rsidP="009A1F9F">
            <w:pPr>
              <w:pStyle w:val="affffc"/>
              <w:rPr>
                <w:szCs w:val="22"/>
              </w:rPr>
            </w:pPr>
            <w:r w:rsidRPr="00357EAE">
              <w:rPr>
                <w:szCs w:val="22"/>
              </w:rPr>
              <w:t>Предприятия общественного питания</w:t>
            </w:r>
          </w:p>
        </w:tc>
        <w:tc>
          <w:tcPr>
            <w:tcW w:w="595" w:type="pct"/>
            <w:tcBorders>
              <w:top w:val="single" w:sz="4" w:space="0" w:color="auto"/>
              <w:left w:val="single" w:sz="4" w:space="0" w:color="auto"/>
              <w:bottom w:val="single" w:sz="4" w:space="0" w:color="auto"/>
              <w:right w:val="single" w:sz="4" w:space="0" w:color="auto"/>
            </w:tcBorders>
            <w:vAlign w:val="center"/>
            <w:hideMark/>
          </w:tcPr>
          <w:p w14:paraId="5A60A801" w14:textId="1CE5C205" w:rsidR="00654BAF" w:rsidRPr="00357EAE" w:rsidRDefault="00D87350" w:rsidP="009A1F9F">
            <w:pPr>
              <w:pStyle w:val="affffc"/>
              <w:rPr>
                <w:szCs w:val="22"/>
              </w:rPr>
            </w:pPr>
            <w:r w:rsidRPr="00357EAE">
              <w:rPr>
                <w:szCs w:val="22"/>
              </w:rPr>
              <w:t>мест</w:t>
            </w:r>
          </w:p>
        </w:tc>
        <w:tc>
          <w:tcPr>
            <w:tcW w:w="735" w:type="pct"/>
            <w:tcBorders>
              <w:top w:val="single" w:sz="4" w:space="0" w:color="auto"/>
              <w:left w:val="single" w:sz="4" w:space="0" w:color="auto"/>
              <w:bottom w:val="single" w:sz="4" w:space="0" w:color="auto"/>
              <w:right w:val="single" w:sz="4" w:space="0" w:color="auto"/>
            </w:tcBorders>
            <w:vAlign w:val="center"/>
          </w:tcPr>
          <w:p w14:paraId="491A0D26" w14:textId="31C218EB" w:rsidR="00654BAF" w:rsidRPr="00357EAE" w:rsidRDefault="00D87350" w:rsidP="009A1F9F">
            <w:pPr>
              <w:pStyle w:val="affffc"/>
              <w:rPr>
                <w:szCs w:val="22"/>
              </w:rPr>
            </w:pPr>
            <w:r w:rsidRPr="00357EAE">
              <w:rPr>
                <w:szCs w:val="22"/>
              </w:rPr>
              <w:t>72</w:t>
            </w:r>
          </w:p>
        </w:tc>
        <w:tc>
          <w:tcPr>
            <w:tcW w:w="617" w:type="pct"/>
            <w:tcBorders>
              <w:top w:val="single" w:sz="4" w:space="0" w:color="auto"/>
              <w:left w:val="single" w:sz="4" w:space="0" w:color="auto"/>
              <w:bottom w:val="single" w:sz="4" w:space="0" w:color="auto"/>
              <w:right w:val="single" w:sz="4" w:space="0" w:color="auto"/>
            </w:tcBorders>
            <w:vAlign w:val="center"/>
          </w:tcPr>
          <w:p w14:paraId="07773C08" w14:textId="2D55E78D" w:rsidR="00654BAF" w:rsidRPr="00357EAE" w:rsidRDefault="009E19D2" w:rsidP="009A1F9F">
            <w:pPr>
              <w:pStyle w:val="affffc"/>
              <w:rPr>
                <w:szCs w:val="22"/>
              </w:rPr>
            </w:pPr>
            <w:r w:rsidRPr="00357EAE">
              <w:rPr>
                <w:szCs w:val="22"/>
              </w:rPr>
              <w:t>72</w:t>
            </w:r>
          </w:p>
        </w:tc>
      </w:tr>
      <w:tr w:rsidR="00654BAF" w:rsidRPr="00357EAE" w14:paraId="29A57A99"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26A0B200" w14:textId="77777777" w:rsidR="00654BAF" w:rsidRPr="00357EAE" w:rsidRDefault="00654BAF" w:rsidP="009A1F9F">
            <w:pPr>
              <w:pStyle w:val="affffc"/>
              <w:rPr>
                <w:szCs w:val="22"/>
              </w:rPr>
            </w:pPr>
            <w:r w:rsidRPr="00357EAE">
              <w:rPr>
                <w:szCs w:val="22"/>
              </w:rPr>
              <w:t>Пожарное депо</w:t>
            </w:r>
          </w:p>
        </w:tc>
        <w:tc>
          <w:tcPr>
            <w:tcW w:w="595" w:type="pct"/>
            <w:tcBorders>
              <w:top w:val="single" w:sz="4" w:space="0" w:color="auto"/>
              <w:left w:val="single" w:sz="4" w:space="0" w:color="auto"/>
              <w:bottom w:val="single" w:sz="4" w:space="0" w:color="auto"/>
              <w:right w:val="single" w:sz="4" w:space="0" w:color="auto"/>
            </w:tcBorders>
            <w:vAlign w:val="center"/>
            <w:hideMark/>
          </w:tcPr>
          <w:p w14:paraId="7DD97380" w14:textId="77777777" w:rsidR="00654BAF" w:rsidRPr="00357EAE" w:rsidRDefault="00654BAF" w:rsidP="009A1F9F">
            <w:pPr>
              <w:pStyle w:val="affffc"/>
              <w:rPr>
                <w:szCs w:val="22"/>
              </w:rPr>
            </w:pPr>
            <w:r w:rsidRPr="00357EAE">
              <w:rPr>
                <w:szCs w:val="22"/>
              </w:rPr>
              <w:t>машин</w:t>
            </w:r>
          </w:p>
        </w:tc>
        <w:tc>
          <w:tcPr>
            <w:tcW w:w="735" w:type="pct"/>
            <w:tcBorders>
              <w:top w:val="single" w:sz="4" w:space="0" w:color="auto"/>
              <w:left w:val="single" w:sz="4" w:space="0" w:color="auto"/>
              <w:bottom w:val="single" w:sz="4" w:space="0" w:color="auto"/>
              <w:right w:val="single" w:sz="4" w:space="0" w:color="auto"/>
            </w:tcBorders>
            <w:vAlign w:val="center"/>
          </w:tcPr>
          <w:p w14:paraId="1A30FCF9" w14:textId="15BF525B" w:rsidR="00654BAF" w:rsidRPr="00357EAE" w:rsidRDefault="00357EAE" w:rsidP="009A1F9F">
            <w:pPr>
              <w:pStyle w:val="affffc"/>
              <w:rPr>
                <w:szCs w:val="22"/>
              </w:rPr>
            </w:pPr>
            <w:r w:rsidRPr="00357EAE">
              <w:rPr>
                <w:szCs w:val="22"/>
              </w:rPr>
              <w:t>0</w:t>
            </w:r>
          </w:p>
        </w:tc>
        <w:tc>
          <w:tcPr>
            <w:tcW w:w="617" w:type="pct"/>
            <w:tcBorders>
              <w:top w:val="single" w:sz="4" w:space="0" w:color="auto"/>
              <w:left w:val="single" w:sz="4" w:space="0" w:color="auto"/>
              <w:bottom w:val="single" w:sz="4" w:space="0" w:color="auto"/>
              <w:right w:val="single" w:sz="4" w:space="0" w:color="auto"/>
            </w:tcBorders>
            <w:vAlign w:val="center"/>
          </w:tcPr>
          <w:p w14:paraId="64659F84" w14:textId="67C718E4" w:rsidR="00654BAF" w:rsidRPr="00357EAE" w:rsidRDefault="00357EAE" w:rsidP="009A1F9F">
            <w:pPr>
              <w:pStyle w:val="affffc"/>
              <w:rPr>
                <w:szCs w:val="22"/>
              </w:rPr>
            </w:pPr>
            <w:r w:rsidRPr="00357EAE">
              <w:rPr>
                <w:szCs w:val="22"/>
              </w:rPr>
              <w:t>1</w:t>
            </w:r>
          </w:p>
        </w:tc>
      </w:tr>
      <w:tr w:rsidR="00654BAF" w:rsidRPr="00D87350" w14:paraId="3AB766B7"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tcPr>
          <w:p w14:paraId="4C5D0BC9" w14:textId="77777777" w:rsidR="00654BAF" w:rsidRPr="00357EAE" w:rsidRDefault="00654BAF" w:rsidP="009A1F9F">
            <w:pPr>
              <w:pStyle w:val="affffc"/>
              <w:rPr>
                <w:szCs w:val="22"/>
              </w:rPr>
            </w:pPr>
            <w:r w:rsidRPr="00357EAE">
              <w:rPr>
                <w:szCs w:val="22"/>
              </w:rPr>
              <w:t>Администрация</w:t>
            </w:r>
          </w:p>
        </w:tc>
        <w:tc>
          <w:tcPr>
            <w:tcW w:w="595" w:type="pct"/>
            <w:vMerge w:val="restart"/>
            <w:tcBorders>
              <w:top w:val="single" w:sz="4" w:space="0" w:color="auto"/>
              <w:left w:val="single" w:sz="4" w:space="0" w:color="auto"/>
              <w:right w:val="single" w:sz="4" w:space="0" w:color="auto"/>
            </w:tcBorders>
            <w:vAlign w:val="center"/>
          </w:tcPr>
          <w:p w14:paraId="2899ED72" w14:textId="77777777" w:rsidR="00654BAF" w:rsidRPr="00357EAE" w:rsidRDefault="00654BAF" w:rsidP="009A1F9F">
            <w:pPr>
              <w:pStyle w:val="affffc"/>
              <w:rPr>
                <w:szCs w:val="22"/>
              </w:rPr>
            </w:pPr>
            <w:r w:rsidRPr="00357EAE">
              <w:rPr>
                <w:szCs w:val="22"/>
              </w:rPr>
              <w:t>объект</w:t>
            </w:r>
          </w:p>
        </w:tc>
        <w:tc>
          <w:tcPr>
            <w:tcW w:w="735" w:type="pct"/>
            <w:tcBorders>
              <w:top w:val="single" w:sz="4" w:space="0" w:color="auto"/>
              <w:left w:val="single" w:sz="4" w:space="0" w:color="auto"/>
              <w:bottom w:val="single" w:sz="4" w:space="0" w:color="auto"/>
              <w:right w:val="single" w:sz="4" w:space="0" w:color="auto"/>
            </w:tcBorders>
            <w:vAlign w:val="center"/>
          </w:tcPr>
          <w:p w14:paraId="3436F692" w14:textId="7E42B0EE" w:rsidR="00654BAF" w:rsidRPr="00357EAE" w:rsidRDefault="00D87350" w:rsidP="009A1F9F">
            <w:pPr>
              <w:pStyle w:val="affffc"/>
              <w:rPr>
                <w:szCs w:val="22"/>
              </w:rPr>
            </w:pPr>
            <w:r w:rsidRPr="00357EAE">
              <w:rPr>
                <w:szCs w:val="22"/>
              </w:rPr>
              <w:t>2</w:t>
            </w:r>
          </w:p>
        </w:tc>
        <w:tc>
          <w:tcPr>
            <w:tcW w:w="617" w:type="pct"/>
            <w:tcBorders>
              <w:top w:val="single" w:sz="4" w:space="0" w:color="auto"/>
              <w:left w:val="single" w:sz="4" w:space="0" w:color="auto"/>
              <w:bottom w:val="single" w:sz="4" w:space="0" w:color="auto"/>
              <w:right w:val="single" w:sz="4" w:space="0" w:color="auto"/>
            </w:tcBorders>
            <w:vAlign w:val="center"/>
          </w:tcPr>
          <w:p w14:paraId="3B9E15CE" w14:textId="5F8A9830" w:rsidR="00654BAF" w:rsidRPr="00D87350" w:rsidRDefault="00D87350" w:rsidP="009A1F9F">
            <w:pPr>
              <w:pStyle w:val="affffc"/>
              <w:rPr>
                <w:szCs w:val="22"/>
              </w:rPr>
            </w:pPr>
            <w:r w:rsidRPr="00357EAE">
              <w:rPr>
                <w:szCs w:val="22"/>
              </w:rPr>
              <w:t>2</w:t>
            </w:r>
          </w:p>
        </w:tc>
      </w:tr>
      <w:tr w:rsidR="00654BAF" w:rsidRPr="00D87350" w14:paraId="414175A9"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tcPr>
          <w:p w14:paraId="7B95D4E2" w14:textId="77777777" w:rsidR="00654BAF" w:rsidRPr="00D87350" w:rsidRDefault="00654BAF" w:rsidP="009A1F9F">
            <w:pPr>
              <w:pStyle w:val="affffc"/>
              <w:rPr>
                <w:szCs w:val="22"/>
              </w:rPr>
            </w:pPr>
            <w:r w:rsidRPr="00D87350">
              <w:rPr>
                <w:szCs w:val="22"/>
              </w:rPr>
              <w:t>Почта</w:t>
            </w:r>
          </w:p>
        </w:tc>
        <w:tc>
          <w:tcPr>
            <w:tcW w:w="595" w:type="pct"/>
            <w:vMerge/>
            <w:tcBorders>
              <w:left w:val="single" w:sz="4" w:space="0" w:color="auto"/>
              <w:right w:val="single" w:sz="4" w:space="0" w:color="auto"/>
            </w:tcBorders>
            <w:vAlign w:val="center"/>
          </w:tcPr>
          <w:p w14:paraId="3E14DE1C" w14:textId="77777777" w:rsidR="00654BAF" w:rsidRPr="00D87350" w:rsidRDefault="00654BAF" w:rsidP="009A1F9F">
            <w:pPr>
              <w:pStyle w:val="affffc"/>
              <w:rPr>
                <w:szCs w:val="22"/>
              </w:rPr>
            </w:pPr>
          </w:p>
        </w:tc>
        <w:tc>
          <w:tcPr>
            <w:tcW w:w="735" w:type="pct"/>
            <w:tcBorders>
              <w:top w:val="single" w:sz="4" w:space="0" w:color="auto"/>
              <w:left w:val="single" w:sz="4" w:space="0" w:color="auto"/>
              <w:bottom w:val="single" w:sz="4" w:space="0" w:color="auto"/>
              <w:right w:val="single" w:sz="4" w:space="0" w:color="auto"/>
            </w:tcBorders>
            <w:vAlign w:val="center"/>
          </w:tcPr>
          <w:p w14:paraId="4199A353" w14:textId="62FD61D8" w:rsidR="00654BAF" w:rsidRPr="00D87350" w:rsidRDefault="00D87350" w:rsidP="009A1F9F">
            <w:pPr>
              <w:pStyle w:val="affffc"/>
              <w:rPr>
                <w:szCs w:val="22"/>
              </w:rPr>
            </w:pPr>
            <w:r>
              <w:rPr>
                <w:szCs w:val="22"/>
              </w:rPr>
              <w:t>2</w:t>
            </w:r>
          </w:p>
        </w:tc>
        <w:tc>
          <w:tcPr>
            <w:tcW w:w="617" w:type="pct"/>
            <w:tcBorders>
              <w:top w:val="single" w:sz="4" w:space="0" w:color="auto"/>
              <w:left w:val="single" w:sz="4" w:space="0" w:color="auto"/>
              <w:bottom w:val="single" w:sz="4" w:space="0" w:color="auto"/>
              <w:right w:val="single" w:sz="4" w:space="0" w:color="auto"/>
            </w:tcBorders>
            <w:vAlign w:val="center"/>
          </w:tcPr>
          <w:p w14:paraId="3E1B881C" w14:textId="2D9F97B4" w:rsidR="00654BAF" w:rsidRPr="00D87350" w:rsidRDefault="00D87350" w:rsidP="009A1F9F">
            <w:pPr>
              <w:pStyle w:val="affffc"/>
              <w:rPr>
                <w:szCs w:val="22"/>
              </w:rPr>
            </w:pPr>
            <w:r>
              <w:rPr>
                <w:szCs w:val="22"/>
              </w:rPr>
              <w:t>2</w:t>
            </w:r>
          </w:p>
        </w:tc>
      </w:tr>
      <w:tr w:rsidR="00654BAF" w:rsidRPr="00D87350" w14:paraId="2E000F77"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tcPr>
          <w:p w14:paraId="074BA5EC" w14:textId="77777777" w:rsidR="00654BAF" w:rsidRPr="00D87350" w:rsidRDefault="00654BAF" w:rsidP="009A1F9F">
            <w:pPr>
              <w:pStyle w:val="affffc"/>
              <w:rPr>
                <w:szCs w:val="22"/>
              </w:rPr>
            </w:pPr>
            <w:r w:rsidRPr="00D87350">
              <w:rPr>
                <w:szCs w:val="22"/>
              </w:rPr>
              <w:t>Кладбища</w:t>
            </w:r>
          </w:p>
        </w:tc>
        <w:tc>
          <w:tcPr>
            <w:tcW w:w="595" w:type="pct"/>
            <w:vMerge/>
            <w:tcBorders>
              <w:left w:val="single" w:sz="4" w:space="0" w:color="auto"/>
              <w:right w:val="single" w:sz="4" w:space="0" w:color="auto"/>
            </w:tcBorders>
            <w:vAlign w:val="center"/>
          </w:tcPr>
          <w:p w14:paraId="7C28F3D2" w14:textId="77777777" w:rsidR="00654BAF" w:rsidRPr="00D87350" w:rsidRDefault="00654BAF" w:rsidP="009A1F9F">
            <w:pPr>
              <w:pStyle w:val="affffc"/>
              <w:rPr>
                <w:szCs w:val="22"/>
              </w:rPr>
            </w:pPr>
          </w:p>
        </w:tc>
        <w:tc>
          <w:tcPr>
            <w:tcW w:w="735" w:type="pct"/>
            <w:tcBorders>
              <w:top w:val="single" w:sz="4" w:space="0" w:color="auto"/>
              <w:left w:val="single" w:sz="4" w:space="0" w:color="auto"/>
              <w:bottom w:val="single" w:sz="4" w:space="0" w:color="auto"/>
              <w:right w:val="single" w:sz="4" w:space="0" w:color="auto"/>
            </w:tcBorders>
            <w:vAlign w:val="center"/>
          </w:tcPr>
          <w:p w14:paraId="4A1EBC1F" w14:textId="5E8B8E02" w:rsidR="00654BAF" w:rsidRPr="00D87350" w:rsidRDefault="00D87350" w:rsidP="009A1F9F">
            <w:pPr>
              <w:pStyle w:val="affffc"/>
              <w:rPr>
                <w:szCs w:val="22"/>
              </w:rPr>
            </w:pPr>
            <w:r>
              <w:rPr>
                <w:szCs w:val="22"/>
              </w:rPr>
              <w:t>2</w:t>
            </w:r>
          </w:p>
        </w:tc>
        <w:tc>
          <w:tcPr>
            <w:tcW w:w="617" w:type="pct"/>
            <w:tcBorders>
              <w:top w:val="single" w:sz="4" w:space="0" w:color="auto"/>
              <w:left w:val="single" w:sz="4" w:space="0" w:color="auto"/>
              <w:bottom w:val="single" w:sz="4" w:space="0" w:color="auto"/>
              <w:right w:val="single" w:sz="4" w:space="0" w:color="auto"/>
            </w:tcBorders>
            <w:vAlign w:val="center"/>
          </w:tcPr>
          <w:p w14:paraId="1823BC6B" w14:textId="2AD3D6B8" w:rsidR="00654BAF" w:rsidRPr="00D87350" w:rsidRDefault="00D87350" w:rsidP="009A1F9F">
            <w:pPr>
              <w:pStyle w:val="affffc"/>
              <w:rPr>
                <w:szCs w:val="22"/>
              </w:rPr>
            </w:pPr>
            <w:r>
              <w:rPr>
                <w:szCs w:val="22"/>
              </w:rPr>
              <w:t>2</w:t>
            </w:r>
          </w:p>
        </w:tc>
      </w:tr>
      <w:tr w:rsidR="00654BAF" w:rsidRPr="00D2450D" w14:paraId="627EF9AA"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tcPr>
          <w:p w14:paraId="1F8C779D" w14:textId="77777777" w:rsidR="00654BAF" w:rsidRPr="00D2450D" w:rsidRDefault="00654BAF" w:rsidP="009A1F9F">
            <w:pPr>
              <w:pStyle w:val="affffc"/>
              <w:keepNext w:val="0"/>
              <w:rPr>
                <w:szCs w:val="22"/>
              </w:rPr>
            </w:pPr>
            <w:r w:rsidRPr="00D2450D">
              <w:rPr>
                <w:szCs w:val="22"/>
              </w:rPr>
              <w:t>Объект пожарной безопасности (Электросирена С-40)</w:t>
            </w:r>
          </w:p>
        </w:tc>
        <w:tc>
          <w:tcPr>
            <w:tcW w:w="595" w:type="pct"/>
            <w:vMerge/>
            <w:tcBorders>
              <w:left w:val="single" w:sz="4" w:space="0" w:color="auto"/>
              <w:bottom w:val="single" w:sz="4" w:space="0" w:color="auto"/>
              <w:right w:val="single" w:sz="4" w:space="0" w:color="auto"/>
            </w:tcBorders>
            <w:vAlign w:val="center"/>
          </w:tcPr>
          <w:p w14:paraId="6AD57F66" w14:textId="77777777" w:rsidR="00654BAF" w:rsidRPr="00D2450D" w:rsidRDefault="00654BAF" w:rsidP="009A1F9F">
            <w:pPr>
              <w:pStyle w:val="affffc"/>
              <w:keepNext w:val="0"/>
              <w:rPr>
                <w:szCs w:val="22"/>
              </w:rPr>
            </w:pPr>
          </w:p>
        </w:tc>
        <w:tc>
          <w:tcPr>
            <w:tcW w:w="735" w:type="pct"/>
            <w:tcBorders>
              <w:top w:val="single" w:sz="4" w:space="0" w:color="auto"/>
              <w:left w:val="single" w:sz="4" w:space="0" w:color="auto"/>
              <w:bottom w:val="single" w:sz="4" w:space="0" w:color="auto"/>
              <w:right w:val="single" w:sz="4" w:space="0" w:color="auto"/>
            </w:tcBorders>
            <w:vAlign w:val="center"/>
          </w:tcPr>
          <w:p w14:paraId="1B856331" w14:textId="7193787A" w:rsidR="00335ADB" w:rsidRPr="00D2450D" w:rsidRDefault="00D2450D" w:rsidP="009A1F9F">
            <w:pPr>
              <w:pStyle w:val="affffc"/>
              <w:keepNext w:val="0"/>
              <w:rPr>
                <w:szCs w:val="22"/>
              </w:rPr>
            </w:pPr>
            <w:r w:rsidRPr="00D2450D">
              <w:rPr>
                <w:szCs w:val="22"/>
              </w:rPr>
              <w:t>2</w:t>
            </w:r>
          </w:p>
        </w:tc>
        <w:tc>
          <w:tcPr>
            <w:tcW w:w="617" w:type="pct"/>
            <w:tcBorders>
              <w:top w:val="single" w:sz="4" w:space="0" w:color="auto"/>
              <w:left w:val="single" w:sz="4" w:space="0" w:color="auto"/>
              <w:bottom w:val="single" w:sz="4" w:space="0" w:color="auto"/>
              <w:right w:val="single" w:sz="4" w:space="0" w:color="auto"/>
            </w:tcBorders>
            <w:vAlign w:val="center"/>
          </w:tcPr>
          <w:p w14:paraId="673B2172" w14:textId="2DF6ED5B" w:rsidR="00654BAF" w:rsidRPr="00D2450D" w:rsidRDefault="00D2450D" w:rsidP="009A1F9F">
            <w:pPr>
              <w:pStyle w:val="affffc"/>
              <w:keepNext w:val="0"/>
              <w:rPr>
                <w:szCs w:val="22"/>
              </w:rPr>
            </w:pPr>
            <w:r w:rsidRPr="00D2450D">
              <w:rPr>
                <w:szCs w:val="22"/>
              </w:rPr>
              <w:t>7</w:t>
            </w:r>
          </w:p>
        </w:tc>
      </w:tr>
      <w:tr w:rsidR="00654BAF" w:rsidRPr="00D2450D" w14:paraId="04A31357" w14:textId="77777777" w:rsidTr="009A1F9F">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C3CD423" w14:textId="77777777" w:rsidR="00654BAF" w:rsidRPr="00D2450D" w:rsidRDefault="00654BAF" w:rsidP="009A1F9F">
            <w:pPr>
              <w:pStyle w:val="affffc"/>
              <w:keepNext w:val="0"/>
              <w:rPr>
                <w:b/>
                <w:bCs/>
                <w:szCs w:val="22"/>
              </w:rPr>
            </w:pPr>
            <w:r w:rsidRPr="00D2450D">
              <w:rPr>
                <w:b/>
                <w:bCs/>
                <w:szCs w:val="22"/>
              </w:rPr>
              <w:lastRenderedPageBreak/>
              <w:t>VI. Транспортная инфраструктура</w:t>
            </w:r>
          </w:p>
        </w:tc>
      </w:tr>
      <w:tr w:rsidR="003272B5" w:rsidRPr="003272B5" w14:paraId="7B473AB2"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vAlign w:val="center"/>
            <w:hideMark/>
          </w:tcPr>
          <w:p w14:paraId="7F29B529" w14:textId="77777777" w:rsidR="003272B5" w:rsidRPr="00D2450D" w:rsidRDefault="003272B5" w:rsidP="009A1F9F">
            <w:pPr>
              <w:pStyle w:val="affffc"/>
              <w:keepNext w:val="0"/>
              <w:rPr>
                <w:szCs w:val="22"/>
              </w:rPr>
            </w:pPr>
            <w:r w:rsidRPr="00D2450D">
              <w:rPr>
                <w:szCs w:val="22"/>
              </w:rPr>
              <w:t>Протяжённость автомобильных дорог общего пользования, всего</w:t>
            </w:r>
          </w:p>
        </w:tc>
        <w:tc>
          <w:tcPr>
            <w:tcW w:w="595" w:type="pct"/>
            <w:vMerge w:val="restart"/>
            <w:tcBorders>
              <w:top w:val="single" w:sz="4" w:space="0" w:color="auto"/>
              <w:left w:val="single" w:sz="4" w:space="0" w:color="auto"/>
              <w:right w:val="single" w:sz="4" w:space="0" w:color="auto"/>
            </w:tcBorders>
            <w:vAlign w:val="center"/>
            <w:hideMark/>
          </w:tcPr>
          <w:p w14:paraId="7E17EDD0" w14:textId="77777777" w:rsidR="003272B5" w:rsidRPr="00D2450D" w:rsidRDefault="003272B5" w:rsidP="009A1F9F">
            <w:pPr>
              <w:pStyle w:val="affffc"/>
              <w:keepNext w:val="0"/>
              <w:rPr>
                <w:szCs w:val="22"/>
              </w:rPr>
            </w:pPr>
            <w:r w:rsidRPr="00D2450D">
              <w:rPr>
                <w:szCs w:val="22"/>
              </w:rPr>
              <w:t>км</w:t>
            </w:r>
          </w:p>
        </w:tc>
        <w:tc>
          <w:tcPr>
            <w:tcW w:w="735" w:type="pct"/>
            <w:tcBorders>
              <w:top w:val="single" w:sz="4" w:space="0" w:color="auto"/>
              <w:left w:val="single" w:sz="4" w:space="0" w:color="auto"/>
              <w:bottom w:val="single" w:sz="4" w:space="0" w:color="auto"/>
              <w:right w:val="single" w:sz="4" w:space="0" w:color="auto"/>
            </w:tcBorders>
            <w:vAlign w:val="center"/>
          </w:tcPr>
          <w:p w14:paraId="770B3195" w14:textId="5315C95D" w:rsidR="003272B5" w:rsidRPr="003A01FA" w:rsidRDefault="00660D92" w:rsidP="009A1F9F">
            <w:pPr>
              <w:pStyle w:val="affffc"/>
              <w:keepNext w:val="0"/>
              <w:rPr>
                <w:szCs w:val="22"/>
              </w:rPr>
            </w:pPr>
            <w:r>
              <w:rPr>
                <w:szCs w:val="22"/>
              </w:rPr>
              <w:t>30,839</w:t>
            </w:r>
          </w:p>
        </w:tc>
        <w:tc>
          <w:tcPr>
            <w:tcW w:w="617" w:type="pct"/>
            <w:tcBorders>
              <w:top w:val="single" w:sz="4" w:space="0" w:color="auto"/>
              <w:left w:val="single" w:sz="4" w:space="0" w:color="auto"/>
              <w:bottom w:val="single" w:sz="4" w:space="0" w:color="auto"/>
              <w:right w:val="single" w:sz="4" w:space="0" w:color="auto"/>
            </w:tcBorders>
            <w:vAlign w:val="center"/>
          </w:tcPr>
          <w:p w14:paraId="037A0610" w14:textId="5CD2B843" w:rsidR="003272B5" w:rsidRPr="003A01FA" w:rsidRDefault="00AA24A0" w:rsidP="009A1F9F">
            <w:pPr>
              <w:pStyle w:val="affffc"/>
              <w:keepNext w:val="0"/>
              <w:rPr>
                <w:szCs w:val="22"/>
              </w:rPr>
            </w:pPr>
            <w:r>
              <w:rPr>
                <w:szCs w:val="22"/>
              </w:rPr>
              <w:t>40,079</w:t>
            </w:r>
          </w:p>
        </w:tc>
      </w:tr>
      <w:tr w:rsidR="003272B5" w:rsidRPr="003272B5" w14:paraId="06C26EAE"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A3C947" w14:textId="77777777" w:rsidR="003272B5" w:rsidRPr="003272B5" w:rsidRDefault="003272B5" w:rsidP="009A1F9F">
            <w:pPr>
              <w:pStyle w:val="affffc"/>
              <w:keepNext w:val="0"/>
              <w:rPr>
                <w:szCs w:val="22"/>
              </w:rPr>
            </w:pPr>
            <w:r w:rsidRPr="003272B5">
              <w:rPr>
                <w:szCs w:val="22"/>
              </w:rPr>
              <w:t>в том числе:</w:t>
            </w:r>
          </w:p>
        </w:tc>
        <w:tc>
          <w:tcPr>
            <w:tcW w:w="595" w:type="pct"/>
            <w:vMerge/>
            <w:tcBorders>
              <w:left w:val="single" w:sz="4" w:space="0" w:color="auto"/>
              <w:right w:val="single" w:sz="4" w:space="0" w:color="auto"/>
            </w:tcBorders>
            <w:shd w:val="clear" w:color="auto" w:fill="auto"/>
            <w:vAlign w:val="center"/>
          </w:tcPr>
          <w:p w14:paraId="046DAA7F" w14:textId="77777777" w:rsidR="003272B5" w:rsidRPr="003272B5" w:rsidRDefault="003272B5" w:rsidP="009A1F9F">
            <w:pPr>
              <w:pStyle w:val="affffc"/>
              <w:keepNext w:val="0"/>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E328DCB" w14:textId="77777777" w:rsidR="003272B5" w:rsidRPr="003A01FA" w:rsidRDefault="003272B5" w:rsidP="009A1F9F">
            <w:pPr>
              <w:pStyle w:val="affffc"/>
              <w:keepNext w:val="0"/>
              <w:rPr>
                <w:szCs w:val="22"/>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476A5C5" w14:textId="77777777" w:rsidR="003272B5" w:rsidRPr="003A01FA" w:rsidRDefault="003272B5" w:rsidP="009A1F9F">
            <w:pPr>
              <w:pStyle w:val="affffc"/>
              <w:keepNext w:val="0"/>
              <w:rPr>
                <w:szCs w:val="22"/>
              </w:rPr>
            </w:pPr>
          </w:p>
        </w:tc>
      </w:tr>
      <w:tr w:rsidR="003272B5" w:rsidRPr="003272B5" w14:paraId="416C9A5F"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E7841D" w14:textId="0DE4DB9E" w:rsidR="003272B5" w:rsidRPr="00C5773B" w:rsidRDefault="003272B5" w:rsidP="009A1F9F">
            <w:pPr>
              <w:pStyle w:val="affffc"/>
              <w:keepNext w:val="0"/>
              <w:rPr>
                <w:szCs w:val="22"/>
              </w:rPr>
            </w:pPr>
            <w:r w:rsidRPr="00C5773B">
              <w:rPr>
                <w:szCs w:val="22"/>
              </w:rPr>
              <w:t>- регионального и межмуниципального значения</w:t>
            </w:r>
          </w:p>
        </w:tc>
        <w:tc>
          <w:tcPr>
            <w:tcW w:w="595" w:type="pct"/>
            <w:vMerge/>
            <w:tcBorders>
              <w:left w:val="single" w:sz="4" w:space="0" w:color="auto"/>
              <w:right w:val="single" w:sz="4" w:space="0" w:color="auto"/>
            </w:tcBorders>
            <w:shd w:val="clear" w:color="auto" w:fill="auto"/>
            <w:vAlign w:val="center"/>
          </w:tcPr>
          <w:p w14:paraId="37C431C4" w14:textId="77777777" w:rsidR="003272B5" w:rsidRPr="003272B5" w:rsidRDefault="003272B5" w:rsidP="009A1F9F">
            <w:pPr>
              <w:pStyle w:val="affffc"/>
              <w:keepNext w:val="0"/>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CB5EEE3" w14:textId="1DBB5A46" w:rsidR="003272B5" w:rsidRPr="003A01FA" w:rsidRDefault="003272B5" w:rsidP="009A1F9F">
            <w:pPr>
              <w:pStyle w:val="affffc"/>
              <w:keepNext w:val="0"/>
              <w:rPr>
                <w:szCs w:val="22"/>
              </w:rPr>
            </w:pPr>
            <w:r w:rsidRPr="003A01FA">
              <w:rPr>
                <w:szCs w:val="22"/>
              </w:rPr>
              <w:t>22,04</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6A9A6DA1" w14:textId="2F612C4E" w:rsidR="003272B5" w:rsidRPr="003A01FA" w:rsidRDefault="00C5773B" w:rsidP="009A1F9F">
            <w:pPr>
              <w:pStyle w:val="affffc"/>
              <w:keepNext w:val="0"/>
              <w:rPr>
                <w:szCs w:val="22"/>
              </w:rPr>
            </w:pPr>
            <w:r w:rsidRPr="003A01FA">
              <w:rPr>
                <w:szCs w:val="22"/>
              </w:rPr>
              <w:t>31,</w:t>
            </w:r>
            <w:r w:rsidR="00AA24A0">
              <w:rPr>
                <w:szCs w:val="22"/>
              </w:rPr>
              <w:t>280</w:t>
            </w:r>
          </w:p>
        </w:tc>
      </w:tr>
      <w:tr w:rsidR="003272B5" w:rsidRPr="003272B5" w14:paraId="25FD04DE"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6B0307" w14:textId="77777777" w:rsidR="003272B5" w:rsidRPr="00C5773B" w:rsidRDefault="003272B5" w:rsidP="009A1F9F">
            <w:pPr>
              <w:pStyle w:val="affffc"/>
              <w:keepNext w:val="0"/>
              <w:rPr>
                <w:szCs w:val="22"/>
              </w:rPr>
            </w:pPr>
            <w:r w:rsidRPr="00C5773B">
              <w:rPr>
                <w:szCs w:val="22"/>
              </w:rPr>
              <w:t xml:space="preserve">- местного значения </w:t>
            </w:r>
          </w:p>
        </w:tc>
        <w:tc>
          <w:tcPr>
            <w:tcW w:w="595" w:type="pct"/>
            <w:vMerge/>
            <w:tcBorders>
              <w:left w:val="single" w:sz="4" w:space="0" w:color="auto"/>
              <w:right w:val="single" w:sz="4" w:space="0" w:color="auto"/>
            </w:tcBorders>
            <w:shd w:val="clear" w:color="auto" w:fill="auto"/>
            <w:vAlign w:val="center"/>
          </w:tcPr>
          <w:p w14:paraId="6A601F8C" w14:textId="77777777" w:rsidR="003272B5" w:rsidRPr="003272B5" w:rsidRDefault="003272B5" w:rsidP="009A1F9F">
            <w:pPr>
              <w:pStyle w:val="affffc"/>
              <w:keepNext w:val="0"/>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4A72F61" w14:textId="00687AD3" w:rsidR="003272B5" w:rsidRPr="003272B5" w:rsidRDefault="00660D92" w:rsidP="009A1F9F">
            <w:pPr>
              <w:pStyle w:val="affffc"/>
              <w:keepNext w:val="0"/>
              <w:rPr>
                <w:szCs w:val="22"/>
              </w:rPr>
            </w:pPr>
            <w:r>
              <w:rPr>
                <w:szCs w:val="22"/>
              </w:rPr>
              <w:t>8,799</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CD156D6" w14:textId="365C758D" w:rsidR="003272B5" w:rsidRPr="003272B5" w:rsidRDefault="00660D92" w:rsidP="009A1F9F">
            <w:pPr>
              <w:pStyle w:val="affffc"/>
              <w:keepNext w:val="0"/>
              <w:rPr>
                <w:szCs w:val="22"/>
              </w:rPr>
            </w:pPr>
            <w:r>
              <w:rPr>
                <w:szCs w:val="22"/>
              </w:rPr>
              <w:t>8,799</w:t>
            </w:r>
          </w:p>
        </w:tc>
      </w:tr>
      <w:tr w:rsidR="003272B5" w:rsidRPr="00CB7638" w14:paraId="4997B907"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6A390EF5" w14:textId="214CD8D2" w:rsidR="003272B5" w:rsidRPr="00C5773B" w:rsidRDefault="003272B5" w:rsidP="009A1F9F">
            <w:pPr>
              <w:pStyle w:val="affffc"/>
              <w:keepNext w:val="0"/>
              <w:rPr>
                <w:szCs w:val="22"/>
              </w:rPr>
            </w:pPr>
            <w:r w:rsidRPr="00C5773B">
              <w:rPr>
                <w:szCs w:val="22"/>
              </w:rPr>
              <w:t>Протяженность улично-дорожной сети</w:t>
            </w:r>
          </w:p>
        </w:tc>
        <w:tc>
          <w:tcPr>
            <w:tcW w:w="595" w:type="pct"/>
            <w:vMerge/>
            <w:tcBorders>
              <w:left w:val="single" w:sz="4" w:space="0" w:color="auto"/>
              <w:right w:val="single" w:sz="4" w:space="0" w:color="auto"/>
            </w:tcBorders>
            <w:shd w:val="clear" w:color="auto" w:fill="auto"/>
            <w:vAlign w:val="center"/>
          </w:tcPr>
          <w:p w14:paraId="29FFBCB9" w14:textId="77777777" w:rsidR="003272B5" w:rsidRPr="003272B5" w:rsidRDefault="003272B5" w:rsidP="009A1F9F">
            <w:pPr>
              <w:pStyle w:val="affffc"/>
              <w:keepNext w:val="0"/>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2F7D860" w14:textId="41607382" w:rsidR="003272B5" w:rsidRPr="003272B5" w:rsidRDefault="003272B5" w:rsidP="009A1F9F">
            <w:pPr>
              <w:pStyle w:val="affffc"/>
              <w:keepNext w:val="0"/>
              <w:rPr>
                <w:szCs w:val="22"/>
              </w:rPr>
            </w:pPr>
            <w:r>
              <w:rPr>
                <w:szCs w:val="22"/>
              </w:rPr>
              <w:t>13,278</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934CC8B" w14:textId="590511A8" w:rsidR="003272B5" w:rsidRPr="003272B5" w:rsidRDefault="007A6AA8" w:rsidP="009A1F9F">
            <w:pPr>
              <w:pStyle w:val="affffc"/>
              <w:keepNext w:val="0"/>
              <w:rPr>
                <w:szCs w:val="22"/>
              </w:rPr>
            </w:pPr>
            <w:r>
              <w:rPr>
                <w:szCs w:val="22"/>
              </w:rPr>
              <w:t>13,278</w:t>
            </w:r>
          </w:p>
        </w:tc>
      </w:tr>
      <w:tr w:rsidR="00654BAF" w:rsidRPr="00CB7638" w14:paraId="59C82679" w14:textId="77777777" w:rsidTr="009A1F9F">
        <w:trPr>
          <w:trHeight w:val="213"/>
        </w:trPr>
        <w:tc>
          <w:tcPr>
            <w:tcW w:w="5000" w:type="pct"/>
            <w:gridSpan w:val="4"/>
            <w:tcBorders>
              <w:top w:val="single" w:sz="4" w:space="0" w:color="auto"/>
              <w:left w:val="single" w:sz="4" w:space="0" w:color="auto"/>
              <w:right w:val="single" w:sz="4" w:space="0" w:color="auto"/>
            </w:tcBorders>
            <w:shd w:val="clear" w:color="auto" w:fill="auto"/>
            <w:vAlign w:val="center"/>
            <w:hideMark/>
          </w:tcPr>
          <w:p w14:paraId="5F7D0225" w14:textId="77777777" w:rsidR="00654BAF" w:rsidRPr="00C5773B" w:rsidRDefault="00654BAF" w:rsidP="009A1F9F">
            <w:pPr>
              <w:pStyle w:val="affffc"/>
              <w:rPr>
                <w:b/>
                <w:bCs/>
                <w:szCs w:val="22"/>
              </w:rPr>
            </w:pPr>
            <w:r w:rsidRPr="00C5773B">
              <w:rPr>
                <w:b/>
                <w:bCs/>
                <w:szCs w:val="22"/>
              </w:rPr>
              <w:t>VII. Инженерное оборудование и благоустройство</w:t>
            </w:r>
          </w:p>
        </w:tc>
      </w:tr>
      <w:tr w:rsidR="00654BAF" w:rsidRPr="00C5773B" w14:paraId="2C2CF9E9" w14:textId="77777777" w:rsidTr="009A1F9F">
        <w:trPr>
          <w:trHeight w:val="213"/>
        </w:trPr>
        <w:tc>
          <w:tcPr>
            <w:tcW w:w="5000" w:type="pct"/>
            <w:gridSpan w:val="4"/>
            <w:tcBorders>
              <w:top w:val="single" w:sz="4" w:space="0" w:color="auto"/>
              <w:left w:val="single" w:sz="4" w:space="0" w:color="auto"/>
              <w:right w:val="single" w:sz="4" w:space="0" w:color="auto"/>
            </w:tcBorders>
            <w:shd w:val="clear" w:color="auto" w:fill="auto"/>
            <w:vAlign w:val="center"/>
          </w:tcPr>
          <w:p w14:paraId="6E78D269" w14:textId="77777777" w:rsidR="00654BAF" w:rsidRPr="00C5773B" w:rsidRDefault="00654BAF" w:rsidP="009A1F9F">
            <w:pPr>
              <w:pStyle w:val="affffc"/>
              <w:rPr>
                <w:b/>
                <w:bCs/>
                <w:szCs w:val="22"/>
              </w:rPr>
            </w:pPr>
            <w:r w:rsidRPr="00C5773B">
              <w:rPr>
                <w:b/>
                <w:bCs/>
                <w:szCs w:val="22"/>
              </w:rPr>
              <w:t>Электроснабжение:</w:t>
            </w:r>
          </w:p>
        </w:tc>
      </w:tr>
      <w:tr w:rsidR="00654BAF" w:rsidRPr="00C5773B" w14:paraId="5183A64C"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7C2B8C" w14:textId="77777777" w:rsidR="00654BAF" w:rsidRPr="00C5773B" w:rsidRDefault="00654BAF" w:rsidP="009A1F9F">
            <w:pPr>
              <w:pStyle w:val="affffc"/>
              <w:rPr>
                <w:szCs w:val="22"/>
              </w:rPr>
            </w:pPr>
            <w:r w:rsidRPr="00C5773B">
              <w:rPr>
                <w:szCs w:val="22"/>
              </w:rPr>
              <w:t xml:space="preserve">Суммарная электрическая нагрузка </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9F73C6" w14:textId="77777777" w:rsidR="00654BAF" w:rsidRPr="00C5773B" w:rsidRDefault="00654BAF" w:rsidP="009A1F9F">
            <w:pPr>
              <w:pStyle w:val="affffc"/>
              <w:rPr>
                <w:szCs w:val="22"/>
              </w:rPr>
            </w:pPr>
            <w:r w:rsidRPr="00C5773B">
              <w:rPr>
                <w:szCs w:val="22"/>
              </w:rPr>
              <w:t>кВт</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2294B93" w14:textId="77777777" w:rsidR="00654BAF" w:rsidRPr="00C5773B" w:rsidRDefault="00654BAF" w:rsidP="009A1F9F">
            <w:pPr>
              <w:pStyle w:val="affffc"/>
              <w:rPr>
                <w:szCs w:val="22"/>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544F54E" w14:textId="7B63DEE9" w:rsidR="00654BAF" w:rsidRPr="00C5773B" w:rsidRDefault="00C5773B" w:rsidP="009A1F9F">
            <w:pPr>
              <w:pStyle w:val="affffc"/>
              <w:rPr>
                <w:szCs w:val="22"/>
              </w:rPr>
            </w:pPr>
            <w:r w:rsidRPr="00C5773B">
              <w:rPr>
                <w:szCs w:val="22"/>
              </w:rPr>
              <w:t>1142,70</w:t>
            </w:r>
          </w:p>
        </w:tc>
      </w:tr>
      <w:tr w:rsidR="00654BAF" w:rsidRPr="00C5773B" w14:paraId="6506F384"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78E78E" w14:textId="77777777" w:rsidR="00654BAF" w:rsidRPr="00C5773B" w:rsidRDefault="00654BAF" w:rsidP="009A1F9F">
            <w:pPr>
              <w:pStyle w:val="affffc"/>
              <w:rPr>
                <w:szCs w:val="22"/>
              </w:rPr>
            </w:pPr>
            <w:r w:rsidRPr="00C5773B">
              <w:rPr>
                <w:szCs w:val="22"/>
              </w:rPr>
              <w:t>Трансформаторный пункт</w:t>
            </w:r>
          </w:p>
        </w:tc>
        <w:tc>
          <w:tcPr>
            <w:tcW w:w="595" w:type="pct"/>
            <w:tcBorders>
              <w:left w:val="single" w:sz="4" w:space="0" w:color="auto"/>
              <w:bottom w:val="single" w:sz="4" w:space="0" w:color="auto"/>
              <w:right w:val="single" w:sz="4" w:space="0" w:color="auto"/>
            </w:tcBorders>
            <w:shd w:val="clear" w:color="auto" w:fill="auto"/>
            <w:vAlign w:val="center"/>
            <w:hideMark/>
          </w:tcPr>
          <w:p w14:paraId="11580144" w14:textId="447ECBAA" w:rsidR="00654BAF" w:rsidRPr="00C5773B" w:rsidRDefault="00CB3446" w:rsidP="009A1F9F">
            <w:pPr>
              <w:pStyle w:val="affffc"/>
              <w:rPr>
                <w:szCs w:val="22"/>
              </w:rPr>
            </w:pPr>
            <w:r w:rsidRPr="00C5773B">
              <w:rPr>
                <w:szCs w:val="22"/>
              </w:rPr>
              <w:t>ед.</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8353689" w14:textId="0315CF01" w:rsidR="00654BAF" w:rsidRPr="00C5773B" w:rsidRDefault="00CB3446" w:rsidP="009A1F9F">
            <w:pPr>
              <w:pStyle w:val="affffc"/>
              <w:rPr>
                <w:szCs w:val="22"/>
              </w:rPr>
            </w:pPr>
            <w:r w:rsidRPr="00C5773B">
              <w:rPr>
                <w:szCs w:val="22"/>
              </w:rPr>
              <w:t>13</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C7A25C0" w14:textId="4F0BB9C0" w:rsidR="00654BAF" w:rsidRPr="00C5773B" w:rsidRDefault="00CB3446" w:rsidP="009A1F9F">
            <w:pPr>
              <w:pStyle w:val="affffc"/>
              <w:rPr>
                <w:szCs w:val="22"/>
              </w:rPr>
            </w:pPr>
            <w:r w:rsidRPr="00C5773B">
              <w:rPr>
                <w:szCs w:val="22"/>
              </w:rPr>
              <w:t>13</w:t>
            </w:r>
          </w:p>
        </w:tc>
      </w:tr>
      <w:tr w:rsidR="00FA5120" w:rsidRPr="00CB7638" w14:paraId="77B9CD18"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B8F4B4" w14:textId="77777777" w:rsidR="00FA5120" w:rsidRPr="00C5773B" w:rsidRDefault="00FA5120" w:rsidP="009A1F9F">
            <w:pPr>
              <w:pStyle w:val="affffc"/>
              <w:rPr>
                <w:szCs w:val="22"/>
              </w:rPr>
            </w:pPr>
            <w:r w:rsidRPr="00C5773B">
              <w:rPr>
                <w:szCs w:val="22"/>
              </w:rPr>
              <w:t>Протяженность линий электропередачи, в т.ч.:</w:t>
            </w:r>
          </w:p>
        </w:tc>
        <w:tc>
          <w:tcPr>
            <w:tcW w:w="595" w:type="pct"/>
            <w:vMerge w:val="restart"/>
            <w:tcBorders>
              <w:top w:val="single" w:sz="4" w:space="0" w:color="auto"/>
              <w:left w:val="single" w:sz="4" w:space="0" w:color="auto"/>
              <w:right w:val="single" w:sz="4" w:space="0" w:color="auto"/>
            </w:tcBorders>
            <w:shd w:val="clear" w:color="auto" w:fill="auto"/>
            <w:vAlign w:val="center"/>
          </w:tcPr>
          <w:p w14:paraId="109090DC" w14:textId="287B3EED" w:rsidR="00FA5120" w:rsidRPr="00C5773B" w:rsidRDefault="00FA5120" w:rsidP="009A1F9F">
            <w:pPr>
              <w:pStyle w:val="affffc"/>
              <w:rPr>
                <w:szCs w:val="22"/>
              </w:rPr>
            </w:pPr>
            <w:r w:rsidRPr="00C5773B">
              <w:rPr>
                <w:szCs w:val="22"/>
              </w:rPr>
              <w:t>км</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511F7E1" w14:textId="66DD0DE3" w:rsidR="00FA5120" w:rsidRPr="00C5773B" w:rsidRDefault="00CB3446" w:rsidP="009A1F9F">
            <w:pPr>
              <w:pStyle w:val="affffc"/>
              <w:rPr>
                <w:szCs w:val="22"/>
              </w:rPr>
            </w:pPr>
            <w:r w:rsidRPr="00C5773B">
              <w:rPr>
                <w:szCs w:val="22"/>
              </w:rPr>
              <w:t>60,59</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6D5F2FCD" w14:textId="151433E3" w:rsidR="00FA5120" w:rsidRPr="00CB3446" w:rsidRDefault="00CB3446" w:rsidP="009A1F9F">
            <w:pPr>
              <w:pStyle w:val="affffc"/>
              <w:rPr>
                <w:szCs w:val="22"/>
              </w:rPr>
            </w:pPr>
            <w:r w:rsidRPr="00C5773B">
              <w:rPr>
                <w:szCs w:val="22"/>
              </w:rPr>
              <w:t>60,59</w:t>
            </w:r>
          </w:p>
        </w:tc>
      </w:tr>
      <w:tr w:rsidR="00FA5120" w:rsidRPr="00D72453" w14:paraId="72AB8653"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FE1B37" w14:textId="77777777" w:rsidR="00FA5120" w:rsidRPr="00C5773B" w:rsidRDefault="00FA5120" w:rsidP="009A1F9F">
            <w:pPr>
              <w:pStyle w:val="affffc"/>
              <w:rPr>
                <w:szCs w:val="22"/>
              </w:rPr>
            </w:pPr>
            <w:r w:rsidRPr="00C5773B">
              <w:rPr>
                <w:szCs w:val="22"/>
              </w:rPr>
              <w:t>ЛЭП 10 кВ</w:t>
            </w:r>
          </w:p>
        </w:tc>
        <w:tc>
          <w:tcPr>
            <w:tcW w:w="595" w:type="pct"/>
            <w:vMerge/>
            <w:tcBorders>
              <w:left w:val="single" w:sz="4" w:space="0" w:color="auto"/>
              <w:right w:val="single" w:sz="4" w:space="0" w:color="auto"/>
            </w:tcBorders>
            <w:shd w:val="clear" w:color="auto" w:fill="auto"/>
            <w:vAlign w:val="center"/>
            <w:hideMark/>
          </w:tcPr>
          <w:p w14:paraId="0866CC73" w14:textId="1B1C51CF" w:rsidR="00FA5120" w:rsidRPr="00D72453" w:rsidRDefault="00FA5120" w:rsidP="009A1F9F">
            <w:pPr>
              <w:pStyle w:val="affffc"/>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ABE057B" w14:textId="4699EFB6" w:rsidR="00FA5120" w:rsidRPr="00D72453" w:rsidRDefault="00D72453" w:rsidP="009A1F9F">
            <w:pPr>
              <w:pStyle w:val="affffc"/>
              <w:rPr>
                <w:szCs w:val="22"/>
              </w:rPr>
            </w:pPr>
            <w:r>
              <w:rPr>
                <w:szCs w:val="22"/>
              </w:rPr>
              <w:t>37,90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6E5383F" w14:textId="6F7FBE14" w:rsidR="00FA5120" w:rsidRPr="00D72453" w:rsidRDefault="00D72453" w:rsidP="009A1F9F">
            <w:pPr>
              <w:pStyle w:val="affffc"/>
              <w:rPr>
                <w:szCs w:val="22"/>
              </w:rPr>
            </w:pPr>
            <w:r>
              <w:rPr>
                <w:szCs w:val="22"/>
              </w:rPr>
              <w:t>37,90</w:t>
            </w:r>
          </w:p>
        </w:tc>
      </w:tr>
      <w:tr w:rsidR="00D72453" w:rsidRPr="00D72453" w14:paraId="5DC94CF2"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2DCB6577" w14:textId="227E1A6F" w:rsidR="00D72453" w:rsidRPr="00C5773B" w:rsidRDefault="00D72453" w:rsidP="009A1F9F">
            <w:pPr>
              <w:pStyle w:val="affffc"/>
              <w:rPr>
                <w:szCs w:val="22"/>
              </w:rPr>
            </w:pPr>
            <w:r w:rsidRPr="00C5773B">
              <w:rPr>
                <w:szCs w:val="22"/>
              </w:rPr>
              <w:t>ЛЭП 35 кВ</w:t>
            </w:r>
          </w:p>
        </w:tc>
        <w:tc>
          <w:tcPr>
            <w:tcW w:w="595" w:type="pct"/>
            <w:vMerge/>
            <w:tcBorders>
              <w:left w:val="single" w:sz="4" w:space="0" w:color="auto"/>
              <w:right w:val="single" w:sz="4" w:space="0" w:color="auto"/>
            </w:tcBorders>
            <w:shd w:val="clear" w:color="auto" w:fill="auto"/>
            <w:vAlign w:val="center"/>
          </w:tcPr>
          <w:p w14:paraId="6F0054AE" w14:textId="77777777" w:rsidR="00D72453" w:rsidRPr="00D72453" w:rsidRDefault="00D72453" w:rsidP="009A1F9F">
            <w:pPr>
              <w:pStyle w:val="affffc"/>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ABD77DD" w14:textId="0D9AFF5E" w:rsidR="00D72453" w:rsidRPr="00D72453" w:rsidRDefault="00D72453" w:rsidP="009A1F9F">
            <w:pPr>
              <w:pStyle w:val="affffc"/>
              <w:rPr>
                <w:szCs w:val="22"/>
              </w:rPr>
            </w:pPr>
            <w:r>
              <w:rPr>
                <w:szCs w:val="22"/>
              </w:rPr>
              <w:t>4,35</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1AC65C6" w14:textId="3592857B" w:rsidR="00D72453" w:rsidRPr="00D72453" w:rsidRDefault="00D72453" w:rsidP="009A1F9F">
            <w:pPr>
              <w:pStyle w:val="affffc"/>
              <w:rPr>
                <w:szCs w:val="22"/>
              </w:rPr>
            </w:pPr>
            <w:r>
              <w:rPr>
                <w:szCs w:val="22"/>
              </w:rPr>
              <w:t>4,35</w:t>
            </w:r>
          </w:p>
        </w:tc>
      </w:tr>
      <w:tr w:rsidR="00FA5120" w:rsidRPr="00CB7638" w14:paraId="3A1575DD"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4D1C42" w14:textId="77777777" w:rsidR="00FA5120" w:rsidRPr="00C5773B" w:rsidRDefault="00FA5120" w:rsidP="009A1F9F">
            <w:pPr>
              <w:pStyle w:val="affffc"/>
              <w:rPr>
                <w:szCs w:val="22"/>
              </w:rPr>
            </w:pPr>
            <w:r w:rsidRPr="00C5773B">
              <w:rPr>
                <w:szCs w:val="22"/>
              </w:rPr>
              <w:t>ЛЭП 110 кВ</w:t>
            </w:r>
          </w:p>
        </w:tc>
        <w:tc>
          <w:tcPr>
            <w:tcW w:w="595" w:type="pct"/>
            <w:vMerge/>
            <w:tcBorders>
              <w:left w:val="single" w:sz="4" w:space="0" w:color="auto"/>
              <w:right w:val="single" w:sz="4" w:space="0" w:color="auto"/>
            </w:tcBorders>
            <w:shd w:val="clear" w:color="auto" w:fill="auto"/>
            <w:vAlign w:val="center"/>
          </w:tcPr>
          <w:p w14:paraId="5E41DE6D" w14:textId="77777777" w:rsidR="00FA5120" w:rsidRPr="00D72453" w:rsidRDefault="00FA5120" w:rsidP="009A1F9F">
            <w:pPr>
              <w:pStyle w:val="affffc"/>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FFEDC42" w14:textId="6F8A9C24" w:rsidR="00FA5120" w:rsidRPr="00D72453" w:rsidRDefault="00D72453" w:rsidP="009A1F9F">
            <w:pPr>
              <w:pStyle w:val="affffc"/>
              <w:rPr>
                <w:szCs w:val="22"/>
              </w:rPr>
            </w:pPr>
            <w:r w:rsidRPr="00D72453">
              <w:rPr>
                <w:szCs w:val="22"/>
              </w:rPr>
              <w:t>18,34</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F548F98" w14:textId="29AEC565" w:rsidR="00FA5120" w:rsidRPr="00D72453" w:rsidRDefault="00D72453" w:rsidP="009A1F9F">
            <w:pPr>
              <w:pStyle w:val="affffc"/>
              <w:rPr>
                <w:szCs w:val="22"/>
              </w:rPr>
            </w:pPr>
            <w:r w:rsidRPr="00D72453">
              <w:rPr>
                <w:szCs w:val="22"/>
              </w:rPr>
              <w:t>18,34</w:t>
            </w:r>
          </w:p>
        </w:tc>
      </w:tr>
      <w:tr w:rsidR="00654BAF" w:rsidRPr="00C5773B" w14:paraId="086D2DB8" w14:textId="77777777" w:rsidTr="009A1F9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57693D" w14:textId="77777777" w:rsidR="00654BAF" w:rsidRPr="00C5773B" w:rsidRDefault="00654BAF" w:rsidP="009A1F9F">
            <w:pPr>
              <w:pStyle w:val="affffc"/>
              <w:rPr>
                <w:b/>
                <w:bCs/>
                <w:szCs w:val="22"/>
              </w:rPr>
            </w:pPr>
            <w:r w:rsidRPr="00C5773B">
              <w:rPr>
                <w:b/>
                <w:bCs/>
                <w:szCs w:val="22"/>
              </w:rPr>
              <w:t>Газоснабжение:</w:t>
            </w:r>
          </w:p>
        </w:tc>
      </w:tr>
      <w:tr w:rsidR="00654BAF" w:rsidRPr="00C5773B" w14:paraId="0B38BBC7"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7F962D" w14:textId="77777777" w:rsidR="00654BAF" w:rsidRPr="00C5773B" w:rsidRDefault="00654BAF" w:rsidP="009A1F9F">
            <w:pPr>
              <w:pStyle w:val="affffc"/>
              <w:rPr>
                <w:szCs w:val="22"/>
              </w:rPr>
            </w:pPr>
            <w:r w:rsidRPr="00C5773B">
              <w:rPr>
                <w:szCs w:val="22"/>
              </w:rPr>
              <w:t>Потребление сетевого газа всего</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12E3D" w14:textId="27FEA2D6" w:rsidR="00654BAF" w:rsidRPr="00C5773B" w:rsidRDefault="00654BAF" w:rsidP="009A1F9F">
            <w:pPr>
              <w:pStyle w:val="affffc"/>
              <w:rPr>
                <w:szCs w:val="22"/>
              </w:rPr>
            </w:pPr>
            <w:r w:rsidRPr="00C5773B">
              <w:rPr>
                <w:szCs w:val="22"/>
              </w:rPr>
              <w:t>м</w:t>
            </w:r>
            <w:r w:rsidRPr="00C5773B">
              <w:rPr>
                <w:szCs w:val="22"/>
                <w:vertAlign w:val="superscript"/>
              </w:rPr>
              <w:t>3</w:t>
            </w:r>
            <w:r w:rsidRPr="00C5773B">
              <w:rPr>
                <w:szCs w:val="22"/>
              </w:rPr>
              <w:t>/год</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447B798" w14:textId="77777777" w:rsidR="00654BAF" w:rsidRPr="00C5773B" w:rsidRDefault="00654BAF" w:rsidP="009A1F9F">
            <w:pPr>
              <w:pStyle w:val="affffc"/>
              <w:rPr>
                <w:szCs w:val="22"/>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E5B2F76" w14:textId="5AF78909" w:rsidR="00654BAF" w:rsidRPr="00C5773B" w:rsidRDefault="00C5773B" w:rsidP="009A1F9F">
            <w:pPr>
              <w:pStyle w:val="affffc"/>
              <w:rPr>
                <w:szCs w:val="22"/>
              </w:rPr>
            </w:pPr>
            <w:r w:rsidRPr="00C5773B">
              <w:rPr>
                <w:szCs w:val="22"/>
              </w:rPr>
              <w:t>258 407,69</w:t>
            </w:r>
          </w:p>
        </w:tc>
      </w:tr>
      <w:tr w:rsidR="00654BAF" w:rsidRPr="00CB3446" w14:paraId="2EBBD1E4"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888927" w14:textId="77777777" w:rsidR="00654BAF" w:rsidRPr="00C5773B" w:rsidRDefault="00654BAF" w:rsidP="009A1F9F">
            <w:pPr>
              <w:pStyle w:val="affffc"/>
              <w:rPr>
                <w:szCs w:val="22"/>
              </w:rPr>
            </w:pPr>
            <w:r w:rsidRPr="00C5773B">
              <w:rPr>
                <w:szCs w:val="22"/>
              </w:rPr>
              <w:t>Количество пунктов редуцирования газа</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025811" w14:textId="77777777" w:rsidR="00654BAF" w:rsidRPr="00C5773B" w:rsidRDefault="00654BAF" w:rsidP="009A1F9F">
            <w:pPr>
              <w:pStyle w:val="affffc"/>
              <w:rPr>
                <w:szCs w:val="22"/>
              </w:rPr>
            </w:pPr>
            <w:r w:rsidRPr="00C5773B">
              <w:rPr>
                <w:szCs w:val="22"/>
              </w:rPr>
              <w:t>Ед.</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BF92ED0" w14:textId="06455298" w:rsidR="00654BAF" w:rsidRPr="00C5773B" w:rsidRDefault="00A24971" w:rsidP="009A1F9F">
            <w:pPr>
              <w:pStyle w:val="affffc"/>
              <w:rPr>
                <w:szCs w:val="22"/>
              </w:rPr>
            </w:pPr>
            <w:r>
              <w:rPr>
                <w:szCs w:val="22"/>
              </w:rPr>
              <w:t>4</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185A29A" w14:textId="05295ACD" w:rsidR="00654BAF" w:rsidRPr="00CB3446" w:rsidRDefault="00A24971" w:rsidP="009A1F9F">
            <w:pPr>
              <w:pStyle w:val="affffc"/>
              <w:rPr>
                <w:szCs w:val="22"/>
              </w:rPr>
            </w:pPr>
            <w:r>
              <w:rPr>
                <w:szCs w:val="22"/>
              </w:rPr>
              <w:t>4</w:t>
            </w:r>
          </w:p>
        </w:tc>
      </w:tr>
      <w:tr w:rsidR="00D87350" w:rsidRPr="00CB3446" w14:paraId="0A7C7C25"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B764D5" w14:textId="476CE671" w:rsidR="00D87350" w:rsidRPr="00CB3446" w:rsidRDefault="00D87350" w:rsidP="00D87350">
            <w:pPr>
              <w:pStyle w:val="affffc"/>
              <w:rPr>
                <w:szCs w:val="22"/>
              </w:rPr>
            </w:pPr>
            <w:r w:rsidRPr="00CB3446">
              <w:rPr>
                <w:szCs w:val="22"/>
              </w:rPr>
              <w:t>Протяженность распределительных газопроводов, всего</w:t>
            </w:r>
          </w:p>
        </w:tc>
        <w:tc>
          <w:tcPr>
            <w:tcW w:w="595" w:type="pct"/>
            <w:vMerge w:val="restart"/>
            <w:tcBorders>
              <w:left w:val="single" w:sz="4" w:space="0" w:color="auto"/>
              <w:right w:val="single" w:sz="4" w:space="0" w:color="auto"/>
            </w:tcBorders>
            <w:shd w:val="clear" w:color="auto" w:fill="auto"/>
            <w:vAlign w:val="center"/>
          </w:tcPr>
          <w:p w14:paraId="68A439E2" w14:textId="77777777" w:rsidR="00D87350" w:rsidRPr="00CB3446" w:rsidRDefault="00D87350" w:rsidP="00D87350">
            <w:pPr>
              <w:pStyle w:val="affffc"/>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F4D92B3" w14:textId="1D7F7264" w:rsidR="00D87350" w:rsidRPr="00CB3446" w:rsidRDefault="00CA4182" w:rsidP="00D87350">
            <w:pPr>
              <w:pStyle w:val="affffc"/>
              <w:rPr>
                <w:szCs w:val="22"/>
              </w:rPr>
            </w:pPr>
            <w:r>
              <w:rPr>
                <w:szCs w:val="22"/>
              </w:rPr>
              <w:t>42,78</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E01EA0A" w14:textId="46316619" w:rsidR="00D87350" w:rsidRPr="00CB3446" w:rsidRDefault="00CA4182" w:rsidP="00D87350">
            <w:pPr>
              <w:pStyle w:val="affffc"/>
              <w:rPr>
                <w:szCs w:val="22"/>
              </w:rPr>
            </w:pPr>
            <w:r>
              <w:rPr>
                <w:szCs w:val="22"/>
              </w:rPr>
              <w:t>42,78</w:t>
            </w:r>
          </w:p>
        </w:tc>
      </w:tr>
      <w:tr w:rsidR="00D87350" w:rsidRPr="00C5773B" w14:paraId="1911733C"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B34A3E" w14:textId="5019A4EC" w:rsidR="00D87350" w:rsidRPr="00C5773B" w:rsidRDefault="00D87350" w:rsidP="00D87350">
            <w:pPr>
              <w:pStyle w:val="affffc"/>
              <w:rPr>
                <w:szCs w:val="22"/>
              </w:rPr>
            </w:pPr>
            <w:r w:rsidRPr="00C5773B">
              <w:rPr>
                <w:szCs w:val="22"/>
              </w:rPr>
              <w:t>В том числе: Высокого давления</w:t>
            </w:r>
          </w:p>
        </w:tc>
        <w:tc>
          <w:tcPr>
            <w:tcW w:w="595" w:type="pct"/>
            <w:vMerge/>
            <w:tcBorders>
              <w:left w:val="single" w:sz="4" w:space="0" w:color="auto"/>
              <w:right w:val="single" w:sz="4" w:space="0" w:color="auto"/>
            </w:tcBorders>
            <w:shd w:val="clear" w:color="auto" w:fill="auto"/>
            <w:vAlign w:val="center"/>
          </w:tcPr>
          <w:p w14:paraId="4D340C35" w14:textId="77777777" w:rsidR="00D87350" w:rsidRPr="00C5773B" w:rsidRDefault="00D87350" w:rsidP="00D87350">
            <w:pPr>
              <w:pStyle w:val="affffc"/>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0C5255E" w14:textId="01D500CA" w:rsidR="00D87350" w:rsidRPr="00C5773B" w:rsidRDefault="00D87350" w:rsidP="00D87350">
            <w:pPr>
              <w:pStyle w:val="affffc"/>
              <w:rPr>
                <w:szCs w:val="22"/>
              </w:rPr>
            </w:pPr>
            <w:r w:rsidRPr="00C5773B">
              <w:rPr>
                <w:szCs w:val="22"/>
              </w:rPr>
              <w:t>21,01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637785E" w14:textId="1B6824BD" w:rsidR="00D87350" w:rsidRPr="00C5773B" w:rsidRDefault="00D87350" w:rsidP="00D87350">
            <w:pPr>
              <w:pStyle w:val="affffc"/>
              <w:rPr>
                <w:szCs w:val="22"/>
              </w:rPr>
            </w:pPr>
            <w:r w:rsidRPr="00C5773B">
              <w:rPr>
                <w:szCs w:val="22"/>
              </w:rPr>
              <w:t>21,01</w:t>
            </w:r>
          </w:p>
        </w:tc>
      </w:tr>
      <w:tr w:rsidR="00D87350" w:rsidRPr="00C5773B" w14:paraId="46C44125"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7E8A68" w14:textId="77777777" w:rsidR="00D87350" w:rsidRPr="00C5773B" w:rsidRDefault="00D87350" w:rsidP="00D87350">
            <w:pPr>
              <w:pStyle w:val="affffc"/>
              <w:keepNext w:val="0"/>
              <w:ind w:firstLine="1246"/>
              <w:rPr>
                <w:szCs w:val="22"/>
              </w:rPr>
            </w:pPr>
            <w:r w:rsidRPr="00C5773B">
              <w:rPr>
                <w:szCs w:val="22"/>
              </w:rPr>
              <w:t xml:space="preserve">Низкого давления </w:t>
            </w:r>
          </w:p>
        </w:tc>
        <w:tc>
          <w:tcPr>
            <w:tcW w:w="595" w:type="pct"/>
            <w:vMerge/>
            <w:tcBorders>
              <w:left w:val="single" w:sz="4" w:space="0" w:color="auto"/>
              <w:bottom w:val="single" w:sz="4" w:space="0" w:color="auto"/>
              <w:right w:val="single" w:sz="4" w:space="0" w:color="auto"/>
            </w:tcBorders>
            <w:shd w:val="clear" w:color="auto" w:fill="auto"/>
            <w:vAlign w:val="center"/>
          </w:tcPr>
          <w:p w14:paraId="0A9087CF" w14:textId="77777777" w:rsidR="00D87350" w:rsidRPr="00C5773B" w:rsidRDefault="00D87350" w:rsidP="00D87350">
            <w:pPr>
              <w:pStyle w:val="affffc"/>
              <w:keepNext w:val="0"/>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5B6C360" w14:textId="1399F34F" w:rsidR="00D87350" w:rsidRPr="00C5773B" w:rsidRDefault="00A24971" w:rsidP="00D87350">
            <w:pPr>
              <w:pStyle w:val="affffc"/>
              <w:keepNext w:val="0"/>
              <w:rPr>
                <w:szCs w:val="22"/>
              </w:rPr>
            </w:pPr>
            <w:r>
              <w:rPr>
                <w:szCs w:val="22"/>
              </w:rPr>
              <w:t>21,</w:t>
            </w:r>
            <w:r w:rsidR="00CA4182">
              <w:rPr>
                <w:szCs w:val="22"/>
              </w:rPr>
              <w:t>77</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F72160A" w14:textId="77DEB432" w:rsidR="00D87350" w:rsidRPr="00C5773B" w:rsidRDefault="00A24971" w:rsidP="00D87350">
            <w:pPr>
              <w:pStyle w:val="affffc"/>
              <w:keepNext w:val="0"/>
              <w:rPr>
                <w:szCs w:val="22"/>
              </w:rPr>
            </w:pPr>
            <w:r>
              <w:rPr>
                <w:szCs w:val="22"/>
              </w:rPr>
              <w:t>21,</w:t>
            </w:r>
            <w:r w:rsidR="00CA4182">
              <w:rPr>
                <w:szCs w:val="22"/>
              </w:rPr>
              <w:t>77</w:t>
            </w:r>
          </w:p>
        </w:tc>
      </w:tr>
      <w:tr w:rsidR="00654BAF" w:rsidRPr="00C5773B" w14:paraId="1CE14C76" w14:textId="77777777" w:rsidTr="009A1F9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03F52A" w14:textId="77777777" w:rsidR="00654BAF" w:rsidRPr="00C5773B" w:rsidRDefault="00654BAF" w:rsidP="009A1F9F">
            <w:pPr>
              <w:pStyle w:val="affffc"/>
              <w:rPr>
                <w:szCs w:val="22"/>
              </w:rPr>
            </w:pPr>
            <w:r w:rsidRPr="00C5773B">
              <w:rPr>
                <w:b/>
                <w:bCs/>
                <w:szCs w:val="22"/>
              </w:rPr>
              <w:t>Водоснабжение:</w:t>
            </w:r>
          </w:p>
        </w:tc>
      </w:tr>
      <w:tr w:rsidR="00654BAF" w:rsidRPr="00C5773B" w14:paraId="02EB3D9F"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3F1C9E" w14:textId="77777777" w:rsidR="00654BAF" w:rsidRPr="00C5773B" w:rsidRDefault="00654BAF" w:rsidP="009A1F9F">
            <w:pPr>
              <w:pStyle w:val="affffc"/>
              <w:rPr>
                <w:szCs w:val="22"/>
              </w:rPr>
            </w:pPr>
            <w:r w:rsidRPr="00C5773B">
              <w:rPr>
                <w:szCs w:val="22"/>
              </w:rPr>
              <w:t xml:space="preserve">Хозяйственно-питьевое водопотребление </w:t>
            </w:r>
          </w:p>
        </w:tc>
        <w:tc>
          <w:tcPr>
            <w:tcW w:w="595" w:type="pct"/>
            <w:tcBorders>
              <w:top w:val="single" w:sz="4" w:space="0" w:color="auto"/>
              <w:left w:val="single" w:sz="4" w:space="0" w:color="auto"/>
              <w:right w:val="single" w:sz="4" w:space="0" w:color="auto"/>
            </w:tcBorders>
            <w:shd w:val="clear" w:color="auto" w:fill="auto"/>
            <w:vAlign w:val="center"/>
            <w:hideMark/>
          </w:tcPr>
          <w:p w14:paraId="32399365" w14:textId="4B1652E5" w:rsidR="00654BAF" w:rsidRPr="00C5773B" w:rsidRDefault="00654BAF" w:rsidP="009A1F9F">
            <w:pPr>
              <w:pStyle w:val="affffc"/>
              <w:rPr>
                <w:szCs w:val="22"/>
              </w:rPr>
            </w:pPr>
            <w:r w:rsidRPr="00C5773B">
              <w:rPr>
                <w:szCs w:val="22"/>
              </w:rPr>
              <w:t>м</w:t>
            </w:r>
            <w:r w:rsidRPr="00C5773B">
              <w:rPr>
                <w:szCs w:val="22"/>
                <w:vertAlign w:val="superscript"/>
              </w:rPr>
              <w:t>3</w:t>
            </w:r>
            <w:r w:rsidRPr="00C5773B">
              <w:rPr>
                <w:szCs w:val="22"/>
              </w:rPr>
              <w:t>/</w:t>
            </w:r>
            <w:proofErr w:type="spellStart"/>
            <w:r w:rsidRPr="00C5773B">
              <w:rPr>
                <w:szCs w:val="22"/>
              </w:rPr>
              <w:t>сут</w:t>
            </w:r>
            <w:proofErr w:type="spellEnd"/>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65D853CB" w14:textId="77777777" w:rsidR="00654BAF" w:rsidRPr="00C5773B" w:rsidRDefault="00654BAF" w:rsidP="009A1F9F">
            <w:pPr>
              <w:pStyle w:val="affffc"/>
              <w:rPr>
                <w:szCs w:val="22"/>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3713853D" w14:textId="4DB56FEC" w:rsidR="00654BAF" w:rsidRPr="00C5773B" w:rsidRDefault="00C5773B" w:rsidP="009A1F9F">
            <w:pPr>
              <w:pStyle w:val="affffc"/>
              <w:rPr>
                <w:szCs w:val="22"/>
              </w:rPr>
            </w:pPr>
            <w:r w:rsidRPr="00C5773B">
              <w:rPr>
                <w:szCs w:val="22"/>
              </w:rPr>
              <w:t>238,93</w:t>
            </w:r>
          </w:p>
        </w:tc>
      </w:tr>
      <w:tr w:rsidR="00654BAF" w:rsidRPr="00C5773B" w14:paraId="32FC7225"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7A2AE" w14:textId="77777777" w:rsidR="00654BAF" w:rsidRPr="00C5773B" w:rsidRDefault="00654BAF" w:rsidP="009A1F9F">
            <w:pPr>
              <w:pStyle w:val="affffc"/>
              <w:rPr>
                <w:szCs w:val="22"/>
              </w:rPr>
            </w:pPr>
            <w:r w:rsidRPr="00C5773B">
              <w:rPr>
                <w:szCs w:val="22"/>
              </w:rPr>
              <w:t>Протяженность водопроводных сетей</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189D3E" w14:textId="77777777" w:rsidR="00654BAF" w:rsidRPr="00C5773B" w:rsidRDefault="00654BAF" w:rsidP="009A1F9F">
            <w:pPr>
              <w:pStyle w:val="affffc"/>
              <w:rPr>
                <w:szCs w:val="22"/>
              </w:rPr>
            </w:pPr>
            <w:r w:rsidRPr="00C5773B">
              <w:rPr>
                <w:szCs w:val="22"/>
              </w:rPr>
              <w:t>км</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5A552E8F" w14:textId="2EF6A4B9" w:rsidR="00654BAF" w:rsidRPr="00C5773B" w:rsidRDefault="00CB3446" w:rsidP="009A1F9F">
            <w:pPr>
              <w:pStyle w:val="affffc"/>
              <w:rPr>
                <w:szCs w:val="22"/>
              </w:rPr>
            </w:pPr>
            <w:r w:rsidRPr="00C5773B">
              <w:rPr>
                <w:szCs w:val="22"/>
              </w:rPr>
              <w:t>7,809</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0E81864" w14:textId="1E0443C8" w:rsidR="00654BAF" w:rsidRPr="00C5773B" w:rsidRDefault="00C5773B" w:rsidP="009A1F9F">
            <w:pPr>
              <w:pStyle w:val="affffc"/>
              <w:rPr>
                <w:szCs w:val="22"/>
              </w:rPr>
            </w:pPr>
            <w:r>
              <w:rPr>
                <w:szCs w:val="22"/>
              </w:rPr>
              <w:t>8,369</w:t>
            </w:r>
          </w:p>
        </w:tc>
      </w:tr>
      <w:tr w:rsidR="00654BAF" w:rsidRPr="00C5773B" w14:paraId="506767CE"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B3C9AA" w14:textId="77777777" w:rsidR="00654BAF" w:rsidRPr="00C5773B" w:rsidRDefault="00654BAF" w:rsidP="009A1F9F">
            <w:pPr>
              <w:pStyle w:val="affffc"/>
              <w:rPr>
                <w:szCs w:val="22"/>
              </w:rPr>
            </w:pPr>
            <w:r w:rsidRPr="00C5773B">
              <w:rPr>
                <w:szCs w:val="22"/>
              </w:rPr>
              <w:t>Используемые источники водоснабжения:</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4C3888" w14:textId="77777777" w:rsidR="00654BAF" w:rsidRPr="00C5773B" w:rsidRDefault="00654BAF" w:rsidP="009A1F9F">
            <w:pPr>
              <w:pStyle w:val="affffc"/>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4216E9C" w14:textId="77777777" w:rsidR="00654BAF" w:rsidRPr="00C5773B" w:rsidRDefault="00654BAF" w:rsidP="009A1F9F">
            <w:pPr>
              <w:pStyle w:val="affffc"/>
              <w:rPr>
                <w:szCs w:val="22"/>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19D08CD" w14:textId="77777777" w:rsidR="00654BAF" w:rsidRPr="00C5773B" w:rsidRDefault="00654BAF" w:rsidP="009A1F9F">
            <w:pPr>
              <w:pStyle w:val="affffc"/>
              <w:rPr>
                <w:szCs w:val="22"/>
              </w:rPr>
            </w:pPr>
          </w:p>
        </w:tc>
      </w:tr>
      <w:tr w:rsidR="00C5773B" w:rsidRPr="00C5773B" w14:paraId="62B0632D"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2A0620AE" w14:textId="77777777" w:rsidR="00C5773B" w:rsidRPr="00C5773B" w:rsidRDefault="00C5773B" w:rsidP="00C5773B">
            <w:pPr>
              <w:pStyle w:val="affffc"/>
              <w:rPr>
                <w:szCs w:val="22"/>
              </w:rPr>
            </w:pPr>
            <w:r w:rsidRPr="00C5773B">
              <w:rPr>
                <w:szCs w:val="22"/>
              </w:rPr>
              <w:t>Водозабор</w:t>
            </w:r>
          </w:p>
        </w:tc>
        <w:tc>
          <w:tcPr>
            <w:tcW w:w="595" w:type="pct"/>
            <w:vMerge w:val="restart"/>
            <w:tcBorders>
              <w:top w:val="single" w:sz="4" w:space="0" w:color="auto"/>
              <w:left w:val="single" w:sz="4" w:space="0" w:color="auto"/>
              <w:right w:val="single" w:sz="4" w:space="0" w:color="auto"/>
            </w:tcBorders>
            <w:shd w:val="clear" w:color="auto" w:fill="auto"/>
            <w:vAlign w:val="center"/>
          </w:tcPr>
          <w:p w14:paraId="48207AB1" w14:textId="77777777" w:rsidR="00C5773B" w:rsidRPr="00C5773B" w:rsidRDefault="00C5773B" w:rsidP="00C5773B">
            <w:pPr>
              <w:pStyle w:val="affffc"/>
              <w:rPr>
                <w:szCs w:val="22"/>
              </w:rPr>
            </w:pPr>
            <w:r w:rsidRPr="00C5773B">
              <w:rPr>
                <w:szCs w:val="22"/>
              </w:rPr>
              <w:t>Ед.</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210FBD15" w14:textId="3A9CC02B" w:rsidR="00C5773B" w:rsidRPr="00C5773B" w:rsidRDefault="00C5773B" w:rsidP="00C5773B">
            <w:pPr>
              <w:pStyle w:val="affffc"/>
              <w:rPr>
                <w:szCs w:val="22"/>
              </w:rPr>
            </w:pPr>
            <w:r w:rsidRPr="00C5773B">
              <w:rPr>
                <w:szCs w:val="22"/>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3D58DDE" w14:textId="7F45F791" w:rsidR="00C5773B" w:rsidRPr="00C5773B" w:rsidRDefault="00C5773B" w:rsidP="00C5773B">
            <w:pPr>
              <w:pStyle w:val="affffc"/>
              <w:rPr>
                <w:szCs w:val="22"/>
              </w:rPr>
            </w:pPr>
            <w:r w:rsidRPr="00C5773B">
              <w:rPr>
                <w:szCs w:val="22"/>
              </w:rPr>
              <w:t>2</w:t>
            </w:r>
          </w:p>
        </w:tc>
      </w:tr>
      <w:tr w:rsidR="00C5773B" w:rsidRPr="00CB3446" w14:paraId="13C73C73"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23D993FC" w14:textId="77777777" w:rsidR="00C5773B" w:rsidRPr="00C5773B" w:rsidRDefault="00C5773B" w:rsidP="00C5773B">
            <w:pPr>
              <w:pStyle w:val="affffc"/>
              <w:rPr>
                <w:szCs w:val="22"/>
              </w:rPr>
            </w:pPr>
            <w:r w:rsidRPr="00C5773B">
              <w:rPr>
                <w:szCs w:val="22"/>
              </w:rPr>
              <w:t>Водонапорная башня</w:t>
            </w:r>
          </w:p>
        </w:tc>
        <w:tc>
          <w:tcPr>
            <w:tcW w:w="595" w:type="pct"/>
            <w:vMerge/>
            <w:tcBorders>
              <w:left w:val="single" w:sz="4" w:space="0" w:color="auto"/>
              <w:right w:val="single" w:sz="4" w:space="0" w:color="auto"/>
            </w:tcBorders>
            <w:shd w:val="clear" w:color="auto" w:fill="auto"/>
            <w:vAlign w:val="center"/>
          </w:tcPr>
          <w:p w14:paraId="6D0EEDD4" w14:textId="77777777" w:rsidR="00C5773B" w:rsidRPr="00C5773B" w:rsidRDefault="00C5773B" w:rsidP="00C5773B">
            <w:pPr>
              <w:pStyle w:val="affffc"/>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0C6E290" w14:textId="2A850877" w:rsidR="00C5773B" w:rsidRPr="00CB3446" w:rsidRDefault="00C5773B" w:rsidP="00C5773B">
            <w:pPr>
              <w:pStyle w:val="affffc"/>
              <w:rPr>
                <w:szCs w:val="22"/>
              </w:rPr>
            </w:pPr>
            <w:r w:rsidRPr="00C5773B">
              <w:rPr>
                <w:szCs w:val="22"/>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8EE9498" w14:textId="3A377B20" w:rsidR="00C5773B" w:rsidRPr="00CB3446" w:rsidRDefault="00C5773B" w:rsidP="00C5773B">
            <w:pPr>
              <w:pStyle w:val="affffc"/>
              <w:rPr>
                <w:szCs w:val="22"/>
              </w:rPr>
            </w:pPr>
            <w:r w:rsidRPr="00C5773B">
              <w:rPr>
                <w:szCs w:val="22"/>
              </w:rPr>
              <w:t>2</w:t>
            </w:r>
          </w:p>
        </w:tc>
      </w:tr>
      <w:tr w:rsidR="00C5773B" w:rsidRPr="00CB7638" w14:paraId="51DBE09A"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66C837" w14:textId="77777777" w:rsidR="00C5773B" w:rsidRPr="00CB3446" w:rsidRDefault="00C5773B" w:rsidP="00C5773B">
            <w:pPr>
              <w:pStyle w:val="affffc"/>
              <w:keepNext w:val="0"/>
              <w:rPr>
                <w:szCs w:val="22"/>
              </w:rPr>
            </w:pPr>
            <w:r w:rsidRPr="00CB3446">
              <w:rPr>
                <w:szCs w:val="22"/>
              </w:rPr>
              <w:t>Источники наружного противопожарного водоснабжения</w:t>
            </w:r>
          </w:p>
        </w:tc>
        <w:tc>
          <w:tcPr>
            <w:tcW w:w="595" w:type="pct"/>
            <w:vMerge/>
            <w:tcBorders>
              <w:left w:val="single" w:sz="4" w:space="0" w:color="auto"/>
              <w:bottom w:val="single" w:sz="4" w:space="0" w:color="auto"/>
              <w:right w:val="single" w:sz="4" w:space="0" w:color="auto"/>
            </w:tcBorders>
            <w:shd w:val="clear" w:color="auto" w:fill="auto"/>
            <w:vAlign w:val="center"/>
            <w:hideMark/>
          </w:tcPr>
          <w:p w14:paraId="4B1BC7E9" w14:textId="77777777" w:rsidR="00C5773B" w:rsidRPr="00CB3446" w:rsidRDefault="00C5773B" w:rsidP="00C5773B">
            <w:pPr>
              <w:pStyle w:val="affffc"/>
              <w:keepNext w:val="0"/>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03D11EFF" w14:textId="4CA284B6" w:rsidR="00C5773B" w:rsidRPr="00CB3446" w:rsidRDefault="00C5773B" w:rsidP="00C5773B">
            <w:pPr>
              <w:pStyle w:val="affffc"/>
              <w:keepNext w:val="0"/>
              <w:rPr>
                <w:szCs w:val="22"/>
              </w:rPr>
            </w:pPr>
            <w:r>
              <w:rPr>
                <w:szCs w:val="22"/>
              </w:rPr>
              <w:t>3</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89EDEF4" w14:textId="7D7B416E" w:rsidR="00C5773B" w:rsidRPr="00CB3446" w:rsidRDefault="00C5773B" w:rsidP="00C5773B">
            <w:pPr>
              <w:pStyle w:val="affffc"/>
              <w:keepNext w:val="0"/>
              <w:rPr>
                <w:szCs w:val="22"/>
              </w:rPr>
            </w:pPr>
            <w:r>
              <w:rPr>
                <w:szCs w:val="22"/>
              </w:rPr>
              <w:t>3</w:t>
            </w:r>
          </w:p>
        </w:tc>
      </w:tr>
      <w:tr w:rsidR="00C5773B" w:rsidRPr="00CB3446" w14:paraId="56ABA54A" w14:textId="77777777" w:rsidTr="009A1F9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38D8171" w14:textId="77777777" w:rsidR="00C5773B" w:rsidRPr="00CB3446" w:rsidRDefault="00C5773B" w:rsidP="00C5773B">
            <w:pPr>
              <w:pStyle w:val="affffc"/>
              <w:rPr>
                <w:b/>
                <w:bCs/>
                <w:szCs w:val="22"/>
              </w:rPr>
            </w:pPr>
            <w:r w:rsidRPr="00CB3446">
              <w:rPr>
                <w:b/>
                <w:bCs/>
                <w:szCs w:val="22"/>
              </w:rPr>
              <w:t>Теплоснабжение:</w:t>
            </w:r>
          </w:p>
        </w:tc>
      </w:tr>
      <w:tr w:rsidR="00C5773B" w:rsidRPr="00CB3446" w14:paraId="09DDE1E9"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11F0EE8A" w14:textId="77777777" w:rsidR="00C5773B" w:rsidRPr="00CB3446" w:rsidRDefault="00C5773B" w:rsidP="00C5773B">
            <w:pPr>
              <w:pStyle w:val="affffc"/>
              <w:rPr>
                <w:szCs w:val="22"/>
              </w:rPr>
            </w:pPr>
            <w:r w:rsidRPr="00CB3446">
              <w:rPr>
                <w:szCs w:val="22"/>
              </w:rPr>
              <w:t>Источник централизованного теплоснабжения</w:t>
            </w:r>
          </w:p>
        </w:tc>
        <w:tc>
          <w:tcPr>
            <w:tcW w:w="595" w:type="pct"/>
            <w:tcBorders>
              <w:left w:val="single" w:sz="4" w:space="0" w:color="auto"/>
              <w:right w:val="single" w:sz="4" w:space="0" w:color="auto"/>
            </w:tcBorders>
            <w:shd w:val="clear" w:color="auto" w:fill="auto"/>
            <w:vAlign w:val="center"/>
          </w:tcPr>
          <w:p w14:paraId="62FBD1C3" w14:textId="77777777" w:rsidR="00C5773B" w:rsidRPr="00CB3446" w:rsidRDefault="00C5773B" w:rsidP="00C5773B">
            <w:pPr>
              <w:pStyle w:val="affffc"/>
              <w:rPr>
                <w:szCs w:val="22"/>
              </w:rPr>
            </w:pPr>
            <w:r w:rsidRPr="00CB3446">
              <w:rPr>
                <w:szCs w:val="22"/>
              </w:rPr>
              <w:t>Ед.</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1AB176E" w14:textId="12101CCC" w:rsidR="00C5773B" w:rsidRPr="00CB3446" w:rsidRDefault="00C5773B" w:rsidP="00C5773B">
            <w:pPr>
              <w:pStyle w:val="affffc"/>
              <w:rPr>
                <w:szCs w:val="22"/>
              </w:rPr>
            </w:pPr>
            <w:r w:rsidRPr="00CB3446">
              <w:rPr>
                <w:szCs w:val="22"/>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4BAEBEE3" w14:textId="5F2BC4FD" w:rsidR="00C5773B" w:rsidRPr="00CB3446" w:rsidRDefault="00C5773B" w:rsidP="00C5773B">
            <w:pPr>
              <w:pStyle w:val="affffc"/>
              <w:rPr>
                <w:szCs w:val="22"/>
              </w:rPr>
            </w:pPr>
            <w:r w:rsidRPr="00CB3446">
              <w:rPr>
                <w:szCs w:val="22"/>
              </w:rPr>
              <w:t>2</w:t>
            </w:r>
          </w:p>
        </w:tc>
      </w:tr>
      <w:tr w:rsidR="00C5773B" w:rsidRPr="00CB7638" w14:paraId="61AD3C35"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20305A26" w14:textId="77777777" w:rsidR="00C5773B" w:rsidRPr="00CB3446" w:rsidRDefault="00C5773B" w:rsidP="00C5773B">
            <w:pPr>
              <w:pStyle w:val="affffc"/>
              <w:keepNext w:val="0"/>
              <w:rPr>
                <w:szCs w:val="22"/>
              </w:rPr>
            </w:pPr>
            <w:r w:rsidRPr="00CB3446">
              <w:rPr>
                <w:szCs w:val="22"/>
              </w:rPr>
              <w:t>Протяженность сетей</w:t>
            </w:r>
          </w:p>
        </w:tc>
        <w:tc>
          <w:tcPr>
            <w:tcW w:w="595" w:type="pct"/>
            <w:tcBorders>
              <w:left w:val="single" w:sz="4" w:space="0" w:color="auto"/>
              <w:bottom w:val="single" w:sz="4" w:space="0" w:color="auto"/>
              <w:right w:val="single" w:sz="4" w:space="0" w:color="auto"/>
            </w:tcBorders>
            <w:shd w:val="clear" w:color="auto" w:fill="auto"/>
            <w:vAlign w:val="center"/>
          </w:tcPr>
          <w:p w14:paraId="79FF279D" w14:textId="77777777" w:rsidR="00C5773B" w:rsidRPr="00CB3446" w:rsidRDefault="00C5773B" w:rsidP="00C5773B">
            <w:pPr>
              <w:pStyle w:val="affffc"/>
              <w:rPr>
                <w:szCs w:val="22"/>
              </w:rPr>
            </w:pPr>
            <w:r w:rsidRPr="00CB3446">
              <w:rPr>
                <w:szCs w:val="22"/>
              </w:rPr>
              <w:t>км</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C9F9AA2" w14:textId="2D4528B7" w:rsidR="00C5773B" w:rsidRPr="00CB3446" w:rsidRDefault="00C5773B" w:rsidP="00C5773B">
            <w:pPr>
              <w:pStyle w:val="affffc"/>
              <w:rPr>
                <w:szCs w:val="22"/>
              </w:rPr>
            </w:pPr>
            <w:r w:rsidRPr="00CB3446">
              <w:rPr>
                <w:szCs w:val="22"/>
              </w:rPr>
              <w:t>0,26</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1FC2892" w14:textId="0EB18D87" w:rsidR="00C5773B" w:rsidRPr="00CB3446" w:rsidRDefault="00C5773B" w:rsidP="00C5773B">
            <w:pPr>
              <w:pStyle w:val="affffc"/>
              <w:keepNext w:val="0"/>
              <w:rPr>
                <w:szCs w:val="22"/>
              </w:rPr>
            </w:pPr>
            <w:r w:rsidRPr="00CB3446">
              <w:rPr>
                <w:szCs w:val="22"/>
              </w:rPr>
              <w:t>0,26</w:t>
            </w:r>
          </w:p>
        </w:tc>
      </w:tr>
      <w:tr w:rsidR="00C5773B" w:rsidRPr="00D247B5" w14:paraId="65A25C43" w14:textId="77777777" w:rsidTr="009A1F9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EBAEEB" w14:textId="77777777" w:rsidR="00C5773B" w:rsidRPr="00D247B5" w:rsidRDefault="00C5773B" w:rsidP="00C5773B">
            <w:pPr>
              <w:pStyle w:val="affffc"/>
              <w:rPr>
                <w:b/>
                <w:bCs/>
                <w:szCs w:val="22"/>
              </w:rPr>
            </w:pPr>
            <w:r w:rsidRPr="00D247B5">
              <w:rPr>
                <w:b/>
                <w:bCs/>
                <w:szCs w:val="22"/>
              </w:rPr>
              <w:t>Связь:</w:t>
            </w:r>
          </w:p>
        </w:tc>
      </w:tr>
      <w:tr w:rsidR="00C5773B" w:rsidRPr="00D247B5" w14:paraId="35D6FAB5"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20BA6FF3" w14:textId="5B7B04F8" w:rsidR="00C5773B" w:rsidRPr="00D247B5" w:rsidRDefault="00C5773B" w:rsidP="00C5773B">
            <w:pPr>
              <w:pStyle w:val="affffc"/>
              <w:rPr>
                <w:szCs w:val="22"/>
              </w:rPr>
            </w:pPr>
            <w:r w:rsidRPr="00D247B5">
              <w:rPr>
                <w:szCs w:val="22"/>
              </w:rPr>
              <w:t>Автоматическая телефонная станция</w:t>
            </w:r>
          </w:p>
        </w:tc>
        <w:tc>
          <w:tcPr>
            <w:tcW w:w="595" w:type="pct"/>
            <w:vMerge w:val="restart"/>
            <w:tcBorders>
              <w:left w:val="single" w:sz="4" w:space="0" w:color="auto"/>
              <w:right w:val="single" w:sz="4" w:space="0" w:color="auto"/>
            </w:tcBorders>
            <w:shd w:val="clear" w:color="auto" w:fill="auto"/>
            <w:vAlign w:val="center"/>
          </w:tcPr>
          <w:p w14:paraId="2B658F8D" w14:textId="77777777" w:rsidR="00C5773B" w:rsidRPr="00D247B5" w:rsidRDefault="00C5773B" w:rsidP="00C5773B">
            <w:pPr>
              <w:pStyle w:val="affffc"/>
              <w:rPr>
                <w:szCs w:val="22"/>
              </w:rPr>
            </w:pPr>
            <w:r w:rsidRPr="00D247B5">
              <w:rPr>
                <w:szCs w:val="22"/>
              </w:rPr>
              <w:t>Ед.</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7240D8A1" w14:textId="6B1DC568" w:rsidR="00C5773B" w:rsidRPr="00D247B5" w:rsidRDefault="00C5773B" w:rsidP="00C5773B">
            <w:pPr>
              <w:pStyle w:val="affffc"/>
              <w:rPr>
                <w:szCs w:val="22"/>
              </w:rPr>
            </w:pPr>
            <w:r w:rsidRPr="00D247B5">
              <w:rPr>
                <w:szCs w:val="22"/>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3CC39279" w14:textId="702B22DC" w:rsidR="00C5773B" w:rsidRPr="00D247B5" w:rsidRDefault="00C5773B" w:rsidP="00C5773B">
            <w:pPr>
              <w:pStyle w:val="affffc"/>
              <w:rPr>
                <w:szCs w:val="22"/>
              </w:rPr>
            </w:pPr>
            <w:r w:rsidRPr="00D247B5">
              <w:rPr>
                <w:szCs w:val="22"/>
              </w:rPr>
              <w:t>1</w:t>
            </w:r>
          </w:p>
        </w:tc>
      </w:tr>
      <w:tr w:rsidR="00C5773B" w:rsidRPr="00D247B5" w14:paraId="72DBE31B"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18EA32F5" w14:textId="77AC0303" w:rsidR="00C5773B" w:rsidRPr="00D247B5" w:rsidRDefault="00C5773B" w:rsidP="00C5773B">
            <w:pPr>
              <w:pStyle w:val="affffc"/>
              <w:rPr>
                <w:szCs w:val="22"/>
              </w:rPr>
            </w:pPr>
            <w:r w:rsidRPr="00D247B5">
              <w:rPr>
                <w:szCs w:val="22"/>
              </w:rPr>
              <w:t>Телевизионный ретранслятор</w:t>
            </w:r>
          </w:p>
        </w:tc>
        <w:tc>
          <w:tcPr>
            <w:tcW w:w="595" w:type="pct"/>
            <w:vMerge/>
            <w:tcBorders>
              <w:left w:val="single" w:sz="4" w:space="0" w:color="auto"/>
              <w:right w:val="single" w:sz="4" w:space="0" w:color="auto"/>
            </w:tcBorders>
            <w:shd w:val="clear" w:color="auto" w:fill="auto"/>
            <w:vAlign w:val="center"/>
          </w:tcPr>
          <w:p w14:paraId="6BB1A3C3" w14:textId="77777777" w:rsidR="00C5773B" w:rsidRPr="00D247B5" w:rsidRDefault="00C5773B" w:rsidP="00C5773B">
            <w:pPr>
              <w:pStyle w:val="affffc"/>
              <w:rPr>
                <w:szCs w:val="22"/>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18E469FA" w14:textId="0F76AB08" w:rsidR="00C5773B" w:rsidRPr="00D247B5" w:rsidRDefault="00C5773B" w:rsidP="00C5773B">
            <w:pPr>
              <w:pStyle w:val="affffc"/>
              <w:rPr>
                <w:szCs w:val="22"/>
              </w:rPr>
            </w:pPr>
            <w:r w:rsidRPr="00D247B5">
              <w:rPr>
                <w:szCs w:val="22"/>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DC2524C" w14:textId="79CB833D" w:rsidR="00C5773B" w:rsidRPr="00D247B5" w:rsidRDefault="00C5773B" w:rsidP="00C5773B">
            <w:pPr>
              <w:pStyle w:val="affffc"/>
              <w:rPr>
                <w:szCs w:val="22"/>
              </w:rPr>
            </w:pPr>
            <w:r w:rsidRPr="00D247B5">
              <w:rPr>
                <w:szCs w:val="22"/>
              </w:rPr>
              <w:t>1</w:t>
            </w:r>
          </w:p>
        </w:tc>
      </w:tr>
      <w:tr w:rsidR="00C5773B" w:rsidRPr="00F631EF" w14:paraId="7F3774B5" w14:textId="77777777" w:rsidTr="00CB3446">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tcPr>
          <w:p w14:paraId="135CC7ED" w14:textId="77777777" w:rsidR="00C5773B" w:rsidRPr="00D247B5" w:rsidRDefault="00C5773B" w:rsidP="00C5773B">
            <w:pPr>
              <w:pStyle w:val="affffc"/>
              <w:keepNext w:val="0"/>
              <w:rPr>
                <w:szCs w:val="22"/>
              </w:rPr>
            </w:pPr>
            <w:r w:rsidRPr="00D247B5">
              <w:rPr>
                <w:szCs w:val="22"/>
              </w:rPr>
              <w:t>Протяженность сетей</w:t>
            </w:r>
          </w:p>
        </w:tc>
        <w:tc>
          <w:tcPr>
            <w:tcW w:w="595" w:type="pct"/>
            <w:tcBorders>
              <w:left w:val="single" w:sz="4" w:space="0" w:color="auto"/>
              <w:bottom w:val="single" w:sz="4" w:space="0" w:color="auto"/>
              <w:right w:val="single" w:sz="4" w:space="0" w:color="auto"/>
            </w:tcBorders>
            <w:shd w:val="clear" w:color="auto" w:fill="auto"/>
            <w:vAlign w:val="center"/>
          </w:tcPr>
          <w:p w14:paraId="696E7E3A" w14:textId="77777777" w:rsidR="00C5773B" w:rsidRPr="00D247B5" w:rsidRDefault="00C5773B" w:rsidP="00C5773B">
            <w:pPr>
              <w:pStyle w:val="affffc"/>
              <w:rPr>
                <w:szCs w:val="22"/>
              </w:rPr>
            </w:pPr>
            <w:r w:rsidRPr="00D247B5">
              <w:rPr>
                <w:szCs w:val="22"/>
              </w:rPr>
              <w:t>км</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14:paraId="4EED5A93" w14:textId="3730FBCA" w:rsidR="00C5773B" w:rsidRPr="00D247B5" w:rsidRDefault="00C5773B" w:rsidP="00C5773B">
            <w:pPr>
              <w:pStyle w:val="affffc"/>
              <w:rPr>
                <w:szCs w:val="22"/>
              </w:rPr>
            </w:pPr>
            <w:r>
              <w:rPr>
                <w:szCs w:val="22"/>
              </w:rPr>
              <w:t>16,944</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2B89BA3" w14:textId="536F721C" w:rsidR="00C5773B" w:rsidRPr="00F631EF" w:rsidRDefault="00C5773B" w:rsidP="00C5773B">
            <w:pPr>
              <w:pStyle w:val="affffc"/>
              <w:keepNext w:val="0"/>
              <w:rPr>
                <w:szCs w:val="22"/>
              </w:rPr>
            </w:pPr>
            <w:r>
              <w:rPr>
                <w:szCs w:val="22"/>
              </w:rPr>
              <w:t>16,944</w:t>
            </w:r>
          </w:p>
        </w:tc>
      </w:tr>
      <w:bookmarkEnd w:id="58"/>
      <w:bookmarkEnd w:id="59"/>
      <w:bookmarkEnd w:id="60"/>
      <w:bookmarkEnd w:id="61"/>
      <w:bookmarkEnd w:id="62"/>
      <w:bookmarkEnd w:id="63"/>
      <w:bookmarkEnd w:id="64"/>
    </w:tbl>
    <w:p w14:paraId="00A520BB" w14:textId="77777777" w:rsidR="00A015A6" w:rsidRPr="00A015A6" w:rsidRDefault="00A015A6" w:rsidP="00EF1553">
      <w:pPr>
        <w:pStyle w:val="a1"/>
      </w:pPr>
    </w:p>
    <w:sectPr w:rsidR="00A015A6" w:rsidRPr="00A015A6" w:rsidSect="009E6CD6">
      <w:footerReference w:type="default" r:id="rId46"/>
      <w:pgSz w:w="11906" w:h="16838" w:code="9"/>
      <w:pgMar w:top="1134" w:right="851" w:bottom="1134" w:left="1701" w:header="425"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9AC9E" w14:textId="77777777" w:rsidR="009D45B6" w:rsidRDefault="009D45B6" w:rsidP="006155DC">
      <w:r>
        <w:separator/>
      </w:r>
    </w:p>
  </w:endnote>
  <w:endnote w:type="continuationSeparator" w:id="0">
    <w:p w14:paraId="4C5AEDCB" w14:textId="77777777" w:rsidR="009D45B6" w:rsidRDefault="009D45B6" w:rsidP="0061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8997944"/>
      <w:docPartObj>
        <w:docPartGallery w:val="Page Numbers (Bottom of Page)"/>
        <w:docPartUnique/>
      </w:docPartObj>
    </w:sdtPr>
    <w:sdtEndPr/>
    <w:sdtContent>
      <w:p w14:paraId="6BFB1F63" w14:textId="275C90DE" w:rsidR="00FD1B66" w:rsidRDefault="00FD1B66" w:rsidP="00EB137F">
        <w:pPr>
          <w:pStyle w:val="affffc"/>
          <w:jc w:val="center"/>
        </w:pPr>
        <w:r>
          <w:fldChar w:fldCharType="begin"/>
        </w:r>
        <w:r>
          <w:instrText>PAGE   \* MERGEFORMAT</w:instrText>
        </w:r>
        <w:r>
          <w:fldChar w:fldCharType="separate"/>
        </w:r>
        <w: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3258252"/>
      <w:docPartObj>
        <w:docPartGallery w:val="Page Numbers (Bottom of Page)"/>
        <w:docPartUnique/>
      </w:docPartObj>
    </w:sdtPr>
    <w:sdtEndPr/>
    <w:sdtContent>
      <w:p w14:paraId="3FCA31E2" w14:textId="77777777" w:rsidR="00FD1B66" w:rsidRDefault="00FD1B66" w:rsidP="00DB76C0">
        <w:pPr>
          <w:pStyle w:val="affffc"/>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BD042" w14:textId="7F600809" w:rsidR="00FD1B66" w:rsidRDefault="00FD1B66" w:rsidP="00EB137F">
    <w:pPr>
      <w:pStyle w:val="affffc"/>
      <w:jc w:val="center"/>
    </w:pPr>
    <w:r>
      <w:rPr>
        <w:noProof/>
      </w:rPr>
      <mc:AlternateContent>
        <mc:Choice Requires="wps">
          <w:drawing>
            <wp:anchor distT="0" distB="0" distL="114300" distR="114300" simplePos="0" relativeHeight="251665408" behindDoc="0" locked="0" layoutInCell="0" allowOverlap="1" wp14:anchorId="210A9BA4" wp14:editId="6CC9E99D">
              <wp:simplePos x="0" y="0"/>
              <wp:positionH relativeFrom="leftMargin">
                <wp:align>left</wp:align>
              </wp:positionH>
              <wp:positionV relativeFrom="margin">
                <wp:align>center</wp:align>
              </wp:positionV>
              <wp:extent cx="409575" cy="329565"/>
              <wp:effectExtent l="0" t="0" r="9525"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1B5E6" w14:textId="77777777" w:rsidR="00FD1B66" w:rsidRPr="000F79C0" w:rsidRDefault="00FD1B66" w:rsidP="000F79C0">
                          <w:pPr>
                            <w:pStyle w:val="affffc"/>
                          </w:pPr>
                          <w:r w:rsidRPr="000F79C0">
                            <w:fldChar w:fldCharType="begin"/>
                          </w:r>
                          <w:r w:rsidRPr="000F79C0">
                            <w:instrText>PAGE   \* MERGEFORMAT</w:instrText>
                          </w:r>
                          <w:r w:rsidRPr="000F79C0">
                            <w:fldChar w:fldCharType="separate"/>
                          </w:r>
                          <w:r w:rsidRPr="000F79C0">
                            <w:t>2</w:t>
                          </w:r>
                          <w:r w:rsidRPr="000F79C0">
                            <w:fldChar w:fldCharType="end"/>
                          </w:r>
                        </w:p>
                      </w:txbxContent>
                    </wps:txbx>
                    <wps:bodyPr rot="0" vert="vert" wrap="square" lIns="91440" tIns="45720" rIns="91440" bIns="45720" anchor="t" anchorCtr="0" upright="1">
                      <a:noAutofit/>
                    </wps:bodyPr>
                  </wps:wsp>
                </a:graphicData>
              </a:graphic>
              <wp14:sizeRelH relativeFrom="leftMargin">
                <wp14:pctWidth>0</wp14:pctWidth>
              </wp14:sizeRelH>
              <wp14:sizeRelV relativeFrom="page">
                <wp14:pctHeight>0</wp14:pctHeight>
              </wp14:sizeRelV>
            </wp:anchor>
          </w:drawing>
        </mc:Choice>
        <mc:Fallback>
          <w:pict>
            <v:rect w14:anchorId="210A9BA4" id="Прямоугольник 2" o:spid="_x0000_s1026" style="position:absolute;left:0;text-align:left;margin-left:0;margin-top:0;width:32.25pt;height:25.95pt;z-index:251665408;visibility:visible;mso-wrap-style:square;mso-width-percent:0;mso-height-percent:0;mso-wrap-distance-left:9pt;mso-wrap-distance-top:0;mso-wrap-distance-right:9pt;mso-wrap-distance-bottom:0;mso-position-horizontal:left;mso-position-horizontal-relative:left-margin-area;mso-position-vertical:center;mso-position-vertical-relative:margin;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" o:allowincell="f" stroked="f">
              <v:textbox style="layout-flow:vertical">
                <w:txbxContent>
                  <w:p w14:paraId="2F01B5E6" w14:textId="77777777" w:rsidR="00FD1B66" w:rsidRPr="000F79C0" w:rsidRDefault="00FD1B66" w:rsidP="000F79C0">
                    <w:pPr>
                      <w:pStyle w:val="affffc"/>
                    </w:pPr>
                    <w:r w:rsidRPr="000F79C0">
                      <w:fldChar w:fldCharType="begin"/>
                    </w:r>
                    <w:r w:rsidRPr="000F79C0">
                      <w:instrText>PAGE   \* MERGEFORMAT</w:instrText>
                    </w:r>
                    <w:r w:rsidRPr="000F79C0">
                      <w:fldChar w:fldCharType="separate"/>
                    </w:r>
                    <w:r w:rsidRPr="000F79C0">
                      <w:t>2</w:t>
                    </w:r>
                    <w:r w:rsidRPr="000F79C0">
                      <w:fldChar w:fldCharType="end"/>
                    </w:r>
                  </w:p>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5320295"/>
      <w:docPartObj>
        <w:docPartGallery w:val="Page Numbers (Bottom of Page)"/>
        <w:docPartUnique/>
      </w:docPartObj>
    </w:sdtPr>
    <w:sdtEndPr/>
    <w:sdtContent>
      <w:p w14:paraId="6F54BD16" w14:textId="4A7A717F" w:rsidR="00FD1B66" w:rsidRDefault="00FD1B66" w:rsidP="000F79C0">
        <w:pPr>
          <w:pStyle w:val="affffc"/>
          <w:jc w:val="center"/>
        </w:pPr>
        <w:r>
          <w:fldChar w:fldCharType="begin"/>
        </w:r>
        <w:r>
          <w:instrText>PAGE   \* MERGEFORMAT</w:instrText>
        </w:r>
        <w:r>
          <w:fldChar w:fldCharType="separate"/>
        </w:r>
        <w: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473373"/>
      <w:docPartObj>
        <w:docPartGallery w:val="Page Numbers (Bottom of Page)"/>
        <w:docPartUnique/>
      </w:docPartObj>
    </w:sdtPr>
    <w:sdtEndPr/>
    <w:sdtContent>
      <w:p w14:paraId="0D1E6D4A" w14:textId="13875608" w:rsidR="00FD1B66" w:rsidRDefault="00FD1B66">
        <w:pPr>
          <w:pStyle w:val="a7"/>
          <w:jc w:val="center"/>
        </w:pPr>
        <w:r>
          <w:fldChar w:fldCharType="begin"/>
        </w:r>
        <w:r>
          <w:instrText>PAGE   \* MERGEFORMAT</w:instrText>
        </w:r>
        <w:r>
          <w:fldChar w:fldCharType="separate"/>
        </w:r>
        <w:r>
          <w:t>2</w:t>
        </w:r>
        <w:r>
          <w:fldChar w:fldCharType="end"/>
        </w:r>
      </w:p>
    </w:sdtContent>
  </w:sdt>
  <w:p w14:paraId="2BB6566D" w14:textId="77777777" w:rsidR="00FD1B66" w:rsidRDefault="00FD1B66">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C37BD" w14:textId="2F1101F8" w:rsidR="00FD1B66" w:rsidRDefault="00FD1B66" w:rsidP="00DB76C0">
    <w:pPr>
      <w:pStyle w:val="a7"/>
      <w:jc w:val="center"/>
    </w:pPr>
    <w:r>
      <w:rPr>
        <w:noProof/>
      </w:rPr>
      <mc:AlternateContent>
        <mc:Choice Requires="wps">
          <w:drawing>
            <wp:anchor distT="0" distB="0" distL="114300" distR="114300" simplePos="0" relativeHeight="251667456" behindDoc="0" locked="0" layoutInCell="0" allowOverlap="1" wp14:anchorId="20372273" wp14:editId="38A8713C">
              <wp:simplePos x="0" y="0"/>
              <wp:positionH relativeFrom="leftMargin">
                <wp:posOffset>0</wp:posOffset>
              </wp:positionH>
              <wp:positionV relativeFrom="margin">
                <wp:posOffset>2806065</wp:posOffset>
              </wp:positionV>
              <wp:extent cx="540000" cy="360000"/>
              <wp:effectExtent l="0" t="0" r="0" b="254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3156BD" w14:textId="77777777" w:rsidR="00FD1B66" w:rsidRPr="000F79C0" w:rsidRDefault="00FD1B66" w:rsidP="000F79C0">
                          <w:pPr>
                            <w:pStyle w:val="affffc"/>
                            <w:jc w:val="center"/>
                          </w:pPr>
                          <w:r w:rsidRPr="000F79C0">
                            <w:fldChar w:fldCharType="begin"/>
                          </w:r>
                          <w:r w:rsidRPr="000F79C0">
                            <w:instrText>PAGE   \* MERGEFORMAT</w:instrText>
                          </w:r>
                          <w:r w:rsidRPr="000F79C0">
                            <w:fldChar w:fldCharType="separate"/>
                          </w:r>
                          <w:r w:rsidRPr="000F79C0">
                            <w:t>2</w:t>
                          </w:r>
                          <w:r w:rsidRPr="000F79C0">
                            <w:fldChar w:fldCharType="end"/>
                          </w:r>
                        </w:p>
                      </w:txbxContent>
                    </wps:txbx>
                    <wps:bodyPr rot="0" vert="vert" wrap="square" lIns="91440" tIns="45720" rIns="91440" bIns="45720" anchor="t" anchorCtr="0" upright="1">
                      <a:noAutofit/>
                    </wps:bodyPr>
                  </wps:wsp>
                </a:graphicData>
              </a:graphic>
              <wp14:sizeRelH relativeFrom="leftMargin">
                <wp14:pctWidth>0</wp14:pctWidth>
              </wp14:sizeRelH>
              <wp14:sizeRelV relativeFrom="page">
                <wp14:pctHeight>0</wp14:pctHeight>
              </wp14:sizeRelV>
            </wp:anchor>
          </w:drawing>
        </mc:Choice>
        <mc:Fallback>
          <w:pict>
            <v:rect w14:anchorId="20372273" id="Прямоугольник 3" o:spid="_x0000_s1027" style="position:absolute;left:0;text-align:left;margin-left:0;margin-top:220.95pt;width:42.5pt;height:28.35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" o:allowincell="f" stroked="f">
              <v:textbox style="layout-flow:vertical">
                <w:txbxContent>
                  <w:p w14:paraId="7E3156BD" w14:textId="77777777" w:rsidR="00FD1B66" w:rsidRPr="000F79C0" w:rsidRDefault="00FD1B66" w:rsidP="000F79C0">
                    <w:pPr>
                      <w:pStyle w:val="affffc"/>
                      <w:jc w:val="center"/>
                    </w:pPr>
                    <w:r w:rsidRPr="000F79C0">
                      <w:fldChar w:fldCharType="begin"/>
                    </w:r>
                    <w:r w:rsidRPr="000F79C0">
                      <w:instrText>PAGE   \* MERGEFORMAT</w:instrText>
                    </w:r>
                    <w:r w:rsidRPr="000F79C0">
                      <w:fldChar w:fldCharType="separate"/>
                    </w:r>
                    <w:r w:rsidRPr="000F79C0">
                      <w:t>2</w:t>
                    </w:r>
                    <w:r w:rsidRPr="000F79C0">
                      <w:fldChar w:fldCharType="end"/>
                    </w:r>
                  </w:p>
                </w:txbxContent>
              </v:textbox>
              <w10:wrap anchorx="margin" anchory="margin"/>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9879364"/>
      <w:docPartObj>
        <w:docPartGallery w:val="Page Numbers (Bottom of Page)"/>
        <w:docPartUnique/>
      </w:docPartObj>
    </w:sdtPr>
    <w:sdtEndPr/>
    <w:sdtContent>
      <w:p w14:paraId="0DC1B1F5" w14:textId="77777777" w:rsidR="00FD1B66" w:rsidRDefault="00FD1B66" w:rsidP="000F79C0">
        <w:pPr>
          <w:pStyle w:val="affffc"/>
          <w:jc w:val="center"/>
        </w:pPr>
        <w:r>
          <w:fldChar w:fldCharType="begin"/>
        </w:r>
        <w:r>
          <w:instrText>PAGE   \* MERGEFORMAT</w:instrText>
        </w:r>
        <w:r>
          <w:fldChar w:fldCharType="separate"/>
        </w:r>
        <w: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08039" w14:textId="74F75A75" w:rsidR="00FD1B66" w:rsidRDefault="00FD1B66" w:rsidP="00DB76C0">
    <w:pPr>
      <w:pStyle w:val="a7"/>
      <w:jc w:val="center"/>
    </w:pPr>
    <w:r>
      <w:rPr>
        <w:noProof/>
      </w:rPr>
      <mc:AlternateContent>
        <mc:Choice Requires="wps">
          <w:drawing>
            <wp:anchor distT="0" distB="0" distL="114300" distR="114300" simplePos="0" relativeHeight="251663360" behindDoc="0" locked="0" layoutInCell="0" allowOverlap="1" wp14:anchorId="498B94FA" wp14:editId="73262D3B">
              <wp:simplePos x="0" y="0"/>
              <wp:positionH relativeFrom="leftMargin">
                <wp:posOffset>0</wp:posOffset>
              </wp:positionH>
              <wp:positionV relativeFrom="margin">
                <wp:posOffset>2891155</wp:posOffset>
              </wp:positionV>
              <wp:extent cx="540000" cy="360000"/>
              <wp:effectExtent l="0" t="0" r="0" b="254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F0F6B" w14:textId="77777777" w:rsidR="00FD1B66" w:rsidRDefault="00FD1B66" w:rsidP="00DB76C0">
                          <w:pPr>
                            <w:pStyle w:val="affffc"/>
                          </w:pPr>
                          <w:r>
                            <w:fldChar w:fldCharType="begin"/>
                          </w:r>
                          <w:r>
                            <w:instrText>PAGE   \* MERGEFORMAT</w:instrText>
                          </w:r>
                          <w:r>
                            <w:fldChar w:fldCharType="separate"/>
                          </w:r>
                          <w:r>
                            <w:t>2</w:t>
                          </w:r>
                          <w:r>
                            <w:fldChar w:fldCharType="end"/>
                          </w:r>
                        </w:p>
                      </w:txbxContent>
                    </wps:txbx>
                    <wps:bodyPr rot="0" vert="vert" wrap="square" lIns="91440" tIns="45720" rIns="91440" bIns="45720" anchor="t" anchorCtr="0" upright="1">
                      <a:noAutofit/>
                    </wps:bodyPr>
                  </wps:wsp>
                </a:graphicData>
              </a:graphic>
              <wp14:sizeRelH relativeFrom="leftMargin">
                <wp14:pctWidth>0</wp14:pctWidth>
              </wp14:sizeRelH>
              <wp14:sizeRelV relativeFrom="page">
                <wp14:pctHeight>0</wp14:pctHeight>
              </wp14:sizeRelV>
            </wp:anchor>
          </w:drawing>
        </mc:Choice>
        <mc:Fallback>
          <w:pict>
            <v:rect w14:anchorId="498B94FA" id="Прямоугольник 6" o:spid="_x0000_s1028" style="position:absolute;left:0;text-align:left;margin-left:0;margin-top:227.65pt;width:42.5pt;height:28.35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" o:allowincell="f" stroked="f">
              <v:textbox style="layout-flow:vertical">
                <w:txbxContent>
                  <w:p w14:paraId="0ADF0F6B" w14:textId="77777777" w:rsidR="00FD1B66" w:rsidRDefault="00FD1B66" w:rsidP="00DB76C0">
                    <w:pPr>
                      <w:pStyle w:val="affffc"/>
                    </w:pPr>
                    <w:r>
                      <w:fldChar w:fldCharType="begin"/>
                    </w:r>
                    <w:r>
                      <w:instrText>PAGE   \* MERGEFORMAT</w:instrText>
                    </w:r>
                    <w:r>
                      <w:fldChar w:fldCharType="separate"/>
                    </w:r>
                    <w:r>
                      <w:t>2</w:t>
                    </w:r>
                    <w:r>
                      <w:fldChar w:fldCharType="end"/>
                    </w:r>
                  </w:p>
                </w:txbxContent>
              </v:textbox>
              <w10:wrap anchorx="margin" anchory="margin"/>
            </v:rect>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5250842"/>
      <w:docPartObj>
        <w:docPartGallery w:val="Page Numbers (Bottom of Page)"/>
        <w:docPartUnique/>
      </w:docPartObj>
    </w:sdtPr>
    <w:sdtEndPr/>
    <w:sdtContent>
      <w:p w14:paraId="63B92DB6" w14:textId="36EF6730" w:rsidR="00FD1B66" w:rsidRDefault="00FD1B66" w:rsidP="00DB76C0">
        <w:pPr>
          <w:pStyle w:val="affffc"/>
          <w:jc w:val="center"/>
        </w:pPr>
        <w:r>
          <w:fldChar w:fldCharType="begin"/>
        </w:r>
        <w:r>
          <w:instrText>PAGE   \* MERGEFORMAT</w:instrText>
        </w:r>
        <w:r>
          <w:fldChar w:fldCharType="separate"/>
        </w:r>
        <w:r>
          <w:t>2</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3AF00" w14:textId="69650BE6" w:rsidR="00FD1B66" w:rsidRDefault="00FD1B66" w:rsidP="004B3898">
    <w:pPr>
      <w:pStyle w:val="affffc"/>
    </w:pPr>
    <w:r>
      <w:rPr>
        <w:noProof/>
      </w:rPr>
      <mc:AlternateContent>
        <mc:Choice Requires="wps">
          <w:drawing>
            <wp:anchor distT="0" distB="0" distL="114300" distR="114300" simplePos="0" relativeHeight="251669504" behindDoc="0" locked="0" layoutInCell="0" allowOverlap="1" wp14:anchorId="429CFF88" wp14:editId="30C68632">
              <wp:simplePos x="0" y="0"/>
              <wp:positionH relativeFrom="leftMargin">
                <wp:posOffset>0</wp:posOffset>
              </wp:positionH>
              <wp:positionV relativeFrom="margin">
                <wp:posOffset>2806065</wp:posOffset>
              </wp:positionV>
              <wp:extent cx="727710" cy="866775"/>
              <wp:effectExtent l="0" t="0" r="0" b="952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866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03ED75" w14:textId="77777777" w:rsidR="00FD1B66" w:rsidRPr="004B3898" w:rsidRDefault="00FD1B66" w:rsidP="004B3898">
                          <w:pPr>
                            <w:ind w:firstLine="0"/>
                          </w:pPr>
                          <w:r w:rsidRPr="004B3898">
                            <w:fldChar w:fldCharType="begin"/>
                          </w:r>
                          <w:r w:rsidRPr="004B3898">
                            <w:instrText>PAGE   \* MERGEFORMAT</w:instrText>
                          </w:r>
                          <w:r w:rsidRPr="004B3898">
                            <w:fldChar w:fldCharType="separate"/>
                          </w:r>
                          <w:r w:rsidRPr="004B3898">
                            <w:t>2</w:t>
                          </w:r>
                          <w:r w:rsidRPr="004B3898">
                            <w:fldChar w:fldCharType="end"/>
                          </w:r>
                        </w:p>
                      </w:txbxContent>
                    </wps:txbx>
                    <wps:bodyPr rot="0" vert="vert"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429CFF88" id="Прямоугольник 4" o:spid="_x0000_s1029" style="position:absolute;margin-left:0;margin-top:220.95pt;width:57.3pt;height:68.25pt;z-index:251669504;visibility:visible;mso-wrap-style:square;mso-width-percent:800;mso-height-percent:0;mso-wrap-distance-left:9pt;mso-wrap-distance-top:0;mso-wrap-distance-right:9pt;mso-wrap-distance-bottom:0;mso-position-horizontal:absolute;mso-position-horizontal-relative:left-margin-area;mso-position-vertical:absolute;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" o:allowincell="f" stroked="f">
              <v:textbox style="layout-flow:vertical">
                <w:txbxContent>
                  <w:p w14:paraId="1C03ED75" w14:textId="77777777" w:rsidR="00FD1B66" w:rsidRPr="004B3898" w:rsidRDefault="00FD1B66" w:rsidP="004B3898">
                    <w:pPr>
                      <w:ind w:firstLine="0"/>
                    </w:pPr>
                    <w:r w:rsidRPr="004B3898">
                      <w:fldChar w:fldCharType="begin"/>
                    </w:r>
                    <w:r w:rsidRPr="004B3898">
                      <w:instrText>PAGE   \* MERGEFORMAT</w:instrText>
                    </w:r>
                    <w:r w:rsidRPr="004B3898">
                      <w:fldChar w:fldCharType="separate"/>
                    </w:r>
                    <w:r w:rsidRPr="004B3898">
                      <w:t>2</w:t>
                    </w:r>
                    <w:r w:rsidRPr="004B3898">
                      <w:fldChar w:fldCharType="end"/>
                    </w:r>
                  </w:p>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9D273" w14:textId="77777777" w:rsidR="009D45B6" w:rsidRDefault="009D45B6" w:rsidP="006155DC">
      <w:r>
        <w:separator/>
      </w:r>
    </w:p>
  </w:footnote>
  <w:footnote w:type="continuationSeparator" w:id="0">
    <w:p w14:paraId="723EFEE8" w14:textId="77777777" w:rsidR="009D45B6" w:rsidRDefault="009D45B6" w:rsidP="00615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4751481"/>
      <w:docPartObj>
        <w:docPartGallery w:val="Page Numbers (Margins)"/>
        <w:docPartUnique/>
      </w:docPartObj>
    </w:sdtPr>
    <w:sdtEndPr/>
    <w:sdtContent>
      <w:p w14:paraId="47792012" w14:textId="1ABDD34E" w:rsidR="00FD1B66" w:rsidRDefault="009D45B6">
        <w:pPr>
          <w:pStyle w:val="a5"/>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300860"/>
      <w:docPartObj>
        <w:docPartGallery w:val="Page Numbers (Margins)"/>
        <w:docPartUnique/>
      </w:docPartObj>
    </w:sdtPr>
    <w:sdtEndPr/>
    <w:sdtContent>
      <w:p w14:paraId="53DB935B" w14:textId="545DD714" w:rsidR="00FD1B66" w:rsidRDefault="009D45B6" w:rsidP="00F16399">
        <w:pPr>
          <w:pStyle w:val="a5"/>
          <w:ind w:firstLine="0"/>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2530334"/>
      <w:docPartObj>
        <w:docPartGallery w:val="Page Numbers (Margins)"/>
        <w:docPartUnique/>
      </w:docPartObj>
    </w:sdtPr>
    <w:sdtEndPr/>
    <w:sdtContent>
      <w:p w14:paraId="02471E34" w14:textId="5D893D09" w:rsidR="00FD1B66" w:rsidRPr="006155DC" w:rsidRDefault="009D45B6" w:rsidP="00EF1553">
        <w:pPr>
          <w:pStyle w:val="a5"/>
          <w:jc w:val="cente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2752073"/>
      <w:docPartObj>
        <w:docPartGallery w:val="Page Numbers (Margins)"/>
        <w:docPartUnique/>
      </w:docPartObj>
    </w:sdtPr>
    <w:sdtEndPr/>
    <w:sdtContent>
      <w:p w14:paraId="3FB33EC1" w14:textId="0EAEF7CC" w:rsidR="00FD1B66" w:rsidRPr="006155DC" w:rsidRDefault="009D45B6" w:rsidP="00EF1553">
        <w:pPr>
          <w:pStyle w:val="a5"/>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C"/>
    <w:multiLevelType w:val="singleLevel"/>
    <w:tmpl w:val="0000000C"/>
    <w:name w:val="WW8Num12"/>
    <w:lvl w:ilvl="0">
      <w:numFmt w:val="bullet"/>
      <w:lvlText w:val=""/>
      <w:lvlJc w:val="left"/>
      <w:pPr>
        <w:tabs>
          <w:tab w:val="num" w:pos="332"/>
        </w:tabs>
        <w:ind w:left="332" w:hanging="332"/>
      </w:pPr>
      <w:rPr>
        <w:rFonts w:ascii="Symbol" w:hAnsi="Symbol"/>
      </w:rPr>
    </w:lvl>
  </w:abstractNum>
  <w:abstractNum w:abstractNumId="2" w15:restartNumberingAfterBreak="0">
    <w:nsid w:val="038071D8"/>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45E328F"/>
    <w:multiLevelType w:val="hybridMultilevel"/>
    <w:tmpl w:val="B0B218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F2600B"/>
    <w:multiLevelType w:val="hybridMultilevel"/>
    <w:tmpl w:val="36BAF43C"/>
    <w:lvl w:ilvl="0" w:tplc="52B8CA88">
      <w:start w:val="1"/>
      <w:numFmt w:val="bullet"/>
      <w:pStyle w:val="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790AED"/>
    <w:multiLevelType w:val="hybridMultilevel"/>
    <w:tmpl w:val="110698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9844716"/>
    <w:multiLevelType w:val="hybridMultilevel"/>
    <w:tmpl w:val="A938343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F04DCB"/>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13961420"/>
    <w:multiLevelType w:val="hybridMultilevel"/>
    <w:tmpl w:val="9726268E"/>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4582C19"/>
    <w:multiLevelType w:val="multilevel"/>
    <w:tmpl w:val="586CB53C"/>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0" w15:restartNumberingAfterBreak="0">
    <w:nsid w:val="14BD57AB"/>
    <w:multiLevelType w:val="hybridMultilevel"/>
    <w:tmpl w:val="F038578E"/>
    <w:lvl w:ilvl="0" w:tplc="18467DFA">
      <w:start w:val="1"/>
      <w:numFmt w:val="bullet"/>
      <w:lvlText w:val="–"/>
      <w:lvlJc w:val="left"/>
      <w:pPr>
        <w:tabs>
          <w:tab w:val="num" w:pos="360"/>
        </w:tabs>
        <w:ind w:left="360" w:hanging="360"/>
      </w:pPr>
      <w:rPr>
        <w:rFonts w:ascii="Times New Roman" w:hAnsi="Times New Roman" w:cs="Times New Roman" w:hint="default"/>
        <w:b w:val="0"/>
        <w:i w:val="0"/>
        <w:sz w:val="24"/>
      </w:rPr>
    </w:lvl>
    <w:lvl w:ilvl="1" w:tplc="FEC0AEF0" w:tentative="1">
      <w:start w:val="1"/>
      <w:numFmt w:val="bullet"/>
      <w:lvlText w:val="o"/>
      <w:lvlJc w:val="left"/>
      <w:pPr>
        <w:tabs>
          <w:tab w:val="num" w:pos="1440"/>
        </w:tabs>
        <w:ind w:left="1440" w:hanging="360"/>
      </w:pPr>
      <w:rPr>
        <w:rFonts w:ascii="Courier New" w:hAnsi="Courier New" w:cs="Courier New" w:hint="default"/>
      </w:rPr>
    </w:lvl>
    <w:lvl w:ilvl="2" w:tplc="ACE45A58" w:tentative="1">
      <w:start w:val="1"/>
      <w:numFmt w:val="bullet"/>
      <w:lvlText w:val=""/>
      <w:lvlJc w:val="left"/>
      <w:pPr>
        <w:tabs>
          <w:tab w:val="num" w:pos="2160"/>
        </w:tabs>
        <w:ind w:left="2160" w:hanging="360"/>
      </w:pPr>
      <w:rPr>
        <w:rFonts w:ascii="Wingdings" w:hAnsi="Wingdings" w:hint="default"/>
      </w:rPr>
    </w:lvl>
    <w:lvl w:ilvl="3" w:tplc="39CEE2F4" w:tentative="1">
      <w:start w:val="1"/>
      <w:numFmt w:val="bullet"/>
      <w:lvlText w:val=""/>
      <w:lvlJc w:val="left"/>
      <w:pPr>
        <w:tabs>
          <w:tab w:val="num" w:pos="2880"/>
        </w:tabs>
        <w:ind w:left="2880" w:hanging="360"/>
      </w:pPr>
      <w:rPr>
        <w:rFonts w:ascii="Symbol" w:hAnsi="Symbol" w:hint="default"/>
      </w:rPr>
    </w:lvl>
    <w:lvl w:ilvl="4" w:tplc="3CFAA144" w:tentative="1">
      <w:start w:val="1"/>
      <w:numFmt w:val="bullet"/>
      <w:lvlText w:val="o"/>
      <w:lvlJc w:val="left"/>
      <w:pPr>
        <w:tabs>
          <w:tab w:val="num" w:pos="3600"/>
        </w:tabs>
        <w:ind w:left="3600" w:hanging="360"/>
      </w:pPr>
      <w:rPr>
        <w:rFonts w:ascii="Courier New" w:hAnsi="Courier New" w:cs="Courier New" w:hint="default"/>
      </w:rPr>
    </w:lvl>
    <w:lvl w:ilvl="5" w:tplc="4BBE1352" w:tentative="1">
      <w:start w:val="1"/>
      <w:numFmt w:val="bullet"/>
      <w:lvlText w:val=""/>
      <w:lvlJc w:val="left"/>
      <w:pPr>
        <w:tabs>
          <w:tab w:val="num" w:pos="4320"/>
        </w:tabs>
        <w:ind w:left="4320" w:hanging="360"/>
      </w:pPr>
      <w:rPr>
        <w:rFonts w:ascii="Wingdings" w:hAnsi="Wingdings" w:hint="default"/>
      </w:rPr>
    </w:lvl>
    <w:lvl w:ilvl="6" w:tplc="B4524FDA" w:tentative="1">
      <w:start w:val="1"/>
      <w:numFmt w:val="bullet"/>
      <w:lvlText w:val=""/>
      <w:lvlJc w:val="left"/>
      <w:pPr>
        <w:tabs>
          <w:tab w:val="num" w:pos="5040"/>
        </w:tabs>
        <w:ind w:left="5040" w:hanging="360"/>
      </w:pPr>
      <w:rPr>
        <w:rFonts w:ascii="Symbol" w:hAnsi="Symbol" w:hint="default"/>
      </w:rPr>
    </w:lvl>
    <w:lvl w:ilvl="7" w:tplc="B852A662" w:tentative="1">
      <w:start w:val="1"/>
      <w:numFmt w:val="bullet"/>
      <w:lvlText w:val="o"/>
      <w:lvlJc w:val="left"/>
      <w:pPr>
        <w:tabs>
          <w:tab w:val="num" w:pos="5760"/>
        </w:tabs>
        <w:ind w:left="5760" w:hanging="360"/>
      </w:pPr>
      <w:rPr>
        <w:rFonts w:ascii="Courier New" w:hAnsi="Courier New" w:cs="Courier New" w:hint="default"/>
      </w:rPr>
    </w:lvl>
    <w:lvl w:ilvl="8" w:tplc="662887E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1247E"/>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15:restartNumberingAfterBreak="0">
    <w:nsid w:val="23FE78AD"/>
    <w:multiLevelType w:val="multilevel"/>
    <w:tmpl w:val="D3005C2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58E74FA"/>
    <w:multiLevelType w:val="hybridMultilevel"/>
    <w:tmpl w:val="E60C02E2"/>
    <w:lvl w:ilvl="0" w:tplc="04190003">
      <w:start w:val="1"/>
      <w:numFmt w:val="bullet"/>
      <w:lvlText w:val="o"/>
      <w:lvlJc w:val="left"/>
      <w:pPr>
        <w:ind w:left="928"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9A2FAE"/>
    <w:multiLevelType w:val="hybridMultilevel"/>
    <w:tmpl w:val="A7EA2D9A"/>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81E4752"/>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15:restartNumberingAfterBreak="0">
    <w:nsid w:val="2B731E0A"/>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7" w15:restartNumberingAfterBreak="0">
    <w:nsid w:val="2BD134B3"/>
    <w:multiLevelType w:val="hybridMultilevel"/>
    <w:tmpl w:val="033C82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5897EC5"/>
    <w:multiLevelType w:val="hybridMultilevel"/>
    <w:tmpl w:val="4C164D78"/>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7003B02"/>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15:restartNumberingAfterBreak="0">
    <w:nsid w:val="38CC21E3"/>
    <w:multiLevelType w:val="hybridMultilevel"/>
    <w:tmpl w:val="5B043526"/>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B0B571B"/>
    <w:multiLevelType w:val="hybridMultilevel"/>
    <w:tmpl w:val="C8782D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EE0B6C"/>
    <w:multiLevelType w:val="hybridMultilevel"/>
    <w:tmpl w:val="D32E26EE"/>
    <w:lvl w:ilvl="0" w:tplc="EB164C46">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484F4DCC"/>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15:restartNumberingAfterBreak="0">
    <w:nsid w:val="489A024E"/>
    <w:multiLevelType w:val="hybridMultilevel"/>
    <w:tmpl w:val="E886E0FC"/>
    <w:lvl w:ilvl="0" w:tplc="3F80A3FC">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25" w15:restartNumberingAfterBreak="0">
    <w:nsid w:val="4DDD5F8D"/>
    <w:multiLevelType w:val="hybridMultilevel"/>
    <w:tmpl w:val="FBBAD5B6"/>
    <w:lvl w:ilvl="0" w:tplc="A502ED16">
      <w:start w:val="1"/>
      <w:numFmt w:val="decimal"/>
      <w:pStyle w:val="20"/>
      <w:lvlText w:val="%1."/>
      <w:lvlJc w:val="left"/>
      <w:pPr>
        <w:tabs>
          <w:tab w:val="num" w:pos="1215"/>
        </w:tabs>
        <w:ind w:left="1215" w:hanging="8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ED3303A"/>
    <w:multiLevelType w:val="hybridMultilevel"/>
    <w:tmpl w:val="B1C676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54127367"/>
    <w:multiLevelType w:val="hybridMultilevel"/>
    <w:tmpl w:val="F5BA82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64F69A9"/>
    <w:multiLevelType w:val="hybridMultilevel"/>
    <w:tmpl w:val="89A89C00"/>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CEC0821"/>
    <w:multiLevelType w:val="hybridMultilevel"/>
    <w:tmpl w:val="743223F4"/>
    <w:lvl w:ilvl="0" w:tplc="058045BC">
      <w:numFmt w:val="bullet"/>
      <w:lvlText w:val="-"/>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5FB85E70"/>
    <w:multiLevelType w:val="hybridMultilevel"/>
    <w:tmpl w:val="64C44EEA"/>
    <w:lvl w:ilvl="0" w:tplc="8D520D6E">
      <w:start w:val="1"/>
      <w:numFmt w:val="bullet"/>
      <w:lvlText w:val="−"/>
      <w:lvlJc w:val="left"/>
      <w:pPr>
        <w:ind w:left="1259" w:hanging="360"/>
      </w:pPr>
      <w:rPr>
        <w:rFonts w:ascii="Courier New" w:hAnsi="Courier New"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1" w15:restartNumberingAfterBreak="0">
    <w:nsid w:val="62E64B1E"/>
    <w:multiLevelType w:val="hybridMultilevel"/>
    <w:tmpl w:val="7B6687FA"/>
    <w:lvl w:ilvl="0" w:tplc="EDDCD758">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36D237D"/>
    <w:multiLevelType w:val="multilevel"/>
    <w:tmpl w:val="FFFA9CC8"/>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33" w15:restartNumberingAfterBreak="0">
    <w:nsid w:val="65466A69"/>
    <w:multiLevelType w:val="hybridMultilevel"/>
    <w:tmpl w:val="22CC6A9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99C4763"/>
    <w:multiLevelType w:val="hybridMultilevel"/>
    <w:tmpl w:val="36B66D46"/>
    <w:lvl w:ilvl="0" w:tplc="058045BC">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B32257E"/>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6" w15:restartNumberingAfterBreak="0">
    <w:nsid w:val="6C9E4906"/>
    <w:multiLevelType w:val="hybridMultilevel"/>
    <w:tmpl w:val="E7E01E06"/>
    <w:lvl w:ilvl="0" w:tplc="31F01FD8">
      <w:start w:val="1"/>
      <w:numFmt w:val="bullet"/>
      <w:pStyle w:val="1"/>
      <w:lvlText w:val=""/>
      <w:lvlJc w:val="left"/>
      <w:pPr>
        <w:ind w:left="928" w:hanging="360"/>
      </w:pPr>
      <w:rPr>
        <w:rFonts w:ascii="Symbol" w:hAnsi="Symbol" w:hint="default"/>
      </w:rPr>
    </w:lvl>
    <w:lvl w:ilvl="1" w:tplc="04190003">
      <w:start w:val="1"/>
      <w:numFmt w:val="bullet"/>
      <w:lvlText w:val="o"/>
      <w:lvlJc w:val="left"/>
      <w:pPr>
        <w:ind w:left="786"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D7A296E"/>
    <w:multiLevelType w:val="hybridMultilevel"/>
    <w:tmpl w:val="CBB0B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CE7BDC"/>
    <w:multiLevelType w:val="hybridMultilevel"/>
    <w:tmpl w:val="FC969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940645"/>
    <w:multiLevelType w:val="hybridMultilevel"/>
    <w:tmpl w:val="9F2A9D3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5F46F30"/>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1" w15:restartNumberingAfterBreak="0">
    <w:nsid w:val="77332E32"/>
    <w:multiLevelType w:val="hybridMultilevel"/>
    <w:tmpl w:val="9EC46946"/>
    <w:lvl w:ilvl="0" w:tplc="04190001">
      <w:start w:val="1"/>
      <w:numFmt w:val="decimal"/>
      <w:pStyle w:val="21"/>
      <w:lvlText w:val="%1."/>
      <w:lvlJc w:val="left"/>
      <w:pPr>
        <w:tabs>
          <w:tab w:val="num" w:pos="1069"/>
        </w:tabs>
        <w:ind w:left="1069" w:hanging="360"/>
      </w:pPr>
      <w:rPr>
        <w:rFonts w:hint="default"/>
      </w:rPr>
    </w:lvl>
    <w:lvl w:ilvl="1" w:tplc="04190003">
      <w:start w:val="1"/>
      <w:numFmt w:val="bullet"/>
      <w:lvlText w:val=""/>
      <w:lvlJc w:val="left"/>
      <w:pPr>
        <w:tabs>
          <w:tab w:val="num" w:pos="1440"/>
        </w:tabs>
        <w:ind w:left="1440" w:hanging="360"/>
      </w:pPr>
      <w:rPr>
        <w:rFonts w:ascii="Symbol" w:hAnsi="Symbol" w:hint="default"/>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2" w15:restartNumberingAfterBreak="0">
    <w:nsid w:val="7B0A72B3"/>
    <w:multiLevelType w:val="multilevel"/>
    <w:tmpl w:val="537040E6"/>
    <w:lvl w:ilvl="0">
      <w:start w:val="1"/>
      <w:numFmt w:val="decimal"/>
      <w:lvlText w:val="%1."/>
      <w:lvlJc w:val="left"/>
      <w:pPr>
        <w:ind w:left="360"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9"/>
  </w:num>
  <w:num w:numId="2">
    <w:abstractNumId w:val="4"/>
  </w:num>
  <w:num w:numId="3">
    <w:abstractNumId w:val="32"/>
  </w:num>
  <w:num w:numId="4">
    <w:abstractNumId w:val="41"/>
  </w:num>
  <w:num w:numId="5">
    <w:abstractNumId w:val="25"/>
  </w:num>
  <w:num w:numId="6">
    <w:abstractNumId w:val="34"/>
  </w:num>
  <w:num w:numId="7">
    <w:abstractNumId w:val="29"/>
  </w:num>
  <w:num w:numId="8">
    <w:abstractNumId w:val="10"/>
  </w:num>
  <w:num w:numId="9">
    <w:abstractNumId w:val="22"/>
  </w:num>
  <w:num w:numId="10">
    <w:abstractNumId w:val="30"/>
  </w:num>
  <w:num w:numId="11">
    <w:abstractNumId w:val="28"/>
  </w:num>
  <w:num w:numId="12">
    <w:abstractNumId w:val="14"/>
  </w:num>
  <w:num w:numId="13">
    <w:abstractNumId w:val="36"/>
  </w:num>
  <w:num w:numId="14">
    <w:abstractNumId w:val="6"/>
  </w:num>
  <w:num w:numId="15">
    <w:abstractNumId w:val="13"/>
  </w:num>
  <w:num w:numId="16">
    <w:abstractNumId w:val="21"/>
  </w:num>
  <w:num w:numId="17">
    <w:abstractNumId w:val="27"/>
  </w:num>
  <w:num w:numId="18">
    <w:abstractNumId w:val="0"/>
  </w:num>
  <w:num w:numId="19">
    <w:abstractNumId w:val="33"/>
  </w:num>
  <w:num w:numId="20">
    <w:abstractNumId w:val="17"/>
  </w:num>
  <w:num w:numId="21">
    <w:abstractNumId w:val="26"/>
  </w:num>
  <w:num w:numId="22">
    <w:abstractNumId w:val="38"/>
  </w:num>
  <w:num w:numId="23">
    <w:abstractNumId w:val="3"/>
  </w:num>
  <w:num w:numId="24">
    <w:abstractNumId w:val="39"/>
  </w:num>
  <w:num w:numId="25">
    <w:abstractNumId w:val="5"/>
  </w:num>
  <w:num w:numId="26">
    <w:abstractNumId w:val="37"/>
  </w:num>
  <w:num w:numId="27">
    <w:abstractNumId w:val="24"/>
  </w:num>
  <w:num w:numId="28">
    <w:abstractNumId w:val="20"/>
  </w:num>
  <w:num w:numId="29">
    <w:abstractNumId w:val="8"/>
  </w:num>
  <w:num w:numId="30">
    <w:abstractNumId w:val="18"/>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doNotHyphenateCaps/>
  <w:defaultTableStyle w:val="TableGridReport1"/>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DC"/>
    <w:rsid w:val="00000329"/>
    <w:rsid w:val="000007AB"/>
    <w:rsid w:val="00001475"/>
    <w:rsid w:val="000014E3"/>
    <w:rsid w:val="00002B86"/>
    <w:rsid w:val="00002FB0"/>
    <w:rsid w:val="000036FF"/>
    <w:rsid w:val="000040DA"/>
    <w:rsid w:val="000045AF"/>
    <w:rsid w:val="000054E8"/>
    <w:rsid w:val="00005821"/>
    <w:rsid w:val="000063FE"/>
    <w:rsid w:val="000064FB"/>
    <w:rsid w:val="000065C1"/>
    <w:rsid w:val="000069A5"/>
    <w:rsid w:val="0000727F"/>
    <w:rsid w:val="00007482"/>
    <w:rsid w:val="0001086C"/>
    <w:rsid w:val="0001154F"/>
    <w:rsid w:val="0001197E"/>
    <w:rsid w:val="00011D0F"/>
    <w:rsid w:val="0001252E"/>
    <w:rsid w:val="0001391D"/>
    <w:rsid w:val="00014A59"/>
    <w:rsid w:val="00015812"/>
    <w:rsid w:val="00015C35"/>
    <w:rsid w:val="00016206"/>
    <w:rsid w:val="00016951"/>
    <w:rsid w:val="00017E00"/>
    <w:rsid w:val="000204E3"/>
    <w:rsid w:val="00020E6A"/>
    <w:rsid w:val="000215DB"/>
    <w:rsid w:val="000221A6"/>
    <w:rsid w:val="00022267"/>
    <w:rsid w:val="00022E82"/>
    <w:rsid w:val="00023059"/>
    <w:rsid w:val="0002467C"/>
    <w:rsid w:val="000259D0"/>
    <w:rsid w:val="0002601D"/>
    <w:rsid w:val="0002628C"/>
    <w:rsid w:val="00026450"/>
    <w:rsid w:val="000264BC"/>
    <w:rsid w:val="00026C95"/>
    <w:rsid w:val="00026E55"/>
    <w:rsid w:val="000275F9"/>
    <w:rsid w:val="00027FFC"/>
    <w:rsid w:val="00030183"/>
    <w:rsid w:val="000304FB"/>
    <w:rsid w:val="000322DC"/>
    <w:rsid w:val="0003271E"/>
    <w:rsid w:val="0003283C"/>
    <w:rsid w:val="00033A35"/>
    <w:rsid w:val="00033D7E"/>
    <w:rsid w:val="000373D0"/>
    <w:rsid w:val="00037CDA"/>
    <w:rsid w:val="00040686"/>
    <w:rsid w:val="000413B0"/>
    <w:rsid w:val="00041ADB"/>
    <w:rsid w:val="00042156"/>
    <w:rsid w:val="00043109"/>
    <w:rsid w:val="000432A7"/>
    <w:rsid w:val="00043BF3"/>
    <w:rsid w:val="00044071"/>
    <w:rsid w:val="0004410A"/>
    <w:rsid w:val="0004450C"/>
    <w:rsid w:val="00045B10"/>
    <w:rsid w:val="00045F44"/>
    <w:rsid w:val="000460E4"/>
    <w:rsid w:val="00046D6C"/>
    <w:rsid w:val="0005070F"/>
    <w:rsid w:val="00050C52"/>
    <w:rsid w:val="000522DD"/>
    <w:rsid w:val="00054C16"/>
    <w:rsid w:val="00055325"/>
    <w:rsid w:val="000560F4"/>
    <w:rsid w:val="0005615C"/>
    <w:rsid w:val="00056318"/>
    <w:rsid w:val="00057472"/>
    <w:rsid w:val="0006136B"/>
    <w:rsid w:val="000615AC"/>
    <w:rsid w:val="000615CC"/>
    <w:rsid w:val="000617A0"/>
    <w:rsid w:val="0006289A"/>
    <w:rsid w:val="00062A3E"/>
    <w:rsid w:val="00062BDD"/>
    <w:rsid w:val="00063B5B"/>
    <w:rsid w:val="000644C3"/>
    <w:rsid w:val="0006520E"/>
    <w:rsid w:val="00065F8A"/>
    <w:rsid w:val="000707B1"/>
    <w:rsid w:val="0007193A"/>
    <w:rsid w:val="0007293F"/>
    <w:rsid w:val="00072C7A"/>
    <w:rsid w:val="00072E8A"/>
    <w:rsid w:val="00073D59"/>
    <w:rsid w:val="00074D63"/>
    <w:rsid w:val="000750C9"/>
    <w:rsid w:val="00076510"/>
    <w:rsid w:val="00077277"/>
    <w:rsid w:val="00077BB1"/>
    <w:rsid w:val="00077E4F"/>
    <w:rsid w:val="00080404"/>
    <w:rsid w:val="00080B67"/>
    <w:rsid w:val="00081E17"/>
    <w:rsid w:val="00082AAA"/>
    <w:rsid w:val="00083129"/>
    <w:rsid w:val="0008376E"/>
    <w:rsid w:val="000837B1"/>
    <w:rsid w:val="00085040"/>
    <w:rsid w:val="0008624B"/>
    <w:rsid w:val="00086B23"/>
    <w:rsid w:val="000876AF"/>
    <w:rsid w:val="000878E9"/>
    <w:rsid w:val="0009065F"/>
    <w:rsid w:val="000910EC"/>
    <w:rsid w:val="00091546"/>
    <w:rsid w:val="00091B60"/>
    <w:rsid w:val="00091CEE"/>
    <w:rsid w:val="000927EF"/>
    <w:rsid w:val="00093D71"/>
    <w:rsid w:val="000941F3"/>
    <w:rsid w:val="00094865"/>
    <w:rsid w:val="0009793A"/>
    <w:rsid w:val="000A0F01"/>
    <w:rsid w:val="000A1E29"/>
    <w:rsid w:val="000A29CE"/>
    <w:rsid w:val="000A46E2"/>
    <w:rsid w:val="000A4703"/>
    <w:rsid w:val="000A603F"/>
    <w:rsid w:val="000A7E92"/>
    <w:rsid w:val="000B0C55"/>
    <w:rsid w:val="000B13D2"/>
    <w:rsid w:val="000B1406"/>
    <w:rsid w:val="000B2E38"/>
    <w:rsid w:val="000B3065"/>
    <w:rsid w:val="000B36D8"/>
    <w:rsid w:val="000B3BFE"/>
    <w:rsid w:val="000B40B4"/>
    <w:rsid w:val="000B43AF"/>
    <w:rsid w:val="000B48A9"/>
    <w:rsid w:val="000B54FE"/>
    <w:rsid w:val="000B56E1"/>
    <w:rsid w:val="000B623A"/>
    <w:rsid w:val="000B637B"/>
    <w:rsid w:val="000B7132"/>
    <w:rsid w:val="000C27B7"/>
    <w:rsid w:val="000C3099"/>
    <w:rsid w:val="000C3ECF"/>
    <w:rsid w:val="000C4744"/>
    <w:rsid w:val="000C72D2"/>
    <w:rsid w:val="000C7F0F"/>
    <w:rsid w:val="000D001F"/>
    <w:rsid w:val="000D0959"/>
    <w:rsid w:val="000D0A7B"/>
    <w:rsid w:val="000D1080"/>
    <w:rsid w:val="000D1600"/>
    <w:rsid w:val="000D19F1"/>
    <w:rsid w:val="000D1A6C"/>
    <w:rsid w:val="000D1BAB"/>
    <w:rsid w:val="000D34EC"/>
    <w:rsid w:val="000D41F9"/>
    <w:rsid w:val="000D45C9"/>
    <w:rsid w:val="000D529F"/>
    <w:rsid w:val="000D5F84"/>
    <w:rsid w:val="000D6DCD"/>
    <w:rsid w:val="000E00A0"/>
    <w:rsid w:val="000E093C"/>
    <w:rsid w:val="000E120D"/>
    <w:rsid w:val="000E12B1"/>
    <w:rsid w:val="000E16EC"/>
    <w:rsid w:val="000E21B4"/>
    <w:rsid w:val="000E2226"/>
    <w:rsid w:val="000E352F"/>
    <w:rsid w:val="000E3AC3"/>
    <w:rsid w:val="000E4089"/>
    <w:rsid w:val="000E52D3"/>
    <w:rsid w:val="000E6223"/>
    <w:rsid w:val="000E6F2E"/>
    <w:rsid w:val="000E73CD"/>
    <w:rsid w:val="000F05B6"/>
    <w:rsid w:val="000F07BA"/>
    <w:rsid w:val="000F17C1"/>
    <w:rsid w:val="000F1CAD"/>
    <w:rsid w:val="000F253C"/>
    <w:rsid w:val="000F28E4"/>
    <w:rsid w:val="000F2DA6"/>
    <w:rsid w:val="000F3579"/>
    <w:rsid w:val="000F36F3"/>
    <w:rsid w:val="000F37E2"/>
    <w:rsid w:val="000F3A73"/>
    <w:rsid w:val="000F4192"/>
    <w:rsid w:val="000F474D"/>
    <w:rsid w:val="000F5005"/>
    <w:rsid w:val="000F59B0"/>
    <w:rsid w:val="000F5B8B"/>
    <w:rsid w:val="000F6366"/>
    <w:rsid w:val="000F6548"/>
    <w:rsid w:val="000F6A57"/>
    <w:rsid w:val="000F6FF5"/>
    <w:rsid w:val="000F79C0"/>
    <w:rsid w:val="000F7E53"/>
    <w:rsid w:val="001007AD"/>
    <w:rsid w:val="001019C4"/>
    <w:rsid w:val="001027FB"/>
    <w:rsid w:val="00102B80"/>
    <w:rsid w:val="00102F95"/>
    <w:rsid w:val="001033B0"/>
    <w:rsid w:val="00103CB0"/>
    <w:rsid w:val="00103D8D"/>
    <w:rsid w:val="0010438A"/>
    <w:rsid w:val="001063D3"/>
    <w:rsid w:val="00107BF0"/>
    <w:rsid w:val="00112440"/>
    <w:rsid w:val="00112845"/>
    <w:rsid w:val="0011300C"/>
    <w:rsid w:val="001133F3"/>
    <w:rsid w:val="001139F1"/>
    <w:rsid w:val="0011404F"/>
    <w:rsid w:val="00115BC9"/>
    <w:rsid w:val="00115F63"/>
    <w:rsid w:val="001171E7"/>
    <w:rsid w:val="0012115F"/>
    <w:rsid w:val="001224F8"/>
    <w:rsid w:val="00122F45"/>
    <w:rsid w:val="001238F6"/>
    <w:rsid w:val="00123BFE"/>
    <w:rsid w:val="0012491C"/>
    <w:rsid w:val="00124FDA"/>
    <w:rsid w:val="001251F7"/>
    <w:rsid w:val="001256F0"/>
    <w:rsid w:val="00125768"/>
    <w:rsid w:val="001266EF"/>
    <w:rsid w:val="00126D8F"/>
    <w:rsid w:val="00126E8E"/>
    <w:rsid w:val="0012759D"/>
    <w:rsid w:val="00130104"/>
    <w:rsid w:val="001303BA"/>
    <w:rsid w:val="00130ECE"/>
    <w:rsid w:val="0013138F"/>
    <w:rsid w:val="00131B37"/>
    <w:rsid w:val="00132132"/>
    <w:rsid w:val="001329DF"/>
    <w:rsid w:val="001337CE"/>
    <w:rsid w:val="00134878"/>
    <w:rsid w:val="00135D2B"/>
    <w:rsid w:val="001361B5"/>
    <w:rsid w:val="001362E9"/>
    <w:rsid w:val="00136B49"/>
    <w:rsid w:val="00137928"/>
    <w:rsid w:val="00140517"/>
    <w:rsid w:val="001408CA"/>
    <w:rsid w:val="00140B9B"/>
    <w:rsid w:val="001416E3"/>
    <w:rsid w:val="00142404"/>
    <w:rsid w:val="00143900"/>
    <w:rsid w:val="001445F7"/>
    <w:rsid w:val="00144FFD"/>
    <w:rsid w:val="00145030"/>
    <w:rsid w:val="0014532F"/>
    <w:rsid w:val="001456F6"/>
    <w:rsid w:val="00145CBD"/>
    <w:rsid w:val="001504A0"/>
    <w:rsid w:val="0015083C"/>
    <w:rsid w:val="00150B2A"/>
    <w:rsid w:val="00150D94"/>
    <w:rsid w:val="00151373"/>
    <w:rsid w:val="001521B5"/>
    <w:rsid w:val="00152B90"/>
    <w:rsid w:val="00153632"/>
    <w:rsid w:val="00153BF3"/>
    <w:rsid w:val="001543D1"/>
    <w:rsid w:val="00154DEB"/>
    <w:rsid w:val="00154F80"/>
    <w:rsid w:val="001551B8"/>
    <w:rsid w:val="00155A4F"/>
    <w:rsid w:val="00156100"/>
    <w:rsid w:val="0015661C"/>
    <w:rsid w:val="00157F0A"/>
    <w:rsid w:val="001603B0"/>
    <w:rsid w:val="00163CEC"/>
    <w:rsid w:val="00163EBB"/>
    <w:rsid w:val="00164AE3"/>
    <w:rsid w:val="00164CE4"/>
    <w:rsid w:val="0017289B"/>
    <w:rsid w:val="00173397"/>
    <w:rsid w:val="00173A71"/>
    <w:rsid w:val="0017474E"/>
    <w:rsid w:val="00175598"/>
    <w:rsid w:val="00175D6B"/>
    <w:rsid w:val="00176419"/>
    <w:rsid w:val="001778D9"/>
    <w:rsid w:val="00177ECD"/>
    <w:rsid w:val="001820EC"/>
    <w:rsid w:val="00184170"/>
    <w:rsid w:val="00184EDB"/>
    <w:rsid w:val="001856F6"/>
    <w:rsid w:val="00186BA4"/>
    <w:rsid w:val="00187030"/>
    <w:rsid w:val="0018747F"/>
    <w:rsid w:val="001902F6"/>
    <w:rsid w:val="00190434"/>
    <w:rsid w:val="00190B5E"/>
    <w:rsid w:val="001910A3"/>
    <w:rsid w:val="001913ED"/>
    <w:rsid w:val="00191785"/>
    <w:rsid w:val="00193BED"/>
    <w:rsid w:val="001946D2"/>
    <w:rsid w:val="00194FE8"/>
    <w:rsid w:val="00195368"/>
    <w:rsid w:val="0019549E"/>
    <w:rsid w:val="00195BE0"/>
    <w:rsid w:val="00197C9B"/>
    <w:rsid w:val="001A0EE9"/>
    <w:rsid w:val="001A133B"/>
    <w:rsid w:val="001A134B"/>
    <w:rsid w:val="001A1AFE"/>
    <w:rsid w:val="001A3D87"/>
    <w:rsid w:val="001A442D"/>
    <w:rsid w:val="001A44B1"/>
    <w:rsid w:val="001A451F"/>
    <w:rsid w:val="001A4E64"/>
    <w:rsid w:val="001A5225"/>
    <w:rsid w:val="001A53D5"/>
    <w:rsid w:val="001A5FB3"/>
    <w:rsid w:val="001A64C4"/>
    <w:rsid w:val="001A763B"/>
    <w:rsid w:val="001B0933"/>
    <w:rsid w:val="001B0D44"/>
    <w:rsid w:val="001B0EE7"/>
    <w:rsid w:val="001B1D86"/>
    <w:rsid w:val="001B26BC"/>
    <w:rsid w:val="001B2717"/>
    <w:rsid w:val="001B297B"/>
    <w:rsid w:val="001B2AC9"/>
    <w:rsid w:val="001B343B"/>
    <w:rsid w:val="001B433B"/>
    <w:rsid w:val="001B44F6"/>
    <w:rsid w:val="001B570B"/>
    <w:rsid w:val="001B5D0A"/>
    <w:rsid w:val="001B6F3F"/>
    <w:rsid w:val="001B71CC"/>
    <w:rsid w:val="001B7E23"/>
    <w:rsid w:val="001C1460"/>
    <w:rsid w:val="001C18F0"/>
    <w:rsid w:val="001C19E1"/>
    <w:rsid w:val="001C1F70"/>
    <w:rsid w:val="001C2F20"/>
    <w:rsid w:val="001C2F66"/>
    <w:rsid w:val="001C3329"/>
    <w:rsid w:val="001C3C40"/>
    <w:rsid w:val="001C3E01"/>
    <w:rsid w:val="001C4983"/>
    <w:rsid w:val="001C6C79"/>
    <w:rsid w:val="001C7892"/>
    <w:rsid w:val="001C7AF2"/>
    <w:rsid w:val="001C7D7C"/>
    <w:rsid w:val="001D0D82"/>
    <w:rsid w:val="001D114D"/>
    <w:rsid w:val="001D330E"/>
    <w:rsid w:val="001D350D"/>
    <w:rsid w:val="001D3A35"/>
    <w:rsid w:val="001D3B82"/>
    <w:rsid w:val="001D3B98"/>
    <w:rsid w:val="001D4245"/>
    <w:rsid w:val="001D456C"/>
    <w:rsid w:val="001D4893"/>
    <w:rsid w:val="001D5BE4"/>
    <w:rsid w:val="001D5D4D"/>
    <w:rsid w:val="001E04EC"/>
    <w:rsid w:val="001E0832"/>
    <w:rsid w:val="001E223D"/>
    <w:rsid w:val="001E23A0"/>
    <w:rsid w:val="001E31EE"/>
    <w:rsid w:val="001E4207"/>
    <w:rsid w:val="001E588A"/>
    <w:rsid w:val="001E7472"/>
    <w:rsid w:val="001E760E"/>
    <w:rsid w:val="001E7947"/>
    <w:rsid w:val="001E7A85"/>
    <w:rsid w:val="001E7F12"/>
    <w:rsid w:val="001F02B8"/>
    <w:rsid w:val="001F140E"/>
    <w:rsid w:val="001F18BC"/>
    <w:rsid w:val="001F1AC7"/>
    <w:rsid w:val="001F1AF6"/>
    <w:rsid w:val="001F1F9F"/>
    <w:rsid w:val="001F21C7"/>
    <w:rsid w:val="001F2E69"/>
    <w:rsid w:val="001F32DD"/>
    <w:rsid w:val="001F381F"/>
    <w:rsid w:val="001F41E0"/>
    <w:rsid w:val="001F4273"/>
    <w:rsid w:val="001F5DD5"/>
    <w:rsid w:val="001F72E1"/>
    <w:rsid w:val="001F7C1C"/>
    <w:rsid w:val="002013B3"/>
    <w:rsid w:val="00202A8A"/>
    <w:rsid w:val="00202EAA"/>
    <w:rsid w:val="00203B42"/>
    <w:rsid w:val="00203BC8"/>
    <w:rsid w:val="002041BF"/>
    <w:rsid w:val="002044CB"/>
    <w:rsid w:val="00205118"/>
    <w:rsid w:val="00205CE1"/>
    <w:rsid w:val="00205EDC"/>
    <w:rsid w:val="00206BFB"/>
    <w:rsid w:val="00206C76"/>
    <w:rsid w:val="002070D4"/>
    <w:rsid w:val="00207491"/>
    <w:rsid w:val="00211023"/>
    <w:rsid w:val="00211437"/>
    <w:rsid w:val="0021236A"/>
    <w:rsid w:val="00215CB9"/>
    <w:rsid w:val="00216FC8"/>
    <w:rsid w:val="002202A9"/>
    <w:rsid w:val="00221AB6"/>
    <w:rsid w:val="00222B49"/>
    <w:rsid w:val="00222CFD"/>
    <w:rsid w:val="00223336"/>
    <w:rsid w:val="00223B11"/>
    <w:rsid w:val="00224C94"/>
    <w:rsid w:val="00225985"/>
    <w:rsid w:val="00225A14"/>
    <w:rsid w:val="00225E52"/>
    <w:rsid w:val="0022662C"/>
    <w:rsid w:val="00230100"/>
    <w:rsid w:val="002304B6"/>
    <w:rsid w:val="002316F0"/>
    <w:rsid w:val="0023254E"/>
    <w:rsid w:val="002330CB"/>
    <w:rsid w:val="002332D0"/>
    <w:rsid w:val="002359D1"/>
    <w:rsid w:val="002359F4"/>
    <w:rsid w:val="00235C93"/>
    <w:rsid w:val="002366DC"/>
    <w:rsid w:val="0023670A"/>
    <w:rsid w:val="00236EC7"/>
    <w:rsid w:val="00237424"/>
    <w:rsid w:val="00237785"/>
    <w:rsid w:val="002378E2"/>
    <w:rsid w:val="002407AE"/>
    <w:rsid w:val="00240B9D"/>
    <w:rsid w:val="00240F37"/>
    <w:rsid w:val="00240FFB"/>
    <w:rsid w:val="00241553"/>
    <w:rsid w:val="00241BB6"/>
    <w:rsid w:val="0024238D"/>
    <w:rsid w:val="00242496"/>
    <w:rsid w:val="00242551"/>
    <w:rsid w:val="002427A5"/>
    <w:rsid w:val="00242DB8"/>
    <w:rsid w:val="00242E89"/>
    <w:rsid w:val="002436E1"/>
    <w:rsid w:val="00243715"/>
    <w:rsid w:val="00243DFA"/>
    <w:rsid w:val="00245FD7"/>
    <w:rsid w:val="00246033"/>
    <w:rsid w:val="00246540"/>
    <w:rsid w:val="002467C9"/>
    <w:rsid w:val="00247383"/>
    <w:rsid w:val="002505B4"/>
    <w:rsid w:val="00251F87"/>
    <w:rsid w:val="0025224D"/>
    <w:rsid w:val="002532EB"/>
    <w:rsid w:val="00253EB0"/>
    <w:rsid w:val="002557F4"/>
    <w:rsid w:val="00255E6F"/>
    <w:rsid w:val="0025655E"/>
    <w:rsid w:val="002579C9"/>
    <w:rsid w:val="002604DB"/>
    <w:rsid w:val="002609D3"/>
    <w:rsid w:val="00261046"/>
    <w:rsid w:val="00263AB6"/>
    <w:rsid w:val="002648EC"/>
    <w:rsid w:val="00266078"/>
    <w:rsid w:val="00266129"/>
    <w:rsid w:val="00266720"/>
    <w:rsid w:val="00267073"/>
    <w:rsid w:val="00270565"/>
    <w:rsid w:val="0027145B"/>
    <w:rsid w:val="00271F1D"/>
    <w:rsid w:val="00271FF1"/>
    <w:rsid w:val="002728DF"/>
    <w:rsid w:val="0027298A"/>
    <w:rsid w:val="00272C67"/>
    <w:rsid w:val="002738A1"/>
    <w:rsid w:val="00273E6F"/>
    <w:rsid w:val="0027520C"/>
    <w:rsid w:val="002753A3"/>
    <w:rsid w:val="00275EB7"/>
    <w:rsid w:val="00277D1D"/>
    <w:rsid w:val="0028072D"/>
    <w:rsid w:val="00281463"/>
    <w:rsid w:val="002817BE"/>
    <w:rsid w:val="00281E4B"/>
    <w:rsid w:val="00282D80"/>
    <w:rsid w:val="00282EC6"/>
    <w:rsid w:val="00284739"/>
    <w:rsid w:val="00285C26"/>
    <w:rsid w:val="002872BE"/>
    <w:rsid w:val="00287326"/>
    <w:rsid w:val="00291155"/>
    <w:rsid w:val="002912B0"/>
    <w:rsid w:val="00291541"/>
    <w:rsid w:val="002919D6"/>
    <w:rsid w:val="002921F7"/>
    <w:rsid w:val="00292F91"/>
    <w:rsid w:val="00292FE9"/>
    <w:rsid w:val="002932CD"/>
    <w:rsid w:val="00293D37"/>
    <w:rsid w:val="00295264"/>
    <w:rsid w:val="00296289"/>
    <w:rsid w:val="00296C85"/>
    <w:rsid w:val="00296FF8"/>
    <w:rsid w:val="0029781A"/>
    <w:rsid w:val="00297D4A"/>
    <w:rsid w:val="002A08DC"/>
    <w:rsid w:val="002A136E"/>
    <w:rsid w:val="002A1868"/>
    <w:rsid w:val="002A1E07"/>
    <w:rsid w:val="002A2A7F"/>
    <w:rsid w:val="002A2FE3"/>
    <w:rsid w:val="002A5C78"/>
    <w:rsid w:val="002A6DCF"/>
    <w:rsid w:val="002A6E90"/>
    <w:rsid w:val="002A6FD3"/>
    <w:rsid w:val="002A7B08"/>
    <w:rsid w:val="002A7BDE"/>
    <w:rsid w:val="002B11A7"/>
    <w:rsid w:val="002B13C1"/>
    <w:rsid w:val="002B1FE3"/>
    <w:rsid w:val="002B21A9"/>
    <w:rsid w:val="002B22EB"/>
    <w:rsid w:val="002B4C1E"/>
    <w:rsid w:val="002B4D0E"/>
    <w:rsid w:val="002B53EE"/>
    <w:rsid w:val="002B604A"/>
    <w:rsid w:val="002B647F"/>
    <w:rsid w:val="002B7F5F"/>
    <w:rsid w:val="002C00C4"/>
    <w:rsid w:val="002C0922"/>
    <w:rsid w:val="002C162C"/>
    <w:rsid w:val="002C2010"/>
    <w:rsid w:val="002C34EF"/>
    <w:rsid w:val="002C3A54"/>
    <w:rsid w:val="002C4973"/>
    <w:rsid w:val="002C4DD3"/>
    <w:rsid w:val="002C5092"/>
    <w:rsid w:val="002C56D4"/>
    <w:rsid w:val="002C5733"/>
    <w:rsid w:val="002C6369"/>
    <w:rsid w:val="002C69C1"/>
    <w:rsid w:val="002C6D2F"/>
    <w:rsid w:val="002C6FA8"/>
    <w:rsid w:val="002D01BF"/>
    <w:rsid w:val="002D024A"/>
    <w:rsid w:val="002D0EE4"/>
    <w:rsid w:val="002D19C0"/>
    <w:rsid w:val="002D2A09"/>
    <w:rsid w:val="002D2D81"/>
    <w:rsid w:val="002D334C"/>
    <w:rsid w:val="002D34F2"/>
    <w:rsid w:val="002D3AD3"/>
    <w:rsid w:val="002D5F06"/>
    <w:rsid w:val="002D67D2"/>
    <w:rsid w:val="002D6874"/>
    <w:rsid w:val="002D701C"/>
    <w:rsid w:val="002E0C0E"/>
    <w:rsid w:val="002E23EE"/>
    <w:rsid w:val="002E2760"/>
    <w:rsid w:val="002E4A35"/>
    <w:rsid w:val="002E4CFF"/>
    <w:rsid w:val="002E4D80"/>
    <w:rsid w:val="002E5378"/>
    <w:rsid w:val="002E5DBB"/>
    <w:rsid w:val="002E5FEA"/>
    <w:rsid w:val="002E7E4F"/>
    <w:rsid w:val="002F15A8"/>
    <w:rsid w:val="002F1FDE"/>
    <w:rsid w:val="002F275B"/>
    <w:rsid w:val="002F3290"/>
    <w:rsid w:val="002F34C1"/>
    <w:rsid w:val="002F41EC"/>
    <w:rsid w:val="002F4600"/>
    <w:rsid w:val="002F47B5"/>
    <w:rsid w:val="002F6898"/>
    <w:rsid w:val="002F6D7C"/>
    <w:rsid w:val="002F70FF"/>
    <w:rsid w:val="002F7119"/>
    <w:rsid w:val="002F7C0E"/>
    <w:rsid w:val="00300251"/>
    <w:rsid w:val="00300614"/>
    <w:rsid w:val="00300F1A"/>
    <w:rsid w:val="003010D0"/>
    <w:rsid w:val="00301A22"/>
    <w:rsid w:val="003029A6"/>
    <w:rsid w:val="00303DB1"/>
    <w:rsid w:val="003042AB"/>
    <w:rsid w:val="00305BF8"/>
    <w:rsid w:val="00307B56"/>
    <w:rsid w:val="00307BA0"/>
    <w:rsid w:val="00310517"/>
    <w:rsid w:val="00311426"/>
    <w:rsid w:val="003118F7"/>
    <w:rsid w:val="0031294E"/>
    <w:rsid w:val="003144BE"/>
    <w:rsid w:val="00314A31"/>
    <w:rsid w:val="00317594"/>
    <w:rsid w:val="003214ED"/>
    <w:rsid w:val="0032309F"/>
    <w:rsid w:val="00323125"/>
    <w:rsid w:val="0032317B"/>
    <w:rsid w:val="00323C42"/>
    <w:rsid w:val="0032446C"/>
    <w:rsid w:val="003251C6"/>
    <w:rsid w:val="00325FC2"/>
    <w:rsid w:val="003272B5"/>
    <w:rsid w:val="00327944"/>
    <w:rsid w:val="003306D6"/>
    <w:rsid w:val="0033123E"/>
    <w:rsid w:val="0033186D"/>
    <w:rsid w:val="00333094"/>
    <w:rsid w:val="00333691"/>
    <w:rsid w:val="0033573D"/>
    <w:rsid w:val="00335ADB"/>
    <w:rsid w:val="00335F7C"/>
    <w:rsid w:val="0033692F"/>
    <w:rsid w:val="00336D86"/>
    <w:rsid w:val="00336FF9"/>
    <w:rsid w:val="003409A6"/>
    <w:rsid w:val="00341815"/>
    <w:rsid w:val="003426EF"/>
    <w:rsid w:val="00342F8A"/>
    <w:rsid w:val="00342FD1"/>
    <w:rsid w:val="003430E8"/>
    <w:rsid w:val="00344FDC"/>
    <w:rsid w:val="00347727"/>
    <w:rsid w:val="00347936"/>
    <w:rsid w:val="0035042E"/>
    <w:rsid w:val="00350BC6"/>
    <w:rsid w:val="00350D79"/>
    <w:rsid w:val="003516DB"/>
    <w:rsid w:val="00351BC1"/>
    <w:rsid w:val="0035201D"/>
    <w:rsid w:val="00357283"/>
    <w:rsid w:val="00357C71"/>
    <w:rsid w:val="00357EAE"/>
    <w:rsid w:val="0036060A"/>
    <w:rsid w:val="0036076C"/>
    <w:rsid w:val="003610A6"/>
    <w:rsid w:val="003613BE"/>
    <w:rsid w:val="00361A76"/>
    <w:rsid w:val="00362062"/>
    <w:rsid w:val="00362B9E"/>
    <w:rsid w:val="0036321B"/>
    <w:rsid w:val="00363C18"/>
    <w:rsid w:val="00365C4E"/>
    <w:rsid w:val="003661FA"/>
    <w:rsid w:val="00366F7D"/>
    <w:rsid w:val="003675AC"/>
    <w:rsid w:val="00367B1B"/>
    <w:rsid w:val="00367B2C"/>
    <w:rsid w:val="003704D2"/>
    <w:rsid w:val="00370D12"/>
    <w:rsid w:val="0037231A"/>
    <w:rsid w:val="00373623"/>
    <w:rsid w:val="00374866"/>
    <w:rsid w:val="0037711A"/>
    <w:rsid w:val="0037763B"/>
    <w:rsid w:val="00377C5A"/>
    <w:rsid w:val="0038049E"/>
    <w:rsid w:val="00380614"/>
    <w:rsid w:val="00380703"/>
    <w:rsid w:val="00380E81"/>
    <w:rsid w:val="00382173"/>
    <w:rsid w:val="00382FA5"/>
    <w:rsid w:val="003836FA"/>
    <w:rsid w:val="003837E8"/>
    <w:rsid w:val="00383C49"/>
    <w:rsid w:val="003840BF"/>
    <w:rsid w:val="003852DC"/>
    <w:rsid w:val="003855FD"/>
    <w:rsid w:val="00385680"/>
    <w:rsid w:val="00385856"/>
    <w:rsid w:val="0038606C"/>
    <w:rsid w:val="00386500"/>
    <w:rsid w:val="00387604"/>
    <w:rsid w:val="00387623"/>
    <w:rsid w:val="003877F0"/>
    <w:rsid w:val="00387835"/>
    <w:rsid w:val="00387F47"/>
    <w:rsid w:val="00390F1B"/>
    <w:rsid w:val="00391260"/>
    <w:rsid w:val="0039130F"/>
    <w:rsid w:val="00391E1F"/>
    <w:rsid w:val="00391EA8"/>
    <w:rsid w:val="00393E2D"/>
    <w:rsid w:val="003944CC"/>
    <w:rsid w:val="00394F6D"/>
    <w:rsid w:val="003951DE"/>
    <w:rsid w:val="00395209"/>
    <w:rsid w:val="00395B93"/>
    <w:rsid w:val="003965CF"/>
    <w:rsid w:val="003977CD"/>
    <w:rsid w:val="00397C87"/>
    <w:rsid w:val="00397FBA"/>
    <w:rsid w:val="003A01FA"/>
    <w:rsid w:val="003A118F"/>
    <w:rsid w:val="003A1BC2"/>
    <w:rsid w:val="003A23D7"/>
    <w:rsid w:val="003A2C1D"/>
    <w:rsid w:val="003A3DEC"/>
    <w:rsid w:val="003A3E02"/>
    <w:rsid w:val="003A41DB"/>
    <w:rsid w:val="003A4394"/>
    <w:rsid w:val="003A4801"/>
    <w:rsid w:val="003A51F9"/>
    <w:rsid w:val="003A5703"/>
    <w:rsid w:val="003A6115"/>
    <w:rsid w:val="003A6194"/>
    <w:rsid w:val="003A62C6"/>
    <w:rsid w:val="003A6AB6"/>
    <w:rsid w:val="003A753F"/>
    <w:rsid w:val="003A7641"/>
    <w:rsid w:val="003B04E2"/>
    <w:rsid w:val="003B1B45"/>
    <w:rsid w:val="003B285E"/>
    <w:rsid w:val="003B3633"/>
    <w:rsid w:val="003B3752"/>
    <w:rsid w:val="003B3B2A"/>
    <w:rsid w:val="003B4631"/>
    <w:rsid w:val="003B4956"/>
    <w:rsid w:val="003B5615"/>
    <w:rsid w:val="003B5C66"/>
    <w:rsid w:val="003B64B0"/>
    <w:rsid w:val="003B7A17"/>
    <w:rsid w:val="003B7E7D"/>
    <w:rsid w:val="003C0475"/>
    <w:rsid w:val="003C06A7"/>
    <w:rsid w:val="003C171B"/>
    <w:rsid w:val="003C3526"/>
    <w:rsid w:val="003C3731"/>
    <w:rsid w:val="003C411A"/>
    <w:rsid w:val="003C447F"/>
    <w:rsid w:val="003C4B88"/>
    <w:rsid w:val="003C4C04"/>
    <w:rsid w:val="003C4F4B"/>
    <w:rsid w:val="003C6E93"/>
    <w:rsid w:val="003C730C"/>
    <w:rsid w:val="003C7E58"/>
    <w:rsid w:val="003D1177"/>
    <w:rsid w:val="003D2880"/>
    <w:rsid w:val="003D35E7"/>
    <w:rsid w:val="003D3603"/>
    <w:rsid w:val="003D3C64"/>
    <w:rsid w:val="003D3E8A"/>
    <w:rsid w:val="003D43F0"/>
    <w:rsid w:val="003D6836"/>
    <w:rsid w:val="003D7909"/>
    <w:rsid w:val="003D7C69"/>
    <w:rsid w:val="003E0407"/>
    <w:rsid w:val="003E108D"/>
    <w:rsid w:val="003E16B6"/>
    <w:rsid w:val="003E3E44"/>
    <w:rsid w:val="003E4992"/>
    <w:rsid w:val="003E5659"/>
    <w:rsid w:val="003E5A19"/>
    <w:rsid w:val="003E6466"/>
    <w:rsid w:val="003F0569"/>
    <w:rsid w:val="003F1875"/>
    <w:rsid w:val="003F2374"/>
    <w:rsid w:val="003F2405"/>
    <w:rsid w:val="003F27FF"/>
    <w:rsid w:val="003F2D75"/>
    <w:rsid w:val="003F430A"/>
    <w:rsid w:val="003F4DAC"/>
    <w:rsid w:val="003F511F"/>
    <w:rsid w:val="003F5326"/>
    <w:rsid w:val="003F560B"/>
    <w:rsid w:val="003F5702"/>
    <w:rsid w:val="003F5CE6"/>
    <w:rsid w:val="003F6D24"/>
    <w:rsid w:val="003F6E52"/>
    <w:rsid w:val="003F72F1"/>
    <w:rsid w:val="003F793F"/>
    <w:rsid w:val="003F7B65"/>
    <w:rsid w:val="00401498"/>
    <w:rsid w:val="00401548"/>
    <w:rsid w:val="00404152"/>
    <w:rsid w:val="00404FED"/>
    <w:rsid w:val="00405211"/>
    <w:rsid w:val="004059CB"/>
    <w:rsid w:val="00405BE7"/>
    <w:rsid w:val="00405F49"/>
    <w:rsid w:val="00405F4D"/>
    <w:rsid w:val="004068CA"/>
    <w:rsid w:val="004069EB"/>
    <w:rsid w:val="0040777C"/>
    <w:rsid w:val="00407CD4"/>
    <w:rsid w:val="0041128E"/>
    <w:rsid w:val="00411363"/>
    <w:rsid w:val="00412614"/>
    <w:rsid w:val="004128A9"/>
    <w:rsid w:val="00413C90"/>
    <w:rsid w:val="00413E1E"/>
    <w:rsid w:val="00416C83"/>
    <w:rsid w:val="00416FF8"/>
    <w:rsid w:val="004176B1"/>
    <w:rsid w:val="00420869"/>
    <w:rsid w:val="004209C6"/>
    <w:rsid w:val="0042131F"/>
    <w:rsid w:val="00421B85"/>
    <w:rsid w:val="00422E04"/>
    <w:rsid w:val="004230E2"/>
    <w:rsid w:val="004231EF"/>
    <w:rsid w:val="00423746"/>
    <w:rsid w:val="00423837"/>
    <w:rsid w:val="00423DF5"/>
    <w:rsid w:val="0042442B"/>
    <w:rsid w:val="00424856"/>
    <w:rsid w:val="00425851"/>
    <w:rsid w:val="00426050"/>
    <w:rsid w:val="00426479"/>
    <w:rsid w:val="00430943"/>
    <w:rsid w:val="004309E7"/>
    <w:rsid w:val="00430FA6"/>
    <w:rsid w:val="004311DC"/>
    <w:rsid w:val="00431F27"/>
    <w:rsid w:val="00432404"/>
    <w:rsid w:val="00433327"/>
    <w:rsid w:val="00433FE7"/>
    <w:rsid w:val="004349A3"/>
    <w:rsid w:val="00434B9C"/>
    <w:rsid w:val="00434D65"/>
    <w:rsid w:val="00435033"/>
    <w:rsid w:val="004352C3"/>
    <w:rsid w:val="0043567E"/>
    <w:rsid w:val="00435D5E"/>
    <w:rsid w:val="00436128"/>
    <w:rsid w:val="004365A4"/>
    <w:rsid w:val="00437227"/>
    <w:rsid w:val="00437C92"/>
    <w:rsid w:val="00437DD8"/>
    <w:rsid w:val="00440485"/>
    <w:rsid w:val="004422D0"/>
    <w:rsid w:val="00442D42"/>
    <w:rsid w:val="00444A2E"/>
    <w:rsid w:val="00445C66"/>
    <w:rsid w:val="00446154"/>
    <w:rsid w:val="00446E81"/>
    <w:rsid w:val="0044714C"/>
    <w:rsid w:val="00447300"/>
    <w:rsid w:val="0045095C"/>
    <w:rsid w:val="0045194B"/>
    <w:rsid w:val="00452019"/>
    <w:rsid w:val="00452DE6"/>
    <w:rsid w:val="00452EAD"/>
    <w:rsid w:val="0045411A"/>
    <w:rsid w:val="004541F2"/>
    <w:rsid w:val="00454931"/>
    <w:rsid w:val="00454A78"/>
    <w:rsid w:val="00454DFF"/>
    <w:rsid w:val="00454E65"/>
    <w:rsid w:val="00455167"/>
    <w:rsid w:val="0045549D"/>
    <w:rsid w:val="00457419"/>
    <w:rsid w:val="004574CD"/>
    <w:rsid w:val="00457E37"/>
    <w:rsid w:val="004615E9"/>
    <w:rsid w:val="00461710"/>
    <w:rsid w:val="0046317D"/>
    <w:rsid w:val="00463446"/>
    <w:rsid w:val="00464AEB"/>
    <w:rsid w:val="004658A9"/>
    <w:rsid w:val="004658D9"/>
    <w:rsid w:val="00465AB1"/>
    <w:rsid w:val="0046696A"/>
    <w:rsid w:val="00466B52"/>
    <w:rsid w:val="00467C2E"/>
    <w:rsid w:val="004705F5"/>
    <w:rsid w:val="00470D48"/>
    <w:rsid w:val="004719E6"/>
    <w:rsid w:val="00472AF1"/>
    <w:rsid w:val="00472FD5"/>
    <w:rsid w:val="00473F9B"/>
    <w:rsid w:val="004747CC"/>
    <w:rsid w:val="0047500A"/>
    <w:rsid w:val="00475391"/>
    <w:rsid w:val="004753BD"/>
    <w:rsid w:val="00476307"/>
    <w:rsid w:val="004765F2"/>
    <w:rsid w:val="00477283"/>
    <w:rsid w:val="004777B2"/>
    <w:rsid w:val="00477C53"/>
    <w:rsid w:val="004814C5"/>
    <w:rsid w:val="004818EC"/>
    <w:rsid w:val="0048378B"/>
    <w:rsid w:val="00484110"/>
    <w:rsid w:val="00484CF9"/>
    <w:rsid w:val="004855B9"/>
    <w:rsid w:val="00485BB8"/>
    <w:rsid w:val="00485F61"/>
    <w:rsid w:val="0048609E"/>
    <w:rsid w:val="0048644E"/>
    <w:rsid w:val="00486A15"/>
    <w:rsid w:val="00486D18"/>
    <w:rsid w:val="00487BF8"/>
    <w:rsid w:val="00487C7C"/>
    <w:rsid w:val="00494AEC"/>
    <w:rsid w:val="00494E96"/>
    <w:rsid w:val="00496448"/>
    <w:rsid w:val="0049654A"/>
    <w:rsid w:val="004969A1"/>
    <w:rsid w:val="0049714E"/>
    <w:rsid w:val="004A0145"/>
    <w:rsid w:val="004A0D18"/>
    <w:rsid w:val="004A19A3"/>
    <w:rsid w:val="004A2D52"/>
    <w:rsid w:val="004A4402"/>
    <w:rsid w:val="004A5DBB"/>
    <w:rsid w:val="004A60A2"/>
    <w:rsid w:val="004A678E"/>
    <w:rsid w:val="004A6C6A"/>
    <w:rsid w:val="004A6DBB"/>
    <w:rsid w:val="004A79EE"/>
    <w:rsid w:val="004B0348"/>
    <w:rsid w:val="004B1094"/>
    <w:rsid w:val="004B1316"/>
    <w:rsid w:val="004B132B"/>
    <w:rsid w:val="004B1C40"/>
    <w:rsid w:val="004B1EE5"/>
    <w:rsid w:val="004B2C78"/>
    <w:rsid w:val="004B2EF9"/>
    <w:rsid w:val="004B30EE"/>
    <w:rsid w:val="004B345E"/>
    <w:rsid w:val="004B3898"/>
    <w:rsid w:val="004B3DB8"/>
    <w:rsid w:val="004B3E98"/>
    <w:rsid w:val="004B428C"/>
    <w:rsid w:val="004B5D00"/>
    <w:rsid w:val="004B6CB4"/>
    <w:rsid w:val="004C1856"/>
    <w:rsid w:val="004C188E"/>
    <w:rsid w:val="004C1A78"/>
    <w:rsid w:val="004C30A9"/>
    <w:rsid w:val="004C3114"/>
    <w:rsid w:val="004C3324"/>
    <w:rsid w:val="004C5F72"/>
    <w:rsid w:val="004D011C"/>
    <w:rsid w:val="004D1A0E"/>
    <w:rsid w:val="004D2F90"/>
    <w:rsid w:val="004D3C97"/>
    <w:rsid w:val="004D4EC5"/>
    <w:rsid w:val="004D58A4"/>
    <w:rsid w:val="004D5966"/>
    <w:rsid w:val="004D5AD3"/>
    <w:rsid w:val="004D5EDD"/>
    <w:rsid w:val="004D6857"/>
    <w:rsid w:val="004D7A3B"/>
    <w:rsid w:val="004E005B"/>
    <w:rsid w:val="004E137A"/>
    <w:rsid w:val="004E147E"/>
    <w:rsid w:val="004E2379"/>
    <w:rsid w:val="004E247E"/>
    <w:rsid w:val="004E27F6"/>
    <w:rsid w:val="004E2F98"/>
    <w:rsid w:val="004E31C5"/>
    <w:rsid w:val="004E3A5E"/>
    <w:rsid w:val="004E463D"/>
    <w:rsid w:val="004E4820"/>
    <w:rsid w:val="004E4ACD"/>
    <w:rsid w:val="004E55D8"/>
    <w:rsid w:val="004E5977"/>
    <w:rsid w:val="004E5EB1"/>
    <w:rsid w:val="004E69AF"/>
    <w:rsid w:val="004E6D7D"/>
    <w:rsid w:val="004E7159"/>
    <w:rsid w:val="004F0656"/>
    <w:rsid w:val="004F06C3"/>
    <w:rsid w:val="004F075E"/>
    <w:rsid w:val="004F07E6"/>
    <w:rsid w:val="004F138F"/>
    <w:rsid w:val="004F1F56"/>
    <w:rsid w:val="004F2697"/>
    <w:rsid w:val="004F380F"/>
    <w:rsid w:val="004F4778"/>
    <w:rsid w:val="004F7BA5"/>
    <w:rsid w:val="005003A9"/>
    <w:rsid w:val="005004CC"/>
    <w:rsid w:val="005005C9"/>
    <w:rsid w:val="00500B69"/>
    <w:rsid w:val="005016F1"/>
    <w:rsid w:val="00501C66"/>
    <w:rsid w:val="005050F3"/>
    <w:rsid w:val="00507D47"/>
    <w:rsid w:val="005100F2"/>
    <w:rsid w:val="005101FF"/>
    <w:rsid w:val="00510426"/>
    <w:rsid w:val="0051083B"/>
    <w:rsid w:val="00512210"/>
    <w:rsid w:val="00513B17"/>
    <w:rsid w:val="00514EB8"/>
    <w:rsid w:val="00515390"/>
    <w:rsid w:val="0051547C"/>
    <w:rsid w:val="00515850"/>
    <w:rsid w:val="005170C5"/>
    <w:rsid w:val="005179A7"/>
    <w:rsid w:val="00520A9D"/>
    <w:rsid w:val="005222B5"/>
    <w:rsid w:val="0052241A"/>
    <w:rsid w:val="00523051"/>
    <w:rsid w:val="005231B3"/>
    <w:rsid w:val="005231BA"/>
    <w:rsid w:val="00523255"/>
    <w:rsid w:val="005236A7"/>
    <w:rsid w:val="00524F96"/>
    <w:rsid w:val="00525C57"/>
    <w:rsid w:val="00526C19"/>
    <w:rsid w:val="005301C7"/>
    <w:rsid w:val="005302F6"/>
    <w:rsid w:val="00530C1B"/>
    <w:rsid w:val="00531CB9"/>
    <w:rsid w:val="00532166"/>
    <w:rsid w:val="0053218B"/>
    <w:rsid w:val="00534A05"/>
    <w:rsid w:val="005354EE"/>
    <w:rsid w:val="0053553D"/>
    <w:rsid w:val="005364DF"/>
    <w:rsid w:val="00536BD7"/>
    <w:rsid w:val="00536DD9"/>
    <w:rsid w:val="00537403"/>
    <w:rsid w:val="00537C79"/>
    <w:rsid w:val="00540B6B"/>
    <w:rsid w:val="00541107"/>
    <w:rsid w:val="005414E1"/>
    <w:rsid w:val="00543528"/>
    <w:rsid w:val="005440ED"/>
    <w:rsid w:val="00545207"/>
    <w:rsid w:val="00545504"/>
    <w:rsid w:val="0054563F"/>
    <w:rsid w:val="00546B04"/>
    <w:rsid w:val="00547213"/>
    <w:rsid w:val="0054748D"/>
    <w:rsid w:val="0054757C"/>
    <w:rsid w:val="005505F8"/>
    <w:rsid w:val="00551418"/>
    <w:rsid w:val="005519CC"/>
    <w:rsid w:val="0055389C"/>
    <w:rsid w:val="00553902"/>
    <w:rsid w:val="00554ABE"/>
    <w:rsid w:val="00555B45"/>
    <w:rsid w:val="00555B60"/>
    <w:rsid w:val="00556B65"/>
    <w:rsid w:val="00556D9C"/>
    <w:rsid w:val="00557C04"/>
    <w:rsid w:val="00557F42"/>
    <w:rsid w:val="00560606"/>
    <w:rsid w:val="00560AEF"/>
    <w:rsid w:val="00562FC6"/>
    <w:rsid w:val="0056347F"/>
    <w:rsid w:val="00564715"/>
    <w:rsid w:val="00564991"/>
    <w:rsid w:val="005655DF"/>
    <w:rsid w:val="00566009"/>
    <w:rsid w:val="005665E0"/>
    <w:rsid w:val="005678E7"/>
    <w:rsid w:val="00571469"/>
    <w:rsid w:val="005718A0"/>
    <w:rsid w:val="005720E4"/>
    <w:rsid w:val="005722AC"/>
    <w:rsid w:val="005724FC"/>
    <w:rsid w:val="00573524"/>
    <w:rsid w:val="00573B4C"/>
    <w:rsid w:val="005740A9"/>
    <w:rsid w:val="00574343"/>
    <w:rsid w:val="005752C7"/>
    <w:rsid w:val="00575EEC"/>
    <w:rsid w:val="00575F80"/>
    <w:rsid w:val="00576F61"/>
    <w:rsid w:val="005770B3"/>
    <w:rsid w:val="00577123"/>
    <w:rsid w:val="00577719"/>
    <w:rsid w:val="005803E5"/>
    <w:rsid w:val="00581576"/>
    <w:rsid w:val="005815A1"/>
    <w:rsid w:val="005819C4"/>
    <w:rsid w:val="00581C29"/>
    <w:rsid w:val="0058210E"/>
    <w:rsid w:val="005825CB"/>
    <w:rsid w:val="0058476C"/>
    <w:rsid w:val="0058495A"/>
    <w:rsid w:val="00584FC6"/>
    <w:rsid w:val="00585ADA"/>
    <w:rsid w:val="00585DCA"/>
    <w:rsid w:val="00586A65"/>
    <w:rsid w:val="00587068"/>
    <w:rsid w:val="00587387"/>
    <w:rsid w:val="0059003A"/>
    <w:rsid w:val="005903FC"/>
    <w:rsid w:val="005915BE"/>
    <w:rsid w:val="00591A37"/>
    <w:rsid w:val="00591B56"/>
    <w:rsid w:val="005927AD"/>
    <w:rsid w:val="005935FD"/>
    <w:rsid w:val="00593756"/>
    <w:rsid w:val="0059400D"/>
    <w:rsid w:val="005942A9"/>
    <w:rsid w:val="005951DE"/>
    <w:rsid w:val="005963EC"/>
    <w:rsid w:val="005971A6"/>
    <w:rsid w:val="005A04A0"/>
    <w:rsid w:val="005A1147"/>
    <w:rsid w:val="005A13C2"/>
    <w:rsid w:val="005A4853"/>
    <w:rsid w:val="005A4D0D"/>
    <w:rsid w:val="005A5B91"/>
    <w:rsid w:val="005A60B1"/>
    <w:rsid w:val="005A78F7"/>
    <w:rsid w:val="005B2EEF"/>
    <w:rsid w:val="005B3254"/>
    <w:rsid w:val="005B4026"/>
    <w:rsid w:val="005B4239"/>
    <w:rsid w:val="005B4415"/>
    <w:rsid w:val="005B452A"/>
    <w:rsid w:val="005B6311"/>
    <w:rsid w:val="005B67B7"/>
    <w:rsid w:val="005B708D"/>
    <w:rsid w:val="005B7F44"/>
    <w:rsid w:val="005C1ADB"/>
    <w:rsid w:val="005C298B"/>
    <w:rsid w:val="005C2BC2"/>
    <w:rsid w:val="005C2CEA"/>
    <w:rsid w:val="005C37B6"/>
    <w:rsid w:val="005C3E86"/>
    <w:rsid w:val="005C5039"/>
    <w:rsid w:val="005C586D"/>
    <w:rsid w:val="005C5F6B"/>
    <w:rsid w:val="005C6673"/>
    <w:rsid w:val="005C736F"/>
    <w:rsid w:val="005C77BB"/>
    <w:rsid w:val="005C78C5"/>
    <w:rsid w:val="005D161B"/>
    <w:rsid w:val="005D1F13"/>
    <w:rsid w:val="005D220E"/>
    <w:rsid w:val="005D277E"/>
    <w:rsid w:val="005D3868"/>
    <w:rsid w:val="005D45BD"/>
    <w:rsid w:val="005D4F63"/>
    <w:rsid w:val="005D5CC4"/>
    <w:rsid w:val="005D5F83"/>
    <w:rsid w:val="005D6922"/>
    <w:rsid w:val="005D7AC4"/>
    <w:rsid w:val="005E0DF2"/>
    <w:rsid w:val="005E1A35"/>
    <w:rsid w:val="005E291C"/>
    <w:rsid w:val="005E2B24"/>
    <w:rsid w:val="005E3804"/>
    <w:rsid w:val="005E39B9"/>
    <w:rsid w:val="005E44BE"/>
    <w:rsid w:val="005E668A"/>
    <w:rsid w:val="005E677D"/>
    <w:rsid w:val="005E6A74"/>
    <w:rsid w:val="005E6BBC"/>
    <w:rsid w:val="005E70D3"/>
    <w:rsid w:val="005E7165"/>
    <w:rsid w:val="005E71B3"/>
    <w:rsid w:val="005E7E89"/>
    <w:rsid w:val="005F13ED"/>
    <w:rsid w:val="005F1BB9"/>
    <w:rsid w:val="005F245A"/>
    <w:rsid w:val="005F3412"/>
    <w:rsid w:val="005F5612"/>
    <w:rsid w:val="005F5645"/>
    <w:rsid w:val="005F5A47"/>
    <w:rsid w:val="005F5CD6"/>
    <w:rsid w:val="005F7F2A"/>
    <w:rsid w:val="00601288"/>
    <w:rsid w:val="006012E3"/>
    <w:rsid w:val="00601319"/>
    <w:rsid w:val="00601CAC"/>
    <w:rsid w:val="00601DB5"/>
    <w:rsid w:val="00601E11"/>
    <w:rsid w:val="00602037"/>
    <w:rsid w:val="0060281D"/>
    <w:rsid w:val="00602AF4"/>
    <w:rsid w:val="00603A65"/>
    <w:rsid w:val="00603FE3"/>
    <w:rsid w:val="006044DE"/>
    <w:rsid w:val="006045F1"/>
    <w:rsid w:val="00604874"/>
    <w:rsid w:val="00604AA5"/>
    <w:rsid w:val="00604E65"/>
    <w:rsid w:val="00605FAF"/>
    <w:rsid w:val="0060663A"/>
    <w:rsid w:val="00607C29"/>
    <w:rsid w:val="00610590"/>
    <w:rsid w:val="00610B49"/>
    <w:rsid w:val="00610CD1"/>
    <w:rsid w:val="0061109C"/>
    <w:rsid w:val="0061239C"/>
    <w:rsid w:val="0061366E"/>
    <w:rsid w:val="00613988"/>
    <w:rsid w:val="00614D90"/>
    <w:rsid w:val="006155DC"/>
    <w:rsid w:val="00615A6E"/>
    <w:rsid w:val="006160EB"/>
    <w:rsid w:val="00616532"/>
    <w:rsid w:val="006167CD"/>
    <w:rsid w:val="00616C3D"/>
    <w:rsid w:val="00617713"/>
    <w:rsid w:val="00621E94"/>
    <w:rsid w:val="006226C1"/>
    <w:rsid w:val="006236A9"/>
    <w:rsid w:val="0062401D"/>
    <w:rsid w:val="006251F3"/>
    <w:rsid w:val="00625DFE"/>
    <w:rsid w:val="00625F0A"/>
    <w:rsid w:val="00626993"/>
    <w:rsid w:val="00626F6E"/>
    <w:rsid w:val="0063003F"/>
    <w:rsid w:val="00630494"/>
    <w:rsid w:val="00631817"/>
    <w:rsid w:val="00631B3F"/>
    <w:rsid w:val="00631E79"/>
    <w:rsid w:val="00631F11"/>
    <w:rsid w:val="00632C2A"/>
    <w:rsid w:val="00634760"/>
    <w:rsid w:val="00635F82"/>
    <w:rsid w:val="006363F5"/>
    <w:rsid w:val="006369C8"/>
    <w:rsid w:val="00636D12"/>
    <w:rsid w:val="00636E4D"/>
    <w:rsid w:val="00636F29"/>
    <w:rsid w:val="00636FBA"/>
    <w:rsid w:val="00640848"/>
    <w:rsid w:val="00642B65"/>
    <w:rsid w:val="00644CB7"/>
    <w:rsid w:val="00645422"/>
    <w:rsid w:val="00646418"/>
    <w:rsid w:val="00646694"/>
    <w:rsid w:val="00647FC7"/>
    <w:rsid w:val="006501F1"/>
    <w:rsid w:val="0065036C"/>
    <w:rsid w:val="00651652"/>
    <w:rsid w:val="00651AF2"/>
    <w:rsid w:val="00651DE7"/>
    <w:rsid w:val="00653446"/>
    <w:rsid w:val="006539E8"/>
    <w:rsid w:val="00654063"/>
    <w:rsid w:val="00654BAF"/>
    <w:rsid w:val="00654FB8"/>
    <w:rsid w:val="00657437"/>
    <w:rsid w:val="00657E56"/>
    <w:rsid w:val="00660BD9"/>
    <w:rsid w:val="00660D92"/>
    <w:rsid w:val="00661AE8"/>
    <w:rsid w:val="00662DB1"/>
    <w:rsid w:val="0066578F"/>
    <w:rsid w:val="006664DD"/>
    <w:rsid w:val="0067049E"/>
    <w:rsid w:val="00670882"/>
    <w:rsid w:val="00671C2E"/>
    <w:rsid w:val="0067219A"/>
    <w:rsid w:val="00672EEA"/>
    <w:rsid w:val="006737C7"/>
    <w:rsid w:val="00674E23"/>
    <w:rsid w:val="0067500D"/>
    <w:rsid w:val="006759A3"/>
    <w:rsid w:val="006760FC"/>
    <w:rsid w:val="006761B7"/>
    <w:rsid w:val="00676487"/>
    <w:rsid w:val="006764EF"/>
    <w:rsid w:val="00677BCB"/>
    <w:rsid w:val="0068013C"/>
    <w:rsid w:val="006801E7"/>
    <w:rsid w:val="0068277B"/>
    <w:rsid w:val="00682A13"/>
    <w:rsid w:val="006835FF"/>
    <w:rsid w:val="00683E1D"/>
    <w:rsid w:val="00683F0E"/>
    <w:rsid w:val="006845F2"/>
    <w:rsid w:val="00684A72"/>
    <w:rsid w:val="006850EC"/>
    <w:rsid w:val="00685266"/>
    <w:rsid w:val="00685450"/>
    <w:rsid w:val="006861D9"/>
    <w:rsid w:val="0068648F"/>
    <w:rsid w:val="0068699C"/>
    <w:rsid w:val="006874B3"/>
    <w:rsid w:val="006874BD"/>
    <w:rsid w:val="00690E74"/>
    <w:rsid w:val="00690F4F"/>
    <w:rsid w:val="006911F0"/>
    <w:rsid w:val="00691382"/>
    <w:rsid w:val="0069151A"/>
    <w:rsid w:val="00691533"/>
    <w:rsid w:val="00691B08"/>
    <w:rsid w:val="006927DD"/>
    <w:rsid w:val="00692DCF"/>
    <w:rsid w:val="00693F63"/>
    <w:rsid w:val="00694091"/>
    <w:rsid w:val="00694788"/>
    <w:rsid w:val="006947AA"/>
    <w:rsid w:val="00696EE3"/>
    <w:rsid w:val="00697194"/>
    <w:rsid w:val="00697C96"/>
    <w:rsid w:val="00697F9A"/>
    <w:rsid w:val="006A0FC3"/>
    <w:rsid w:val="006A16A0"/>
    <w:rsid w:val="006A1953"/>
    <w:rsid w:val="006A1C13"/>
    <w:rsid w:val="006A39B8"/>
    <w:rsid w:val="006A43B1"/>
    <w:rsid w:val="006A5B58"/>
    <w:rsid w:val="006A5C1E"/>
    <w:rsid w:val="006A63A5"/>
    <w:rsid w:val="006A6779"/>
    <w:rsid w:val="006A6B5A"/>
    <w:rsid w:val="006A75E1"/>
    <w:rsid w:val="006B09BE"/>
    <w:rsid w:val="006B1529"/>
    <w:rsid w:val="006B28EE"/>
    <w:rsid w:val="006B2CA4"/>
    <w:rsid w:val="006B5033"/>
    <w:rsid w:val="006B5A23"/>
    <w:rsid w:val="006B6C1F"/>
    <w:rsid w:val="006C2455"/>
    <w:rsid w:val="006C2507"/>
    <w:rsid w:val="006C27D6"/>
    <w:rsid w:val="006C2ADF"/>
    <w:rsid w:val="006C2D18"/>
    <w:rsid w:val="006C2DDB"/>
    <w:rsid w:val="006C4F14"/>
    <w:rsid w:val="006C589F"/>
    <w:rsid w:val="006C5DA4"/>
    <w:rsid w:val="006C636D"/>
    <w:rsid w:val="006D0102"/>
    <w:rsid w:val="006D0D01"/>
    <w:rsid w:val="006D18F3"/>
    <w:rsid w:val="006D2763"/>
    <w:rsid w:val="006D2C54"/>
    <w:rsid w:val="006D2C59"/>
    <w:rsid w:val="006D3A14"/>
    <w:rsid w:val="006D5A86"/>
    <w:rsid w:val="006D6008"/>
    <w:rsid w:val="006D6865"/>
    <w:rsid w:val="006D69DD"/>
    <w:rsid w:val="006D69E0"/>
    <w:rsid w:val="006D73B8"/>
    <w:rsid w:val="006D7416"/>
    <w:rsid w:val="006D7522"/>
    <w:rsid w:val="006D75A0"/>
    <w:rsid w:val="006D7ACD"/>
    <w:rsid w:val="006E04D6"/>
    <w:rsid w:val="006E15B5"/>
    <w:rsid w:val="006E16BF"/>
    <w:rsid w:val="006E2165"/>
    <w:rsid w:val="006E25AD"/>
    <w:rsid w:val="006E27E2"/>
    <w:rsid w:val="006E36AB"/>
    <w:rsid w:val="006E37A0"/>
    <w:rsid w:val="006E4076"/>
    <w:rsid w:val="006E4209"/>
    <w:rsid w:val="006E4258"/>
    <w:rsid w:val="006E4628"/>
    <w:rsid w:val="006E5F26"/>
    <w:rsid w:val="006E617C"/>
    <w:rsid w:val="006E639E"/>
    <w:rsid w:val="006E67F0"/>
    <w:rsid w:val="006E7C8A"/>
    <w:rsid w:val="006F2006"/>
    <w:rsid w:val="006F38F0"/>
    <w:rsid w:val="006F3C8E"/>
    <w:rsid w:val="006F43D1"/>
    <w:rsid w:val="006F4C3F"/>
    <w:rsid w:val="006F4D69"/>
    <w:rsid w:val="006F5B20"/>
    <w:rsid w:val="006F5F1D"/>
    <w:rsid w:val="006F60BF"/>
    <w:rsid w:val="006F6428"/>
    <w:rsid w:val="007006B4"/>
    <w:rsid w:val="0070148D"/>
    <w:rsid w:val="00701DFB"/>
    <w:rsid w:val="007021B1"/>
    <w:rsid w:val="00703CF8"/>
    <w:rsid w:val="007062B0"/>
    <w:rsid w:val="00707FCB"/>
    <w:rsid w:val="0071085F"/>
    <w:rsid w:val="007116DE"/>
    <w:rsid w:val="007117C1"/>
    <w:rsid w:val="007119AB"/>
    <w:rsid w:val="00711D00"/>
    <w:rsid w:val="00712A55"/>
    <w:rsid w:val="00713532"/>
    <w:rsid w:val="007138C2"/>
    <w:rsid w:val="00715177"/>
    <w:rsid w:val="00715AEC"/>
    <w:rsid w:val="00716951"/>
    <w:rsid w:val="00716B88"/>
    <w:rsid w:val="00716E66"/>
    <w:rsid w:val="00716E90"/>
    <w:rsid w:val="007200A0"/>
    <w:rsid w:val="007207AB"/>
    <w:rsid w:val="00722217"/>
    <w:rsid w:val="00722770"/>
    <w:rsid w:val="00723212"/>
    <w:rsid w:val="007236C3"/>
    <w:rsid w:val="007237CD"/>
    <w:rsid w:val="00724254"/>
    <w:rsid w:val="00724D21"/>
    <w:rsid w:val="00724ED1"/>
    <w:rsid w:val="00724F6E"/>
    <w:rsid w:val="007252D6"/>
    <w:rsid w:val="0072559A"/>
    <w:rsid w:val="00727270"/>
    <w:rsid w:val="007278C9"/>
    <w:rsid w:val="00727B25"/>
    <w:rsid w:val="00730964"/>
    <w:rsid w:val="00731496"/>
    <w:rsid w:val="00731806"/>
    <w:rsid w:val="00733D67"/>
    <w:rsid w:val="007347FB"/>
    <w:rsid w:val="00734D6E"/>
    <w:rsid w:val="0073640F"/>
    <w:rsid w:val="007368CB"/>
    <w:rsid w:val="00736B1C"/>
    <w:rsid w:val="00737188"/>
    <w:rsid w:val="00737200"/>
    <w:rsid w:val="00740767"/>
    <w:rsid w:val="00740870"/>
    <w:rsid w:val="00741781"/>
    <w:rsid w:val="00742034"/>
    <w:rsid w:val="0074276C"/>
    <w:rsid w:val="007429D4"/>
    <w:rsid w:val="007438E5"/>
    <w:rsid w:val="007443E0"/>
    <w:rsid w:val="00744488"/>
    <w:rsid w:val="007446FF"/>
    <w:rsid w:val="0074595A"/>
    <w:rsid w:val="00746936"/>
    <w:rsid w:val="0074757F"/>
    <w:rsid w:val="007479A8"/>
    <w:rsid w:val="00747D61"/>
    <w:rsid w:val="00750442"/>
    <w:rsid w:val="007505EA"/>
    <w:rsid w:val="0075093D"/>
    <w:rsid w:val="007509BB"/>
    <w:rsid w:val="0075246B"/>
    <w:rsid w:val="00752529"/>
    <w:rsid w:val="007525A0"/>
    <w:rsid w:val="007525B7"/>
    <w:rsid w:val="00752BA9"/>
    <w:rsid w:val="007536E7"/>
    <w:rsid w:val="007541D7"/>
    <w:rsid w:val="00754896"/>
    <w:rsid w:val="00756815"/>
    <w:rsid w:val="00756A6C"/>
    <w:rsid w:val="00757D2A"/>
    <w:rsid w:val="00761AD5"/>
    <w:rsid w:val="00761C40"/>
    <w:rsid w:val="007631CD"/>
    <w:rsid w:val="0076394D"/>
    <w:rsid w:val="00763973"/>
    <w:rsid w:val="00764A73"/>
    <w:rsid w:val="00764DB7"/>
    <w:rsid w:val="007652D0"/>
    <w:rsid w:val="00765A49"/>
    <w:rsid w:val="00766692"/>
    <w:rsid w:val="00766864"/>
    <w:rsid w:val="00766C2B"/>
    <w:rsid w:val="0076719D"/>
    <w:rsid w:val="0076754C"/>
    <w:rsid w:val="00767BCE"/>
    <w:rsid w:val="00771249"/>
    <w:rsid w:val="0077286F"/>
    <w:rsid w:val="00772AE1"/>
    <w:rsid w:val="00776007"/>
    <w:rsid w:val="0077630C"/>
    <w:rsid w:val="00776D68"/>
    <w:rsid w:val="00776DCF"/>
    <w:rsid w:val="00777F74"/>
    <w:rsid w:val="00777FC0"/>
    <w:rsid w:val="00780589"/>
    <w:rsid w:val="00781948"/>
    <w:rsid w:val="007838BB"/>
    <w:rsid w:val="00783A68"/>
    <w:rsid w:val="00785109"/>
    <w:rsid w:val="00786290"/>
    <w:rsid w:val="0078705C"/>
    <w:rsid w:val="007876B9"/>
    <w:rsid w:val="007905B6"/>
    <w:rsid w:val="007911D7"/>
    <w:rsid w:val="0079334F"/>
    <w:rsid w:val="007935C1"/>
    <w:rsid w:val="00793B17"/>
    <w:rsid w:val="007943B7"/>
    <w:rsid w:val="00794754"/>
    <w:rsid w:val="00794A86"/>
    <w:rsid w:val="00795901"/>
    <w:rsid w:val="00795F49"/>
    <w:rsid w:val="007A03D2"/>
    <w:rsid w:val="007A0481"/>
    <w:rsid w:val="007A0683"/>
    <w:rsid w:val="007A0B09"/>
    <w:rsid w:val="007A118F"/>
    <w:rsid w:val="007A16F7"/>
    <w:rsid w:val="007A28FE"/>
    <w:rsid w:val="007A29E0"/>
    <w:rsid w:val="007A2E3C"/>
    <w:rsid w:val="007A3E11"/>
    <w:rsid w:val="007A52B2"/>
    <w:rsid w:val="007A6AA8"/>
    <w:rsid w:val="007A7D49"/>
    <w:rsid w:val="007B0044"/>
    <w:rsid w:val="007B07F1"/>
    <w:rsid w:val="007B1B33"/>
    <w:rsid w:val="007B213E"/>
    <w:rsid w:val="007B25E2"/>
    <w:rsid w:val="007B28A0"/>
    <w:rsid w:val="007B302D"/>
    <w:rsid w:val="007B33B3"/>
    <w:rsid w:val="007B38B2"/>
    <w:rsid w:val="007B39FF"/>
    <w:rsid w:val="007B451F"/>
    <w:rsid w:val="007B4557"/>
    <w:rsid w:val="007B463A"/>
    <w:rsid w:val="007B46B1"/>
    <w:rsid w:val="007B4A60"/>
    <w:rsid w:val="007B5B47"/>
    <w:rsid w:val="007B66D5"/>
    <w:rsid w:val="007C205C"/>
    <w:rsid w:val="007C22D2"/>
    <w:rsid w:val="007C24EF"/>
    <w:rsid w:val="007C3585"/>
    <w:rsid w:val="007C4849"/>
    <w:rsid w:val="007C76A8"/>
    <w:rsid w:val="007C792C"/>
    <w:rsid w:val="007C7A2F"/>
    <w:rsid w:val="007C7A6D"/>
    <w:rsid w:val="007D0513"/>
    <w:rsid w:val="007D19CB"/>
    <w:rsid w:val="007D244B"/>
    <w:rsid w:val="007D2EF0"/>
    <w:rsid w:val="007D4551"/>
    <w:rsid w:val="007D4574"/>
    <w:rsid w:val="007D56FF"/>
    <w:rsid w:val="007D58A2"/>
    <w:rsid w:val="007D59DD"/>
    <w:rsid w:val="007D7091"/>
    <w:rsid w:val="007D75A9"/>
    <w:rsid w:val="007D7857"/>
    <w:rsid w:val="007E07C7"/>
    <w:rsid w:val="007E0A05"/>
    <w:rsid w:val="007E0BDE"/>
    <w:rsid w:val="007E0CCF"/>
    <w:rsid w:val="007E1D2B"/>
    <w:rsid w:val="007E21AC"/>
    <w:rsid w:val="007E2754"/>
    <w:rsid w:val="007E2D83"/>
    <w:rsid w:val="007E2EA3"/>
    <w:rsid w:val="007E5141"/>
    <w:rsid w:val="007E6872"/>
    <w:rsid w:val="007E71CE"/>
    <w:rsid w:val="007E733D"/>
    <w:rsid w:val="007E771D"/>
    <w:rsid w:val="007E7CEC"/>
    <w:rsid w:val="007E7D2B"/>
    <w:rsid w:val="007F1E9C"/>
    <w:rsid w:val="007F2983"/>
    <w:rsid w:val="007F54E0"/>
    <w:rsid w:val="007F595D"/>
    <w:rsid w:val="007F5FB7"/>
    <w:rsid w:val="007F6AA3"/>
    <w:rsid w:val="007F6C42"/>
    <w:rsid w:val="007F7F3B"/>
    <w:rsid w:val="008011D0"/>
    <w:rsid w:val="00802003"/>
    <w:rsid w:val="0080278A"/>
    <w:rsid w:val="00802B8B"/>
    <w:rsid w:val="00802ED7"/>
    <w:rsid w:val="00803CF5"/>
    <w:rsid w:val="00804E93"/>
    <w:rsid w:val="008055C8"/>
    <w:rsid w:val="008063FA"/>
    <w:rsid w:val="0080723F"/>
    <w:rsid w:val="008079AC"/>
    <w:rsid w:val="00807B10"/>
    <w:rsid w:val="0081043D"/>
    <w:rsid w:val="00810533"/>
    <w:rsid w:val="00810A21"/>
    <w:rsid w:val="00810F83"/>
    <w:rsid w:val="008117DE"/>
    <w:rsid w:val="00811C82"/>
    <w:rsid w:val="008121CD"/>
    <w:rsid w:val="008128B5"/>
    <w:rsid w:val="00812905"/>
    <w:rsid w:val="008134D3"/>
    <w:rsid w:val="008143CB"/>
    <w:rsid w:val="00814562"/>
    <w:rsid w:val="008160D7"/>
    <w:rsid w:val="00820027"/>
    <w:rsid w:val="00820194"/>
    <w:rsid w:val="00820444"/>
    <w:rsid w:val="0082109F"/>
    <w:rsid w:val="00821FA8"/>
    <w:rsid w:val="008227C3"/>
    <w:rsid w:val="00822D8F"/>
    <w:rsid w:val="00823D3C"/>
    <w:rsid w:val="008240E4"/>
    <w:rsid w:val="0082506A"/>
    <w:rsid w:val="00825343"/>
    <w:rsid w:val="00826F8B"/>
    <w:rsid w:val="008314B1"/>
    <w:rsid w:val="00832429"/>
    <w:rsid w:val="00832E59"/>
    <w:rsid w:val="008334EA"/>
    <w:rsid w:val="00833542"/>
    <w:rsid w:val="0083385C"/>
    <w:rsid w:val="0083395D"/>
    <w:rsid w:val="0083464D"/>
    <w:rsid w:val="00834B5E"/>
    <w:rsid w:val="00834E58"/>
    <w:rsid w:val="008356D2"/>
    <w:rsid w:val="00835778"/>
    <w:rsid w:val="00835BF1"/>
    <w:rsid w:val="00836B6A"/>
    <w:rsid w:val="008371A5"/>
    <w:rsid w:val="008376F8"/>
    <w:rsid w:val="0083786B"/>
    <w:rsid w:val="00837B0A"/>
    <w:rsid w:val="00837DB4"/>
    <w:rsid w:val="00840BEE"/>
    <w:rsid w:val="00840C0E"/>
    <w:rsid w:val="008413EE"/>
    <w:rsid w:val="0084254C"/>
    <w:rsid w:val="00843533"/>
    <w:rsid w:val="008435E5"/>
    <w:rsid w:val="00844A56"/>
    <w:rsid w:val="0084510A"/>
    <w:rsid w:val="008457E0"/>
    <w:rsid w:val="0084608D"/>
    <w:rsid w:val="00846743"/>
    <w:rsid w:val="00846E22"/>
    <w:rsid w:val="00846FD4"/>
    <w:rsid w:val="00846FD9"/>
    <w:rsid w:val="00847288"/>
    <w:rsid w:val="00850503"/>
    <w:rsid w:val="00850615"/>
    <w:rsid w:val="00850D84"/>
    <w:rsid w:val="0085126A"/>
    <w:rsid w:val="00851A3B"/>
    <w:rsid w:val="0085223E"/>
    <w:rsid w:val="0085278E"/>
    <w:rsid w:val="008533D2"/>
    <w:rsid w:val="008542F1"/>
    <w:rsid w:val="00854333"/>
    <w:rsid w:val="00854E73"/>
    <w:rsid w:val="008551E1"/>
    <w:rsid w:val="00855B58"/>
    <w:rsid w:val="00856A96"/>
    <w:rsid w:val="00857CC8"/>
    <w:rsid w:val="00857E8A"/>
    <w:rsid w:val="00860367"/>
    <w:rsid w:val="00862645"/>
    <w:rsid w:val="00862D2C"/>
    <w:rsid w:val="00865514"/>
    <w:rsid w:val="008657D8"/>
    <w:rsid w:val="008658D9"/>
    <w:rsid w:val="00865E43"/>
    <w:rsid w:val="00865FD8"/>
    <w:rsid w:val="0086630C"/>
    <w:rsid w:val="00866923"/>
    <w:rsid w:val="00867919"/>
    <w:rsid w:val="00870FB7"/>
    <w:rsid w:val="00871A8B"/>
    <w:rsid w:val="00872394"/>
    <w:rsid w:val="008731DF"/>
    <w:rsid w:val="00874302"/>
    <w:rsid w:val="00875BAC"/>
    <w:rsid w:val="00876150"/>
    <w:rsid w:val="00876CDC"/>
    <w:rsid w:val="00877123"/>
    <w:rsid w:val="008776A9"/>
    <w:rsid w:val="008778A5"/>
    <w:rsid w:val="00877D11"/>
    <w:rsid w:val="00877D6B"/>
    <w:rsid w:val="00880841"/>
    <w:rsid w:val="00880D78"/>
    <w:rsid w:val="0088141D"/>
    <w:rsid w:val="00881568"/>
    <w:rsid w:val="0088175D"/>
    <w:rsid w:val="00881FCA"/>
    <w:rsid w:val="008828E2"/>
    <w:rsid w:val="00882DB2"/>
    <w:rsid w:val="0088364C"/>
    <w:rsid w:val="00883F41"/>
    <w:rsid w:val="00884AEC"/>
    <w:rsid w:val="00884C9C"/>
    <w:rsid w:val="008855B3"/>
    <w:rsid w:val="00885887"/>
    <w:rsid w:val="00885AD9"/>
    <w:rsid w:val="00885DA6"/>
    <w:rsid w:val="00885F92"/>
    <w:rsid w:val="008860CF"/>
    <w:rsid w:val="00886AB8"/>
    <w:rsid w:val="0089049D"/>
    <w:rsid w:val="00890A2B"/>
    <w:rsid w:val="00890D45"/>
    <w:rsid w:val="00891B8C"/>
    <w:rsid w:val="00891F26"/>
    <w:rsid w:val="008927A6"/>
    <w:rsid w:val="00892834"/>
    <w:rsid w:val="008941AD"/>
    <w:rsid w:val="00894F0C"/>
    <w:rsid w:val="00895ABA"/>
    <w:rsid w:val="0089603D"/>
    <w:rsid w:val="00897E2B"/>
    <w:rsid w:val="008A0550"/>
    <w:rsid w:val="008A237D"/>
    <w:rsid w:val="008A2C25"/>
    <w:rsid w:val="008A3080"/>
    <w:rsid w:val="008A3460"/>
    <w:rsid w:val="008A3669"/>
    <w:rsid w:val="008A3907"/>
    <w:rsid w:val="008A427F"/>
    <w:rsid w:val="008A52B1"/>
    <w:rsid w:val="008A655D"/>
    <w:rsid w:val="008A79E1"/>
    <w:rsid w:val="008A7F5C"/>
    <w:rsid w:val="008B0266"/>
    <w:rsid w:val="008B15B6"/>
    <w:rsid w:val="008B1633"/>
    <w:rsid w:val="008B312F"/>
    <w:rsid w:val="008B315E"/>
    <w:rsid w:val="008B3E14"/>
    <w:rsid w:val="008B40AF"/>
    <w:rsid w:val="008B44B9"/>
    <w:rsid w:val="008B4C56"/>
    <w:rsid w:val="008B683C"/>
    <w:rsid w:val="008B6E9D"/>
    <w:rsid w:val="008B71A8"/>
    <w:rsid w:val="008C0EA8"/>
    <w:rsid w:val="008C14E4"/>
    <w:rsid w:val="008C196A"/>
    <w:rsid w:val="008C1B26"/>
    <w:rsid w:val="008C2C3F"/>
    <w:rsid w:val="008C38C5"/>
    <w:rsid w:val="008C4044"/>
    <w:rsid w:val="008C41DF"/>
    <w:rsid w:val="008C6D7E"/>
    <w:rsid w:val="008C7A1F"/>
    <w:rsid w:val="008D0556"/>
    <w:rsid w:val="008D13D4"/>
    <w:rsid w:val="008D1569"/>
    <w:rsid w:val="008D16C4"/>
    <w:rsid w:val="008D2287"/>
    <w:rsid w:val="008D2321"/>
    <w:rsid w:val="008D3516"/>
    <w:rsid w:val="008D3C25"/>
    <w:rsid w:val="008D4786"/>
    <w:rsid w:val="008D527F"/>
    <w:rsid w:val="008D64C0"/>
    <w:rsid w:val="008D69D9"/>
    <w:rsid w:val="008D745F"/>
    <w:rsid w:val="008D7995"/>
    <w:rsid w:val="008E009D"/>
    <w:rsid w:val="008E0327"/>
    <w:rsid w:val="008E2CB6"/>
    <w:rsid w:val="008E3A70"/>
    <w:rsid w:val="008E4637"/>
    <w:rsid w:val="008E4FCC"/>
    <w:rsid w:val="008E4FD6"/>
    <w:rsid w:val="008E5047"/>
    <w:rsid w:val="008E6443"/>
    <w:rsid w:val="008E6E2B"/>
    <w:rsid w:val="008E6FF4"/>
    <w:rsid w:val="008E7662"/>
    <w:rsid w:val="008F0473"/>
    <w:rsid w:val="008F112E"/>
    <w:rsid w:val="008F277D"/>
    <w:rsid w:val="008F27BC"/>
    <w:rsid w:val="008F391B"/>
    <w:rsid w:val="008F3B77"/>
    <w:rsid w:val="008F3B8A"/>
    <w:rsid w:val="008F4139"/>
    <w:rsid w:val="008F712E"/>
    <w:rsid w:val="008F73F8"/>
    <w:rsid w:val="0090210F"/>
    <w:rsid w:val="00902FF6"/>
    <w:rsid w:val="00903E72"/>
    <w:rsid w:val="00904F90"/>
    <w:rsid w:val="009053CF"/>
    <w:rsid w:val="009066ED"/>
    <w:rsid w:val="009104E8"/>
    <w:rsid w:val="00910D07"/>
    <w:rsid w:val="009112E3"/>
    <w:rsid w:val="00911590"/>
    <w:rsid w:val="00911593"/>
    <w:rsid w:val="00914ACA"/>
    <w:rsid w:val="00914DC5"/>
    <w:rsid w:val="0091598A"/>
    <w:rsid w:val="009161D3"/>
    <w:rsid w:val="009166C4"/>
    <w:rsid w:val="00916895"/>
    <w:rsid w:val="0091755A"/>
    <w:rsid w:val="009178EA"/>
    <w:rsid w:val="00917F01"/>
    <w:rsid w:val="00920145"/>
    <w:rsid w:val="00920EDA"/>
    <w:rsid w:val="00922F9D"/>
    <w:rsid w:val="009230F0"/>
    <w:rsid w:val="009231C6"/>
    <w:rsid w:val="0092384E"/>
    <w:rsid w:val="00924331"/>
    <w:rsid w:val="00924747"/>
    <w:rsid w:val="00924A29"/>
    <w:rsid w:val="0092549C"/>
    <w:rsid w:val="00925623"/>
    <w:rsid w:val="009269D2"/>
    <w:rsid w:val="009278B0"/>
    <w:rsid w:val="0093087E"/>
    <w:rsid w:val="0093128A"/>
    <w:rsid w:val="00931E3C"/>
    <w:rsid w:val="0093228F"/>
    <w:rsid w:val="009330DE"/>
    <w:rsid w:val="009336C9"/>
    <w:rsid w:val="0093387B"/>
    <w:rsid w:val="0093495F"/>
    <w:rsid w:val="00935633"/>
    <w:rsid w:val="00936983"/>
    <w:rsid w:val="00936BAF"/>
    <w:rsid w:val="00936D45"/>
    <w:rsid w:val="00936DA1"/>
    <w:rsid w:val="00937173"/>
    <w:rsid w:val="00937A8B"/>
    <w:rsid w:val="00937D34"/>
    <w:rsid w:val="00941690"/>
    <w:rsid w:val="00941C5A"/>
    <w:rsid w:val="0094259B"/>
    <w:rsid w:val="009427AD"/>
    <w:rsid w:val="00942FB1"/>
    <w:rsid w:val="00944609"/>
    <w:rsid w:val="009453E5"/>
    <w:rsid w:val="009457E9"/>
    <w:rsid w:val="00946596"/>
    <w:rsid w:val="00946703"/>
    <w:rsid w:val="0094695F"/>
    <w:rsid w:val="00946CE1"/>
    <w:rsid w:val="00947441"/>
    <w:rsid w:val="0094773C"/>
    <w:rsid w:val="00947A1D"/>
    <w:rsid w:val="00951A08"/>
    <w:rsid w:val="0095307E"/>
    <w:rsid w:val="009546B0"/>
    <w:rsid w:val="00954965"/>
    <w:rsid w:val="009549F9"/>
    <w:rsid w:val="00955081"/>
    <w:rsid w:val="009556EA"/>
    <w:rsid w:val="009559D4"/>
    <w:rsid w:val="00956100"/>
    <w:rsid w:val="00956570"/>
    <w:rsid w:val="0096012E"/>
    <w:rsid w:val="00960852"/>
    <w:rsid w:val="0096145D"/>
    <w:rsid w:val="00962D9C"/>
    <w:rsid w:val="00962E5D"/>
    <w:rsid w:val="00963E69"/>
    <w:rsid w:val="00963ECD"/>
    <w:rsid w:val="00964082"/>
    <w:rsid w:val="009652A5"/>
    <w:rsid w:val="00965EA3"/>
    <w:rsid w:val="009665A7"/>
    <w:rsid w:val="00966BB7"/>
    <w:rsid w:val="00967E2F"/>
    <w:rsid w:val="00970239"/>
    <w:rsid w:val="00970A6D"/>
    <w:rsid w:val="00970FC3"/>
    <w:rsid w:val="00970FD5"/>
    <w:rsid w:val="009711F6"/>
    <w:rsid w:val="00971205"/>
    <w:rsid w:val="00971884"/>
    <w:rsid w:val="00971C76"/>
    <w:rsid w:val="00973A00"/>
    <w:rsid w:val="00975167"/>
    <w:rsid w:val="00975187"/>
    <w:rsid w:val="00980822"/>
    <w:rsid w:val="00980E14"/>
    <w:rsid w:val="00981888"/>
    <w:rsid w:val="0098229F"/>
    <w:rsid w:val="009833FA"/>
    <w:rsid w:val="009842C9"/>
    <w:rsid w:val="00984578"/>
    <w:rsid w:val="00984C0C"/>
    <w:rsid w:val="00985BE7"/>
    <w:rsid w:val="009862F8"/>
    <w:rsid w:val="00986340"/>
    <w:rsid w:val="009863E2"/>
    <w:rsid w:val="009863FA"/>
    <w:rsid w:val="00987407"/>
    <w:rsid w:val="00990034"/>
    <w:rsid w:val="00990197"/>
    <w:rsid w:val="00990581"/>
    <w:rsid w:val="00991706"/>
    <w:rsid w:val="00992342"/>
    <w:rsid w:val="00992881"/>
    <w:rsid w:val="0099361A"/>
    <w:rsid w:val="00993D51"/>
    <w:rsid w:val="00994EA2"/>
    <w:rsid w:val="009951FC"/>
    <w:rsid w:val="0099599B"/>
    <w:rsid w:val="00995AFC"/>
    <w:rsid w:val="00996573"/>
    <w:rsid w:val="00997A39"/>
    <w:rsid w:val="009A0130"/>
    <w:rsid w:val="009A10B0"/>
    <w:rsid w:val="009A1F9F"/>
    <w:rsid w:val="009A2E18"/>
    <w:rsid w:val="009A2F4B"/>
    <w:rsid w:val="009A31BC"/>
    <w:rsid w:val="009A3686"/>
    <w:rsid w:val="009A38F2"/>
    <w:rsid w:val="009A394C"/>
    <w:rsid w:val="009A4374"/>
    <w:rsid w:val="009A743C"/>
    <w:rsid w:val="009A7FC7"/>
    <w:rsid w:val="009B1153"/>
    <w:rsid w:val="009B17A0"/>
    <w:rsid w:val="009B1B65"/>
    <w:rsid w:val="009B3039"/>
    <w:rsid w:val="009B4062"/>
    <w:rsid w:val="009B4525"/>
    <w:rsid w:val="009B4560"/>
    <w:rsid w:val="009B45C6"/>
    <w:rsid w:val="009B4960"/>
    <w:rsid w:val="009B4AC9"/>
    <w:rsid w:val="009B55B5"/>
    <w:rsid w:val="009B5AD6"/>
    <w:rsid w:val="009B603E"/>
    <w:rsid w:val="009B7F55"/>
    <w:rsid w:val="009C0815"/>
    <w:rsid w:val="009C0C6C"/>
    <w:rsid w:val="009C1160"/>
    <w:rsid w:val="009C1207"/>
    <w:rsid w:val="009C1335"/>
    <w:rsid w:val="009C1411"/>
    <w:rsid w:val="009C22AE"/>
    <w:rsid w:val="009C27B3"/>
    <w:rsid w:val="009C2800"/>
    <w:rsid w:val="009C3056"/>
    <w:rsid w:val="009C3524"/>
    <w:rsid w:val="009C368E"/>
    <w:rsid w:val="009C409C"/>
    <w:rsid w:val="009C48DC"/>
    <w:rsid w:val="009C71AC"/>
    <w:rsid w:val="009C7CEC"/>
    <w:rsid w:val="009D00B1"/>
    <w:rsid w:val="009D0F02"/>
    <w:rsid w:val="009D16F2"/>
    <w:rsid w:val="009D39F0"/>
    <w:rsid w:val="009D41FC"/>
    <w:rsid w:val="009D45B6"/>
    <w:rsid w:val="009D47E6"/>
    <w:rsid w:val="009D6164"/>
    <w:rsid w:val="009D6470"/>
    <w:rsid w:val="009D70B0"/>
    <w:rsid w:val="009D7800"/>
    <w:rsid w:val="009D7D82"/>
    <w:rsid w:val="009E021E"/>
    <w:rsid w:val="009E09CF"/>
    <w:rsid w:val="009E1407"/>
    <w:rsid w:val="009E19D2"/>
    <w:rsid w:val="009E1A53"/>
    <w:rsid w:val="009E1D98"/>
    <w:rsid w:val="009E1EA5"/>
    <w:rsid w:val="009E268D"/>
    <w:rsid w:val="009E6979"/>
    <w:rsid w:val="009E6CD6"/>
    <w:rsid w:val="009E7A21"/>
    <w:rsid w:val="009E7BC6"/>
    <w:rsid w:val="009E7CA4"/>
    <w:rsid w:val="009F0ADA"/>
    <w:rsid w:val="009F0C4F"/>
    <w:rsid w:val="009F190D"/>
    <w:rsid w:val="009F196D"/>
    <w:rsid w:val="009F234A"/>
    <w:rsid w:val="009F29BF"/>
    <w:rsid w:val="009F3635"/>
    <w:rsid w:val="009F378F"/>
    <w:rsid w:val="009F3C69"/>
    <w:rsid w:val="009F3D02"/>
    <w:rsid w:val="009F4601"/>
    <w:rsid w:val="009F4ED2"/>
    <w:rsid w:val="009F5080"/>
    <w:rsid w:val="009F6106"/>
    <w:rsid w:val="00A005C9"/>
    <w:rsid w:val="00A00611"/>
    <w:rsid w:val="00A006E3"/>
    <w:rsid w:val="00A015A6"/>
    <w:rsid w:val="00A01C54"/>
    <w:rsid w:val="00A0204D"/>
    <w:rsid w:val="00A024B4"/>
    <w:rsid w:val="00A024C7"/>
    <w:rsid w:val="00A02746"/>
    <w:rsid w:val="00A02DB3"/>
    <w:rsid w:val="00A0391B"/>
    <w:rsid w:val="00A040D2"/>
    <w:rsid w:val="00A0511E"/>
    <w:rsid w:val="00A0518B"/>
    <w:rsid w:val="00A05C47"/>
    <w:rsid w:val="00A0753D"/>
    <w:rsid w:val="00A07B85"/>
    <w:rsid w:val="00A10D75"/>
    <w:rsid w:val="00A12F03"/>
    <w:rsid w:val="00A137C4"/>
    <w:rsid w:val="00A146D7"/>
    <w:rsid w:val="00A14A8D"/>
    <w:rsid w:val="00A152DC"/>
    <w:rsid w:val="00A177A9"/>
    <w:rsid w:val="00A17FD5"/>
    <w:rsid w:val="00A20761"/>
    <w:rsid w:val="00A216C7"/>
    <w:rsid w:val="00A21A0D"/>
    <w:rsid w:val="00A21C0B"/>
    <w:rsid w:val="00A2304A"/>
    <w:rsid w:val="00A239EF"/>
    <w:rsid w:val="00A24971"/>
    <w:rsid w:val="00A2531B"/>
    <w:rsid w:val="00A26822"/>
    <w:rsid w:val="00A27A35"/>
    <w:rsid w:val="00A300A3"/>
    <w:rsid w:val="00A30D88"/>
    <w:rsid w:val="00A30FAA"/>
    <w:rsid w:val="00A32121"/>
    <w:rsid w:val="00A32888"/>
    <w:rsid w:val="00A33212"/>
    <w:rsid w:val="00A33910"/>
    <w:rsid w:val="00A33A42"/>
    <w:rsid w:val="00A33FDB"/>
    <w:rsid w:val="00A34E51"/>
    <w:rsid w:val="00A35BA4"/>
    <w:rsid w:val="00A35DA0"/>
    <w:rsid w:val="00A36A86"/>
    <w:rsid w:val="00A3757F"/>
    <w:rsid w:val="00A37DEB"/>
    <w:rsid w:val="00A4255D"/>
    <w:rsid w:val="00A4435A"/>
    <w:rsid w:val="00A44663"/>
    <w:rsid w:val="00A44EB6"/>
    <w:rsid w:val="00A45B57"/>
    <w:rsid w:val="00A4738B"/>
    <w:rsid w:val="00A478B9"/>
    <w:rsid w:val="00A47FB5"/>
    <w:rsid w:val="00A50740"/>
    <w:rsid w:val="00A50977"/>
    <w:rsid w:val="00A51281"/>
    <w:rsid w:val="00A518A3"/>
    <w:rsid w:val="00A52FB8"/>
    <w:rsid w:val="00A54E76"/>
    <w:rsid w:val="00A55D35"/>
    <w:rsid w:val="00A55F86"/>
    <w:rsid w:val="00A561F7"/>
    <w:rsid w:val="00A56F04"/>
    <w:rsid w:val="00A572DC"/>
    <w:rsid w:val="00A57695"/>
    <w:rsid w:val="00A6060C"/>
    <w:rsid w:val="00A609C8"/>
    <w:rsid w:val="00A60D3F"/>
    <w:rsid w:val="00A61339"/>
    <w:rsid w:val="00A613AB"/>
    <w:rsid w:val="00A6230E"/>
    <w:rsid w:val="00A63C00"/>
    <w:rsid w:val="00A645B8"/>
    <w:rsid w:val="00A6494E"/>
    <w:rsid w:val="00A6562C"/>
    <w:rsid w:val="00A657F1"/>
    <w:rsid w:val="00A664A6"/>
    <w:rsid w:val="00A67954"/>
    <w:rsid w:val="00A7032D"/>
    <w:rsid w:val="00A7053F"/>
    <w:rsid w:val="00A70802"/>
    <w:rsid w:val="00A720BA"/>
    <w:rsid w:val="00A72154"/>
    <w:rsid w:val="00A734FB"/>
    <w:rsid w:val="00A75265"/>
    <w:rsid w:val="00A7573E"/>
    <w:rsid w:val="00A77DCD"/>
    <w:rsid w:val="00A80472"/>
    <w:rsid w:val="00A8048D"/>
    <w:rsid w:val="00A80CA4"/>
    <w:rsid w:val="00A8119A"/>
    <w:rsid w:val="00A81CB5"/>
    <w:rsid w:val="00A81D84"/>
    <w:rsid w:val="00A81F6D"/>
    <w:rsid w:val="00A82D64"/>
    <w:rsid w:val="00A8421C"/>
    <w:rsid w:val="00A84EC1"/>
    <w:rsid w:val="00A85220"/>
    <w:rsid w:val="00A86123"/>
    <w:rsid w:val="00A86669"/>
    <w:rsid w:val="00A86AA9"/>
    <w:rsid w:val="00A86BDC"/>
    <w:rsid w:val="00A87022"/>
    <w:rsid w:val="00A87552"/>
    <w:rsid w:val="00A930C6"/>
    <w:rsid w:val="00A93632"/>
    <w:rsid w:val="00A93658"/>
    <w:rsid w:val="00A9433B"/>
    <w:rsid w:val="00A95D6D"/>
    <w:rsid w:val="00A96294"/>
    <w:rsid w:val="00A96DFF"/>
    <w:rsid w:val="00A9734F"/>
    <w:rsid w:val="00A97544"/>
    <w:rsid w:val="00AA0E75"/>
    <w:rsid w:val="00AA0F45"/>
    <w:rsid w:val="00AA14F5"/>
    <w:rsid w:val="00AA1C27"/>
    <w:rsid w:val="00AA213A"/>
    <w:rsid w:val="00AA216D"/>
    <w:rsid w:val="00AA24A0"/>
    <w:rsid w:val="00AA2BF9"/>
    <w:rsid w:val="00AA47D1"/>
    <w:rsid w:val="00AA4BC1"/>
    <w:rsid w:val="00AA4CC7"/>
    <w:rsid w:val="00AA5ECA"/>
    <w:rsid w:val="00AA6A06"/>
    <w:rsid w:val="00AA7108"/>
    <w:rsid w:val="00AA7380"/>
    <w:rsid w:val="00AA7533"/>
    <w:rsid w:val="00AA7C49"/>
    <w:rsid w:val="00AB0E49"/>
    <w:rsid w:val="00AB1195"/>
    <w:rsid w:val="00AB39FD"/>
    <w:rsid w:val="00AB3FF8"/>
    <w:rsid w:val="00AB4A77"/>
    <w:rsid w:val="00AB4CFA"/>
    <w:rsid w:val="00AB5A8B"/>
    <w:rsid w:val="00AB7ACE"/>
    <w:rsid w:val="00AC0BF2"/>
    <w:rsid w:val="00AC2025"/>
    <w:rsid w:val="00AC22DA"/>
    <w:rsid w:val="00AC4764"/>
    <w:rsid w:val="00AC52EE"/>
    <w:rsid w:val="00AC5759"/>
    <w:rsid w:val="00AC5D1A"/>
    <w:rsid w:val="00AC654C"/>
    <w:rsid w:val="00AC6737"/>
    <w:rsid w:val="00AC73BB"/>
    <w:rsid w:val="00AC7B6E"/>
    <w:rsid w:val="00AC7C32"/>
    <w:rsid w:val="00AC7C5E"/>
    <w:rsid w:val="00AD0215"/>
    <w:rsid w:val="00AD05E6"/>
    <w:rsid w:val="00AD0E8E"/>
    <w:rsid w:val="00AD2EC8"/>
    <w:rsid w:val="00AD3080"/>
    <w:rsid w:val="00AD3386"/>
    <w:rsid w:val="00AD3527"/>
    <w:rsid w:val="00AD4393"/>
    <w:rsid w:val="00AD44ED"/>
    <w:rsid w:val="00AD58EE"/>
    <w:rsid w:val="00AD5991"/>
    <w:rsid w:val="00AD787D"/>
    <w:rsid w:val="00AE228A"/>
    <w:rsid w:val="00AE2B1E"/>
    <w:rsid w:val="00AE2C64"/>
    <w:rsid w:val="00AE3ED8"/>
    <w:rsid w:val="00AE4308"/>
    <w:rsid w:val="00AE55FF"/>
    <w:rsid w:val="00AE5EA7"/>
    <w:rsid w:val="00AE60DB"/>
    <w:rsid w:val="00AE624C"/>
    <w:rsid w:val="00AE6267"/>
    <w:rsid w:val="00AE6CF8"/>
    <w:rsid w:val="00AE6E07"/>
    <w:rsid w:val="00AE7678"/>
    <w:rsid w:val="00AE7D34"/>
    <w:rsid w:val="00AF076E"/>
    <w:rsid w:val="00AF1842"/>
    <w:rsid w:val="00AF20E3"/>
    <w:rsid w:val="00AF230B"/>
    <w:rsid w:val="00AF27C7"/>
    <w:rsid w:val="00AF28F4"/>
    <w:rsid w:val="00AF3C82"/>
    <w:rsid w:val="00AF55DC"/>
    <w:rsid w:val="00AF5C65"/>
    <w:rsid w:val="00AF6562"/>
    <w:rsid w:val="00AF6EBA"/>
    <w:rsid w:val="00AF6F1C"/>
    <w:rsid w:val="00AF7A0F"/>
    <w:rsid w:val="00B00E6C"/>
    <w:rsid w:val="00B01A4E"/>
    <w:rsid w:val="00B01E9F"/>
    <w:rsid w:val="00B02E46"/>
    <w:rsid w:val="00B04068"/>
    <w:rsid w:val="00B04965"/>
    <w:rsid w:val="00B0587E"/>
    <w:rsid w:val="00B06197"/>
    <w:rsid w:val="00B065F5"/>
    <w:rsid w:val="00B06CEF"/>
    <w:rsid w:val="00B06DE7"/>
    <w:rsid w:val="00B076CD"/>
    <w:rsid w:val="00B106BA"/>
    <w:rsid w:val="00B10E2C"/>
    <w:rsid w:val="00B1197B"/>
    <w:rsid w:val="00B11CDC"/>
    <w:rsid w:val="00B14439"/>
    <w:rsid w:val="00B15438"/>
    <w:rsid w:val="00B15F5F"/>
    <w:rsid w:val="00B17643"/>
    <w:rsid w:val="00B17F79"/>
    <w:rsid w:val="00B20F6F"/>
    <w:rsid w:val="00B218D9"/>
    <w:rsid w:val="00B22176"/>
    <w:rsid w:val="00B2222D"/>
    <w:rsid w:val="00B2244D"/>
    <w:rsid w:val="00B23AAD"/>
    <w:rsid w:val="00B241E6"/>
    <w:rsid w:val="00B2523A"/>
    <w:rsid w:val="00B26587"/>
    <w:rsid w:val="00B26A0A"/>
    <w:rsid w:val="00B2705E"/>
    <w:rsid w:val="00B303E2"/>
    <w:rsid w:val="00B312FB"/>
    <w:rsid w:val="00B3156F"/>
    <w:rsid w:val="00B32D3F"/>
    <w:rsid w:val="00B35232"/>
    <w:rsid w:val="00B372D5"/>
    <w:rsid w:val="00B37DC6"/>
    <w:rsid w:val="00B41655"/>
    <w:rsid w:val="00B421BE"/>
    <w:rsid w:val="00B4247F"/>
    <w:rsid w:val="00B451D6"/>
    <w:rsid w:val="00B46E78"/>
    <w:rsid w:val="00B47820"/>
    <w:rsid w:val="00B50B85"/>
    <w:rsid w:val="00B50EDA"/>
    <w:rsid w:val="00B511A8"/>
    <w:rsid w:val="00B51D1F"/>
    <w:rsid w:val="00B52A0C"/>
    <w:rsid w:val="00B531CA"/>
    <w:rsid w:val="00B53566"/>
    <w:rsid w:val="00B53B5D"/>
    <w:rsid w:val="00B53BBC"/>
    <w:rsid w:val="00B546D7"/>
    <w:rsid w:val="00B54A76"/>
    <w:rsid w:val="00B557BB"/>
    <w:rsid w:val="00B56651"/>
    <w:rsid w:val="00B567C4"/>
    <w:rsid w:val="00B56E54"/>
    <w:rsid w:val="00B57388"/>
    <w:rsid w:val="00B60877"/>
    <w:rsid w:val="00B616F0"/>
    <w:rsid w:val="00B61D7C"/>
    <w:rsid w:val="00B62343"/>
    <w:rsid w:val="00B630E0"/>
    <w:rsid w:val="00B63598"/>
    <w:rsid w:val="00B635F8"/>
    <w:rsid w:val="00B63F74"/>
    <w:rsid w:val="00B64F47"/>
    <w:rsid w:val="00B66CEA"/>
    <w:rsid w:val="00B672D8"/>
    <w:rsid w:val="00B678F7"/>
    <w:rsid w:val="00B67C8F"/>
    <w:rsid w:val="00B70409"/>
    <w:rsid w:val="00B70646"/>
    <w:rsid w:val="00B718B3"/>
    <w:rsid w:val="00B71ED3"/>
    <w:rsid w:val="00B723EB"/>
    <w:rsid w:val="00B72D5D"/>
    <w:rsid w:val="00B759DE"/>
    <w:rsid w:val="00B760E6"/>
    <w:rsid w:val="00B778C3"/>
    <w:rsid w:val="00B80EF0"/>
    <w:rsid w:val="00B815D7"/>
    <w:rsid w:val="00B81CE4"/>
    <w:rsid w:val="00B8276C"/>
    <w:rsid w:val="00B91428"/>
    <w:rsid w:val="00B914A7"/>
    <w:rsid w:val="00B91D7D"/>
    <w:rsid w:val="00B92225"/>
    <w:rsid w:val="00B9262D"/>
    <w:rsid w:val="00B92BF2"/>
    <w:rsid w:val="00B9508B"/>
    <w:rsid w:val="00B95259"/>
    <w:rsid w:val="00B95339"/>
    <w:rsid w:val="00BA08CA"/>
    <w:rsid w:val="00BA16F0"/>
    <w:rsid w:val="00BA325C"/>
    <w:rsid w:val="00BA3322"/>
    <w:rsid w:val="00BA3E38"/>
    <w:rsid w:val="00BA536F"/>
    <w:rsid w:val="00BA54A8"/>
    <w:rsid w:val="00BA5D0F"/>
    <w:rsid w:val="00BA6703"/>
    <w:rsid w:val="00BA7D88"/>
    <w:rsid w:val="00BB0574"/>
    <w:rsid w:val="00BB0CDD"/>
    <w:rsid w:val="00BB1BE3"/>
    <w:rsid w:val="00BB1ECC"/>
    <w:rsid w:val="00BB2B89"/>
    <w:rsid w:val="00BB43F1"/>
    <w:rsid w:val="00BB4CDE"/>
    <w:rsid w:val="00BB56E5"/>
    <w:rsid w:val="00BB5D4E"/>
    <w:rsid w:val="00BB6DA1"/>
    <w:rsid w:val="00BB6DEC"/>
    <w:rsid w:val="00BB74CA"/>
    <w:rsid w:val="00BB75BC"/>
    <w:rsid w:val="00BC08A2"/>
    <w:rsid w:val="00BC13D2"/>
    <w:rsid w:val="00BC2CDA"/>
    <w:rsid w:val="00BC36F9"/>
    <w:rsid w:val="00BC388D"/>
    <w:rsid w:val="00BC3BAF"/>
    <w:rsid w:val="00BC3F8D"/>
    <w:rsid w:val="00BC593C"/>
    <w:rsid w:val="00BC599C"/>
    <w:rsid w:val="00BC5D9F"/>
    <w:rsid w:val="00BC7305"/>
    <w:rsid w:val="00BD0142"/>
    <w:rsid w:val="00BD0E55"/>
    <w:rsid w:val="00BD1778"/>
    <w:rsid w:val="00BD249C"/>
    <w:rsid w:val="00BD386C"/>
    <w:rsid w:val="00BD3F7E"/>
    <w:rsid w:val="00BD5234"/>
    <w:rsid w:val="00BD575D"/>
    <w:rsid w:val="00BD6BA7"/>
    <w:rsid w:val="00BD733B"/>
    <w:rsid w:val="00BD7928"/>
    <w:rsid w:val="00BE0D4B"/>
    <w:rsid w:val="00BE1A13"/>
    <w:rsid w:val="00BE248D"/>
    <w:rsid w:val="00BE419C"/>
    <w:rsid w:val="00BE439E"/>
    <w:rsid w:val="00BE4D53"/>
    <w:rsid w:val="00BE4F96"/>
    <w:rsid w:val="00BE5508"/>
    <w:rsid w:val="00BE583F"/>
    <w:rsid w:val="00BE7669"/>
    <w:rsid w:val="00BE7F86"/>
    <w:rsid w:val="00BF0BAC"/>
    <w:rsid w:val="00BF1309"/>
    <w:rsid w:val="00BF21B3"/>
    <w:rsid w:val="00BF2DEF"/>
    <w:rsid w:val="00BF2E78"/>
    <w:rsid w:val="00BF48AD"/>
    <w:rsid w:val="00BF4E8B"/>
    <w:rsid w:val="00BF5402"/>
    <w:rsid w:val="00BF5789"/>
    <w:rsid w:val="00BF7896"/>
    <w:rsid w:val="00C00BF1"/>
    <w:rsid w:val="00C02166"/>
    <w:rsid w:val="00C0239E"/>
    <w:rsid w:val="00C0283F"/>
    <w:rsid w:val="00C038F1"/>
    <w:rsid w:val="00C04370"/>
    <w:rsid w:val="00C05CC0"/>
    <w:rsid w:val="00C07524"/>
    <w:rsid w:val="00C07A23"/>
    <w:rsid w:val="00C102E5"/>
    <w:rsid w:val="00C10554"/>
    <w:rsid w:val="00C115A0"/>
    <w:rsid w:val="00C1214E"/>
    <w:rsid w:val="00C121C7"/>
    <w:rsid w:val="00C12E84"/>
    <w:rsid w:val="00C13025"/>
    <w:rsid w:val="00C139DF"/>
    <w:rsid w:val="00C13BEA"/>
    <w:rsid w:val="00C140FD"/>
    <w:rsid w:val="00C151BA"/>
    <w:rsid w:val="00C158C2"/>
    <w:rsid w:val="00C179F3"/>
    <w:rsid w:val="00C21CC0"/>
    <w:rsid w:val="00C22720"/>
    <w:rsid w:val="00C22E05"/>
    <w:rsid w:val="00C22E9A"/>
    <w:rsid w:val="00C22F45"/>
    <w:rsid w:val="00C23466"/>
    <w:rsid w:val="00C234A7"/>
    <w:rsid w:val="00C23644"/>
    <w:rsid w:val="00C236F4"/>
    <w:rsid w:val="00C2490B"/>
    <w:rsid w:val="00C25743"/>
    <w:rsid w:val="00C25DAF"/>
    <w:rsid w:val="00C26197"/>
    <w:rsid w:val="00C26DBD"/>
    <w:rsid w:val="00C26E79"/>
    <w:rsid w:val="00C276C7"/>
    <w:rsid w:val="00C277F2"/>
    <w:rsid w:val="00C30609"/>
    <w:rsid w:val="00C31600"/>
    <w:rsid w:val="00C3340F"/>
    <w:rsid w:val="00C33AD0"/>
    <w:rsid w:val="00C34278"/>
    <w:rsid w:val="00C347FA"/>
    <w:rsid w:val="00C34EF8"/>
    <w:rsid w:val="00C34F8C"/>
    <w:rsid w:val="00C35B4B"/>
    <w:rsid w:val="00C363D2"/>
    <w:rsid w:val="00C3680E"/>
    <w:rsid w:val="00C370FC"/>
    <w:rsid w:val="00C37E0A"/>
    <w:rsid w:val="00C40983"/>
    <w:rsid w:val="00C40D4E"/>
    <w:rsid w:val="00C411C0"/>
    <w:rsid w:val="00C41A82"/>
    <w:rsid w:val="00C41F73"/>
    <w:rsid w:val="00C4232D"/>
    <w:rsid w:val="00C44960"/>
    <w:rsid w:val="00C45275"/>
    <w:rsid w:val="00C4538F"/>
    <w:rsid w:val="00C45707"/>
    <w:rsid w:val="00C46DF6"/>
    <w:rsid w:val="00C472BA"/>
    <w:rsid w:val="00C50BE3"/>
    <w:rsid w:val="00C51318"/>
    <w:rsid w:val="00C51FBD"/>
    <w:rsid w:val="00C52E4E"/>
    <w:rsid w:val="00C53A75"/>
    <w:rsid w:val="00C53AAD"/>
    <w:rsid w:val="00C54B80"/>
    <w:rsid w:val="00C5510D"/>
    <w:rsid w:val="00C55CFB"/>
    <w:rsid w:val="00C563EC"/>
    <w:rsid w:val="00C56475"/>
    <w:rsid w:val="00C5748D"/>
    <w:rsid w:val="00C5773B"/>
    <w:rsid w:val="00C60325"/>
    <w:rsid w:val="00C60675"/>
    <w:rsid w:val="00C609AB"/>
    <w:rsid w:val="00C61683"/>
    <w:rsid w:val="00C61D97"/>
    <w:rsid w:val="00C6205E"/>
    <w:rsid w:val="00C63917"/>
    <w:rsid w:val="00C64256"/>
    <w:rsid w:val="00C65790"/>
    <w:rsid w:val="00C66BA8"/>
    <w:rsid w:val="00C70321"/>
    <w:rsid w:val="00C70F73"/>
    <w:rsid w:val="00C71180"/>
    <w:rsid w:val="00C71234"/>
    <w:rsid w:val="00C718F0"/>
    <w:rsid w:val="00C7202F"/>
    <w:rsid w:val="00C734A2"/>
    <w:rsid w:val="00C736AB"/>
    <w:rsid w:val="00C73B10"/>
    <w:rsid w:val="00C74E10"/>
    <w:rsid w:val="00C75AD8"/>
    <w:rsid w:val="00C7650C"/>
    <w:rsid w:val="00C77471"/>
    <w:rsid w:val="00C800E2"/>
    <w:rsid w:val="00C802C8"/>
    <w:rsid w:val="00C8197A"/>
    <w:rsid w:val="00C82EE8"/>
    <w:rsid w:val="00C82FFF"/>
    <w:rsid w:val="00C833D8"/>
    <w:rsid w:val="00C864EE"/>
    <w:rsid w:val="00C87110"/>
    <w:rsid w:val="00C8711F"/>
    <w:rsid w:val="00C87FE1"/>
    <w:rsid w:val="00C91BF3"/>
    <w:rsid w:val="00C9249D"/>
    <w:rsid w:val="00C92501"/>
    <w:rsid w:val="00C9252E"/>
    <w:rsid w:val="00C95099"/>
    <w:rsid w:val="00C9586D"/>
    <w:rsid w:val="00C95883"/>
    <w:rsid w:val="00C96486"/>
    <w:rsid w:val="00C96C34"/>
    <w:rsid w:val="00C9755C"/>
    <w:rsid w:val="00C97598"/>
    <w:rsid w:val="00CA01A4"/>
    <w:rsid w:val="00CA028B"/>
    <w:rsid w:val="00CA07C6"/>
    <w:rsid w:val="00CA0B88"/>
    <w:rsid w:val="00CA2121"/>
    <w:rsid w:val="00CA32FC"/>
    <w:rsid w:val="00CA3977"/>
    <w:rsid w:val="00CA3FA8"/>
    <w:rsid w:val="00CA4182"/>
    <w:rsid w:val="00CA4231"/>
    <w:rsid w:val="00CA7084"/>
    <w:rsid w:val="00CB24BF"/>
    <w:rsid w:val="00CB2596"/>
    <w:rsid w:val="00CB2DA6"/>
    <w:rsid w:val="00CB32AE"/>
    <w:rsid w:val="00CB3446"/>
    <w:rsid w:val="00CB4A22"/>
    <w:rsid w:val="00CB4BB3"/>
    <w:rsid w:val="00CB5616"/>
    <w:rsid w:val="00CB63CC"/>
    <w:rsid w:val="00CB7638"/>
    <w:rsid w:val="00CB76F6"/>
    <w:rsid w:val="00CC04B0"/>
    <w:rsid w:val="00CC0B3F"/>
    <w:rsid w:val="00CC0D58"/>
    <w:rsid w:val="00CC1084"/>
    <w:rsid w:val="00CC173F"/>
    <w:rsid w:val="00CC1F39"/>
    <w:rsid w:val="00CC4238"/>
    <w:rsid w:val="00CC449B"/>
    <w:rsid w:val="00CC647B"/>
    <w:rsid w:val="00CC7A35"/>
    <w:rsid w:val="00CC7E28"/>
    <w:rsid w:val="00CD203B"/>
    <w:rsid w:val="00CD24E6"/>
    <w:rsid w:val="00CD2CF8"/>
    <w:rsid w:val="00CD424A"/>
    <w:rsid w:val="00CD493E"/>
    <w:rsid w:val="00CD4CA4"/>
    <w:rsid w:val="00CD6102"/>
    <w:rsid w:val="00CD7880"/>
    <w:rsid w:val="00CE04AD"/>
    <w:rsid w:val="00CE0971"/>
    <w:rsid w:val="00CE0D63"/>
    <w:rsid w:val="00CE0FE4"/>
    <w:rsid w:val="00CE1C35"/>
    <w:rsid w:val="00CE3BFA"/>
    <w:rsid w:val="00CE3D43"/>
    <w:rsid w:val="00CE4F59"/>
    <w:rsid w:val="00CE5290"/>
    <w:rsid w:val="00CE744A"/>
    <w:rsid w:val="00CF17D9"/>
    <w:rsid w:val="00CF207C"/>
    <w:rsid w:val="00CF21C5"/>
    <w:rsid w:val="00CF2B30"/>
    <w:rsid w:val="00CF2E3B"/>
    <w:rsid w:val="00CF3AC5"/>
    <w:rsid w:val="00CF46DF"/>
    <w:rsid w:val="00CF54C9"/>
    <w:rsid w:val="00CF5570"/>
    <w:rsid w:val="00CF5C2C"/>
    <w:rsid w:val="00CF6B7A"/>
    <w:rsid w:val="00CF7710"/>
    <w:rsid w:val="00CF7B31"/>
    <w:rsid w:val="00D000A3"/>
    <w:rsid w:val="00D02C9D"/>
    <w:rsid w:val="00D06905"/>
    <w:rsid w:val="00D07634"/>
    <w:rsid w:val="00D0770C"/>
    <w:rsid w:val="00D07C36"/>
    <w:rsid w:val="00D07F11"/>
    <w:rsid w:val="00D07F18"/>
    <w:rsid w:val="00D1063E"/>
    <w:rsid w:val="00D1148D"/>
    <w:rsid w:val="00D12278"/>
    <w:rsid w:val="00D129EE"/>
    <w:rsid w:val="00D12DBC"/>
    <w:rsid w:val="00D12DD4"/>
    <w:rsid w:val="00D13C6A"/>
    <w:rsid w:val="00D156A3"/>
    <w:rsid w:val="00D165B9"/>
    <w:rsid w:val="00D16A84"/>
    <w:rsid w:val="00D16FD2"/>
    <w:rsid w:val="00D16FD7"/>
    <w:rsid w:val="00D174FF"/>
    <w:rsid w:val="00D2049B"/>
    <w:rsid w:val="00D207D6"/>
    <w:rsid w:val="00D20F81"/>
    <w:rsid w:val="00D2107E"/>
    <w:rsid w:val="00D21341"/>
    <w:rsid w:val="00D216C8"/>
    <w:rsid w:val="00D22252"/>
    <w:rsid w:val="00D22916"/>
    <w:rsid w:val="00D2450D"/>
    <w:rsid w:val="00D247B5"/>
    <w:rsid w:val="00D24B28"/>
    <w:rsid w:val="00D2542C"/>
    <w:rsid w:val="00D256D7"/>
    <w:rsid w:val="00D2579E"/>
    <w:rsid w:val="00D2628C"/>
    <w:rsid w:val="00D27408"/>
    <w:rsid w:val="00D27D03"/>
    <w:rsid w:val="00D3008D"/>
    <w:rsid w:val="00D30114"/>
    <w:rsid w:val="00D3019A"/>
    <w:rsid w:val="00D30ED7"/>
    <w:rsid w:val="00D31D9B"/>
    <w:rsid w:val="00D33747"/>
    <w:rsid w:val="00D3412A"/>
    <w:rsid w:val="00D3439A"/>
    <w:rsid w:val="00D3465D"/>
    <w:rsid w:val="00D357E4"/>
    <w:rsid w:val="00D358DD"/>
    <w:rsid w:val="00D35CF4"/>
    <w:rsid w:val="00D36837"/>
    <w:rsid w:val="00D36AB6"/>
    <w:rsid w:val="00D37BD2"/>
    <w:rsid w:val="00D4033E"/>
    <w:rsid w:val="00D41383"/>
    <w:rsid w:val="00D420F3"/>
    <w:rsid w:val="00D42225"/>
    <w:rsid w:val="00D42229"/>
    <w:rsid w:val="00D4236F"/>
    <w:rsid w:val="00D428FA"/>
    <w:rsid w:val="00D42E1E"/>
    <w:rsid w:val="00D43794"/>
    <w:rsid w:val="00D4383D"/>
    <w:rsid w:val="00D4443B"/>
    <w:rsid w:val="00D45D8F"/>
    <w:rsid w:val="00D46E4E"/>
    <w:rsid w:val="00D479E4"/>
    <w:rsid w:val="00D50812"/>
    <w:rsid w:val="00D50DA7"/>
    <w:rsid w:val="00D51112"/>
    <w:rsid w:val="00D51884"/>
    <w:rsid w:val="00D51B59"/>
    <w:rsid w:val="00D51F8C"/>
    <w:rsid w:val="00D53969"/>
    <w:rsid w:val="00D53F11"/>
    <w:rsid w:val="00D544C0"/>
    <w:rsid w:val="00D549DE"/>
    <w:rsid w:val="00D54F41"/>
    <w:rsid w:val="00D550D1"/>
    <w:rsid w:val="00D55D6A"/>
    <w:rsid w:val="00D56176"/>
    <w:rsid w:val="00D56888"/>
    <w:rsid w:val="00D57745"/>
    <w:rsid w:val="00D60B4F"/>
    <w:rsid w:val="00D620C8"/>
    <w:rsid w:val="00D63B70"/>
    <w:rsid w:val="00D646B2"/>
    <w:rsid w:val="00D65A39"/>
    <w:rsid w:val="00D6695A"/>
    <w:rsid w:val="00D66AC3"/>
    <w:rsid w:val="00D67B25"/>
    <w:rsid w:val="00D711AB"/>
    <w:rsid w:val="00D7174F"/>
    <w:rsid w:val="00D71D4C"/>
    <w:rsid w:val="00D72033"/>
    <w:rsid w:val="00D72300"/>
    <w:rsid w:val="00D72453"/>
    <w:rsid w:val="00D72981"/>
    <w:rsid w:val="00D72A1B"/>
    <w:rsid w:val="00D73215"/>
    <w:rsid w:val="00D740A0"/>
    <w:rsid w:val="00D74902"/>
    <w:rsid w:val="00D757C4"/>
    <w:rsid w:val="00D767A9"/>
    <w:rsid w:val="00D76A9A"/>
    <w:rsid w:val="00D80E8D"/>
    <w:rsid w:val="00D80F5B"/>
    <w:rsid w:val="00D81438"/>
    <w:rsid w:val="00D81E5C"/>
    <w:rsid w:val="00D82708"/>
    <w:rsid w:val="00D8313E"/>
    <w:rsid w:val="00D849C6"/>
    <w:rsid w:val="00D84BB6"/>
    <w:rsid w:val="00D8568C"/>
    <w:rsid w:val="00D85830"/>
    <w:rsid w:val="00D86556"/>
    <w:rsid w:val="00D865C4"/>
    <w:rsid w:val="00D865D9"/>
    <w:rsid w:val="00D87350"/>
    <w:rsid w:val="00D87FA6"/>
    <w:rsid w:val="00D90ADC"/>
    <w:rsid w:val="00D90D69"/>
    <w:rsid w:val="00D9168A"/>
    <w:rsid w:val="00D918EB"/>
    <w:rsid w:val="00D91E02"/>
    <w:rsid w:val="00D935CC"/>
    <w:rsid w:val="00D93816"/>
    <w:rsid w:val="00D94A6F"/>
    <w:rsid w:val="00D958E2"/>
    <w:rsid w:val="00D961CE"/>
    <w:rsid w:val="00D96A0B"/>
    <w:rsid w:val="00D977B8"/>
    <w:rsid w:val="00DA0146"/>
    <w:rsid w:val="00DA2732"/>
    <w:rsid w:val="00DA32A2"/>
    <w:rsid w:val="00DA409D"/>
    <w:rsid w:val="00DA4152"/>
    <w:rsid w:val="00DA4603"/>
    <w:rsid w:val="00DA574B"/>
    <w:rsid w:val="00DA6C57"/>
    <w:rsid w:val="00DA72B8"/>
    <w:rsid w:val="00DA7336"/>
    <w:rsid w:val="00DA7D9E"/>
    <w:rsid w:val="00DB16DD"/>
    <w:rsid w:val="00DB2F11"/>
    <w:rsid w:val="00DB3FCC"/>
    <w:rsid w:val="00DB57D5"/>
    <w:rsid w:val="00DB70EF"/>
    <w:rsid w:val="00DB7210"/>
    <w:rsid w:val="00DB76C0"/>
    <w:rsid w:val="00DB785D"/>
    <w:rsid w:val="00DB7F2B"/>
    <w:rsid w:val="00DC0822"/>
    <w:rsid w:val="00DC0988"/>
    <w:rsid w:val="00DC0D99"/>
    <w:rsid w:val="00DC326B"/>
    <w:rsid w:val="00DC4795"/>
    <w:rsid w:val="00DC559E"/>
    <w:rsid w:val="00DC57F6"/>
    <w:rsid w:val="00DC6A10"/>
    <w:rsid w:val="00DC78B1"/>
    <w:rsid w:val="00DC7EDF"/>
    <w:rsid w:val="00DD107F"/>
    <w:rsid w:val="00DD135D"/>
    <w:rsid w:val="00DD4F31"/>
    <w:rsid w:val="00DD5387"/>
    <w:rsid w:val="00DD5F27"/>
    <w:rsid w:val="00DD656B"/>
    <w:rsid w:val="00DD6EFE"/>
    <w:rsid w:val="00DD71D2"/>
    <w:rsid w:val="00DE092A"/>
    <w:rsid w:val="00DE12CE"/>
    <w:rsid w:val="00DE1797"/>
    <w:rsid w:val="00DE18FA"/>
    <w:rsid w:val="00DE20DA"/>
    <w:rsid w:val="00DE2669"/>
    <w:rsid w:val="00DE306C"/>
    <w:rsid w:val="00DE4457"/>
    <w:rsid w:val="00DE459F"/>
    <w:rsid w:val="00DE48D4"/>
    <w:rsid w:val="00DE5090"/>
    <w:rsid w:val="00DE5105"/>
    <w:rsid w:val="00DE510A"/>
    <w:rsid w:val="00DE7EE8"/>
    <w:rsid w:val="00DF0012"/>
    <w:rsid w:val="00DF1318"/>
    <w:rsid w:val="00DF1486"/>
    <w:rsid w:val="00DF28AD"/>
    <w:rsid w:val="00DF3B99"/>
    <w:rsid w:val="00DF3F37"/>
    <w:rsid w:val="00DF4535"/>
    <w:rsid w:val="00DF4FB9"/>
    <w:rsid w:val="00DF4FED"/>
    <w:rsid w:val="00DF740D"/>
    <w:rsid w:val="00E00266"/>
    <w:rsid w:val="00E010C7"/>
    <w:rsid w:val="00E0128D"/>
    <w:rsid w:val="00E01C39"/>
    <w:rsid w:val="00E0245D"/>
    <w:rsid w:val="00E0383D"/>
    <w:rsid w:val="00E03D9D"/>
    <w:rsid w:val="00E05BBB"/>
    <w:rsid w:val="00E05BEB"/>
    <w:rsid w:val="00E063DC"/>
    <w:rsid w:val="00E069C5"/>
    <w:rsid w:val="00E07C56"/>
    <w:rsid w:val="00E1072A"/>
    <w:rsid w:val="00E13E4F"/>
    <w:rsid w:val="00E14203"/>
    <w:rsid w:val="00E1469E"/>
    <w:rsid w:val="00E149EF"/>
    <w:rsid w:val="00E14BA2"/>
    <w:rsid w:val="00E15B5E"/>
    <w:rsid w:val="00E171F9"/>
    <w:rsid w:val="00E17746"/>
    <w:rsid w:val="00E17D7C"/>
    <w:rsid w:val="00E211B6"/>
    <w:rsid w:val="00E21F97"/>
    <w:rsid w:val="00E220DC"/>
    <w:rsid w:val="00E22C18"/>
    <w:rsid w:val="00E22C61"/>
    <w:rsid w:val="00E22FD5"/>
    <w:rsid w:val="00E23281"/>
    <w:rsid w:val="00E25396"/>
    <w:rsid w:val="00E2556A"/>
    <w:rsid w:val="00E25684"/>
    <w:rsid w:val="00E25AE7"/>
    <w:rsid w:val="00E25D52"/>
    <w:rsid w:val="00E25FB3"/>
    <w:rsid w:val="00E276E4"/>
    <w:rsid w:val="00E306C9"/>
    <w:rsid w:val="00E33F7E"/>
    <w:rsid w:val="00E3403F"/>
    <w:rsid w:val="00E34057"/>
    <w:rsid w:val="00E34825"/>
    <w:rsid w:val="00E34A18"/>
    <w:rsid w:val="00E353A2"/>
    <w:rsid w:val="00E360D0"/>
    <w:rsid w:val="00E36298"/>
    <w:rsid w:val="00E367AE"/>
    <w:rsid w:val="00E40074"/>
    <w:rsid w:val="00E40BCF"/>
    <w:rsid w:val="00E41160"/>
    <w:rsid w:val="00E415D8"/>
    <w:rsid w:val="00E4223B"/>
    <w:rsid w:val="00E432DC"/>
    <w:rsid w:val="00E4342E"/>
    <w:rsid w:val="00E436C2"/>
    <w:rsid w:val="00E43E3C"/>
    <w:rsid w:val="00E449DB"/>
    <w:rsid w:val="00E45796"/>
    <w:rsid w:val="00E45C01"/>
    <w:rsid w:val="00E46857"/>
    <w:rsid w:val="00E50C9F"/>
    <w:rsid w:val="00E537E2"/>
    <w:rsid w:val="00E5561A"/>
    <w:rsid w:val="00E556DD"/>
    <w:rsid w:val="00E56452"/>
    <w:rsid w:val="00E56CBA"/>
    <w:rsid w:val="00E56DF2"/>
    <w:rsid w:val="00E57B76"/>
    <w:rsid w:val="00E60277"/>
    <w:rsid w:val="00E6056C"/>
    <w:rsid w:val="00E60BF7"/>
    <w:rsid w:val="00E61F81"/>
    <w:rsid w:val="00E62162"/>
    <w:rsid w:val="00E62BD0"/>
    <w:rsid w:val="00E62D00"/>
    <w:rsid w:val="00E63381"/>
    <w:rsid w:val="00E64230"/>
    <w:rsid w:val="00E64A32"/>
    <w:rsid w:val="00E64EC9"/>
    <w:rsid w:val="00E656E3"/>
    <w:rsid w:val="00E6589E"/>
    <w:rsid w:val="00E666D9"/>
    <w:rsid w:val="00E66FCC"/>
    <w:rsid w:val="00E6797B"/>
    <w:rsid w:val="00E71895"/>
    <w:rsid w:val="00E71D11"/>
    <w:rsid w:val="00E72A13"/>
    <w:rsid w:val="00E73242"/>
    <w:rsid w:val="00E7376C"/>
    <w:rsid w:val="00E73AAF"/>
    <w:rsid w:val="00E73D83"/>
    <w:rsid w:val="00E73F5B"/>
    <w:rsid w:val="00E7459E"/>
    <w:rsid w:val="00E74622"/>
    <w:rsid w:val="00E74B29"/>
    <w:rsid w:val="00E76C67"/>
    <w:rsid w:val="00E77677"/>
    <w:rsid w:val="00E8082B"/>
    <w:rsid w:val="00E80E35"/>
    <w:rsid w:val="00E81066"/>
    <w:rsid w:val="00E813AD"/>
    <w:rsid w:val="00E81460"/>
    <w:rsid w:val="00E81AFF"/>
    <w:rsid w:val="00E81CA1"/>
    <w:rsid w:val="00E8237E"/>
    <w:rsid w:val="00E82F64"/>
    <w:rsid w:val="00E83D08"/>
    <w:rsid w:val="00E862E0"/>
    <w:rsid w:val="00E875D7"/>
    <w:rsid w:val="00E8780F"/>
    <w:rsid w:val="00E90ED8"/>
    <w:rsid w:val="00E90F00"/>
    <w:rsid w:val="00E91DBE"/>
    <w:rsid w:val="00E929D1"/>
    <w:rsid w:val="00E9547D"/>
    <w:rsid w:val="00E95BB1"/>
    <w:rsid w:val="00E9602B"/>
    <w:rsid w:val="00E97D3B"/>
    <w:rsid w:val="00EA1128"/>
    <w:rsid w:val="00EA11C4"/>
    <w:rsid w:val="00EA1371"/>
    <w:rsid w:val="00EA21A2"/>
    <w:rsid w:val="00EA2384"/>
    <w:rsid w:val="00EA2436"/>
    <w:rsid w:val="00EA3574"/>
    <w:rsid w:val="00EA36DB"/>
    <w:rsid w:val="00EA4309"/>
    <w:rsid w:val="00EA484B"/>
    <w:rsid w:val="00EA4B9D"/>
    <w:rsid w:val="00EA539D"/>
    <w:rsid w:val="00EA591B"/>
    <w:rsid w:val="00EA5A9A"/>
    <w:rsid w:val="00EA6280"/>
    <w:rsid w:val="00EA6A35"/>
    <w:rsid w:val="00EA7B58"/>
    <w:rsid w:val="00EA7CBD"/>
    <w:rsid w:val="00EB0319"/>
    <w:rsid w:val="00EB0C08"/>
    <w:rsid w:val="00EB0FE0"/>
    <w:rsid w:val="00EB100D"/>
    <w:rsid w:val="00EB137F"/>
    <w:rsid w:val="00EB1627"/>
    <w:rsid w:val="00EB19ED"/>
    <w:rsid w:val="00EB2254"/>
    <w:rsid w:val="00EB2AFC"/>
    <w:rsid w:val="00EB3454"/>
    <w:rsid w:val="00EB4735"/>
    <w:rsid w:val="00EB5914"/>
    <w:rsid w:val="00EB5E14"/>
    <w:rsid w:val="00EC0134"/>
    <w:rsid w:val="00EC05F2"/>
    <w:rsid w:val="00EC0660"/>
    <w:rsid w:val="00EC0868"/>
    <w:rsid w:val="00EC0936"/>
    <w:rsid w:val="00EC0B4E"/>
    <w:rsid w:val="00EC1005"/>
    <w:rsid w:val="00EC158B"/>
    <w:rsid w:val="00EC246F"/>
    <w:rsid w:val="00EC2F78"/>
    <w:rsid w:val="00EC3BE2"/>
    <w:rsid w:val="00EC490F"/>
    <w:rsid w:val="00EC4C2D"/>
    <w:rsid w:val="00EC516B"/>
    <w:rsid w:val="00EC5F38"/>
    <w:rsid w:val="00EC67C5"/>
    <w:rsid w:val="00EC6CED"/>
    <w:rsid w:val="00EC6ECE"/>
    <w:rsid w:val="00EC6F21"/>
    <w:rsid w:val="00EC7665"/>
    <w:rsid w:val="00EC7C3C"/>
    <w:rsid w:val="00EC7C84"/>
    <w:rsid w:val="00ED0146"/>
    <w:rsid w:val="00ED22E4"/>
    <w:rsid w:val="00ED2AEF"/>
    <w:rsid w:val="00ED2F8A"/>
    <w:rsid w:val="00ED32FE"/>
    <w:rsid w:val="00ED3763"/>
    <w:rsid w:val="00ED3AB6"/>
    <w:rsid w:val="00ED3F7B"/>
    <w:rsid w:val="00ED5DC7"/>
    <w:rsid w:val="00ED665F"/>
    <w:rsid w:val="00ED675C"/>
    <w:rsid w:val="00ED7E41"/>
    <w:rsid w:val="00EE02D5"/>
    <w:rsid w:val="00EE08B4"/>
    <w:rsid w:val="00EE0A2F"/>
    <w:rsid w:val="00EE0EB8"/>
    <w:rsid w:val="00EE1167"/>
    <w:rsid w:val="00EE132C"/>
    <w:rsid w:val="00EE1479"/>
    <w:rsid w:val="00EE3078"/>
    <w:rsid w:val="00EE379F"/>
    <w:rsid w:val="00EE467F"/>
    <w:rsid w:val="00EE46A6"/>
    <w:rsid w:val="00EE552F"/>
    <w:rsid w:val="00EE5C4A"/>
    <w:rsid w:val="00EE660B"/>
    <w:rsid w:val="00EE72BE"/>
    <w:rsid w:val="00EE7978"/>
    <w:rsid w:val="00EF030B"/>
    <w:rsid w:val="00EF1553"/>
    <w:rsid w:val="00EF2C67"/>
    <w:rsid w:val="00EF307D"/>
    <w:rsid w:val="00EF3FE2"/>
    <w:rsid w:val="00EF4D14"/>
    <w:rsid w:val="00EF4F88"/>
    <w:rsid w:val="00EF51F5"/>
    <w:rsid w:val="00EF627C"/>
    <w:rsid w:val="00EF6FB8"/>
    <w:rsid w:val="00EF7362"/>
    <w:rsid w:val="00EF7472"/>
    <w:rsid w:val="00EF75CC"/>
    <w:rsid w:val="00EF7ACC"/>
    <w:rsid w:val="00F0099A"/>
    <w:rsid w:val="00F0112A"/>
    <w:rsid w:val="00F032F7"/>
    <w:rsid w:val="00F036E5"/>
    <w:rsid w:val="00F04E05"/>
    <w:rsid w:val="00F061F6"/>
    <w:rsid w:val="00F06674"/>
    <w:rsid w:val="00F07142"/>
    <w:rsid w:val="00F07DD2"/>
    <w:rsid w:val="00F10AF0"/>
    <w:rsid w:val="00F11E39"/>
    <w:rsid w:val="00F12B67"/>
    <w:rsid w:val="00F14AD7"/>
    <w:rsid w:val="00F157F2"/>
    <w:rsid w:val="00F15C67"/>
    <w:rsid w:val="00F16327"/>
    <w:rsid w:val="00F16399"/>
    <w:rsid w:val="00F16673"/>
    <w:rsid w:val="00F16BD7"/>
    <w:rsid w:val="00F17B5D"/>
    <w:rsid w:val="00F20361"/>
    <w:rsid w:val="00F2178D"/>
    <w:rsid w:val="00F2357C"/>
    <w:rsid w:val="00F24641"/>
    <w:rsid w:val="00F248AD"/>
    <w:rsid w:val="00F25CBE"/>
    <w:rsid w:val="00F26434"/>
    <w:rsid w:val="00F26B85"/>
    <w:rsid w:val="00F27AB3"/>
    <w:rsid w:val="00F30A6E"/>
    <w:rsid w:val="00F33593"/>
    <w:rsid w:val="00F336E9"/>
    <w:rsid w:val="00F3449B"/>
    <w:rsid w:val="00F34B03"/>
    <w:rsid w:val="00F34B3C"/>
    <w:rsid w:val="00F35E42"/>
    <w:rsid w:val="00F36C68"/>
    <w:rsid w:val="00F379AE"/>
    <w:rsid w:val="00F4007D"/>
    <w:rsid w:val="00F40E93"/>
    <w:rsid w:val="00F413C1"/>
    <w:rsid w:val="00F421C8"/>
    <w:rsid w:val="00F4257A"/>
    <w:rsid w:val="00F429F2"/>
    <w:rsid w:val="00F42CD9"/>
    <w:rsid w:val="00F439A8"/>
    <w:rsid w:val="00F44415"/>
    <w:rsid w:val="00F44CA8"/>
    <w:rsid w:val="00F44CCE"/>
    <w:rsid w:val="00F44FF3"/>
    <w:rsid w:val="00F45E55"/>
    <w:rsid w:val="00F46259"/>
    <w:rsid w:val="00F46E16"/>
    <w:rsid w:val="00F47AAD"/>
    <w:rsid w:val="00F50A96"/>
    <w:rsid w:val="00F50E4C"/>
    <w:rsid w:val="00F51347"/>
    <w:rsid w:val="00F51EDC"/>
    <w:rsid w:val="00F520F3"/>
    <w:rsid w:val="00F524E2"/>
    <w:rsid w:val="00F53342"/>
    <w:rsid w:val="00F535A1"/>
    <w:rsid w:val="00F54777"/>
    <w:rsid w:val="00F554A1"/>
    <w:rsid w:val="00F5615E"/>
    <w:rsid w:val="00F5645C"/>
    <w:rsid w:val="00F569E9"/>
    <w:rsid w:val="00F56D60"/>
    <w:rsid w:val="00F578C6"/>
    <w:rsid w:val="00F57E95"/>
    <w:rsid w:val="00F60814"/>
    <w:rsid w:val="00F61529"/>
    <w:rsid w:val="00F6185F"/>
    <w:rsid w:val="00F62625"/>
    <w:rsid w:val="00F62C3E"/>
    <w:rsid w:val="00F631EF"/>
    <w:rsid w:val="00F63F68"/>
    <w:rsid w:val="00F6517C"/>
    <w:rsid w:val="00F66AB3"/>
    <w:rsid w:val="00F66B36"/>
    <w:rsid w:val="00F677E5"/>
    <w:rsid w:val="00F70622"/>
    <w:rsid w:val="00F70C82"/>
    <w:rsid w:val="00F713B2"/>
    <w:rsid w:val="00F71415"/>
    <w:rsid w:val="00F745F7"/>
    <w:rsid w:val="00F74BB1"/>
    <w:rsid w:val="00F756FC"/>
    <w:rsid w:val="00F75C93"/>
    <w:rsid w:val="00F75FD9"/>
    <w:rsid w:val="00F76662"/>
    <w:rsid w:val="00F769D1"/>
    <w:rsid w:val="00F76FF1"/>
    <w:rsid w:val="00F77060"/>
    <w:rsid w:val="00F7797B"/>
    <w:rsid w:val="00F80132"/>
    <w:rsid w:val="00F80272"/>
    <w:rsid w:val="00F80C8E"/>
    <w:rsid w:val="00F80D53"/>
    <w:rsid w:val="00F819D5"/>
    <w:rsid w:val="00F81B4B"/>
    <w:rsid w:val="00F8372B"/>
    <w:rsid w:val="00F84F5B"/>
    <w:rsid w:val="00F85061"/>
    <w:rsid w:val="00F85821"/>
    <w:rsid w:val="00F907D5"/>
    <w:rsid w:val="00F9082B"/>
    <w:rsid w:val="00F90882"/>
    <w:rsid w:val="00F91422"/>
    <w:rsid w:val="00F92C3C"/>
    <w:rsid w:val="00F92F7D"/>
    <w:rsid w:val="00F93587"/>
    <w:rsid w:val="00F935F8"/>
    <w:rsid w:val="00F93CC4"/>
    <w:rsid w:val="00F94E16"/>
    <w:rsid w:val="00F97344"/>
    <w:rsid w:val="00FA07A6"/>
    <w:rsid w:val="00FA0E19"/>
    <w:rsid w:val="00FA29DB"/>
    <w:rsid w:val="00FA33D3"/>
    <w:rsid w:val="00FA399A"/>
    <w:rsid w:val="00FA5120"/>
    <w:rsid w:val="00FA56D5"/>
    <w:rsid w:val="00FA6120"/>
    <w:rsid w:val="00FA68EA"/>
    <w:rsid w:val="00FA6B50"/>
    <w:rsid w:val="00FA7395"/>
    <w:rsid w:val="00FA76CE"/>
    <w:rsid w:val="00FA7B21"/>
    <w:rsid w:val="00FA7EF5"/>
    <w:rsid w:val="00FB03E2"/>
    <w:rsid w:val="00FB0622"/>
    <w:rsid w:val="00FB0635"/>
    <w:rsid w:val="00FB0D95"/>
    <w:rsid w:val="00FB0E9F"/>
    <w:rsid w:val="00FB12D5"/>
    <w:rsid w:val="00FB213F"/>
    <w:rsid w:val="00FB3322"/>
    <w:rsid w:val="00FB3D15"/>
    <w:rsid w:val="00FB40CC"/>
    <w:rsid w:val="00FB53AA"/>
    <w:rsid w:val="00FB5406"/>
    <w:rsid w:val="00FB55CD"/>
    <w:rsid w:val="00FB5B27"/>
    <w:rsid w:val="00FB6696"/>
    <w:rsid w:val="00FB71B1"/>
    <w:rsid w:val="00FB7C43"/>
    <w:rsid w:val="00FC11DC"/>
    <w:rsid w:val="00FC13C5"/>
    <w:rsid w:val="00FC160B"/>
    <w:rsid w:val="00FC17D9"/>
    <w:rsid w:val="00FC2D2D"/>
    <w:rsid w:val="00FC2F79"/>
    <w:rsid w:val="00FC3087"/>
    <w:rsid w:val="00FC360F"/>
    <w:rsid w:val="00FC374B"/>
    <w:rsid w:val="00FC3787"/>
    <w:rsid w:val="00FC383C"/>
    <w:rsid w:val="00FC3C4C"/>
    <w:rsid w:val="00FC433C"/>
    <w:rsid w:val="00FC58C4"/>
    <w:rsid w:val="00FC5C28"/>
    <w:rsid w:val="00FC7874"/>
    <w:rsid w:val="00FC7D07"/>
    <w:rsid w:val="00FD037E"/>
    <w:rsid w:val="00FD06A3"/>
    <w:rsid w:val="00FD16E5"/>
    <w:rsid w:val="00FD1719"/>
    <w:rsid w:val="00FD1B66"/>
    <w:rsid w:val="00FD2713"/>
    <w:rsid w:val="00FD2747"/>
    <w:rsid w:val="00FD5274"/>
    <w:rsid w:val="00FD5329"/>
    <w:rsid w:val="00FD66B5"/>
    <w:rsid w:val="00FD6CE8"/>
    <w:rsid w:val="00FD765D"/>
    <w:rsid w:val="00FE0F0F"/>
    <w:rsid w:val="00FE2727"/>
    <w:rsid w:val="00FE2E3D"/>
    <w:rsid w:val="00FE34C1"/>
    <w:rsid w:val="00FE4DA4"/>
    <w:rsid w:val="00FE557A"/>
    <w:rsid w:val="00FE6307"/>
    <w:rsid w:val="00FE75F3"/>
    <w:rsid w:val="00FF031B"/>
    <w:rsid w:val="00FF074E"/>
    <w:rsid w:val="00FF12D3"/>
    <w:rsid w:val="00FF264F"/>
    <w:rsid w:val="00FF26C4"/>
    <w:rsid w:val="00FF2A9F"/>
    <w:rsid w:val="00FF2AC7"/>
    <w:rsid w:val="00FF32BF"/>
    <w:rsid w:val="00FF3341"/>
    <w:rsid w:val="00FF3653"/>
    <w:rsid w:val="00FF423B"/>
    <w:rsid w:val="00FF456F"/>
    <w:rsid w:val="00FF4A2A"/>
    <w:rsid w:val="00FF51DB"/>
    <w:rsid w:val="00FF5596"/>
    <w:rsid w:val="00FF707A"/>
    <w:rsid w:val="00FF7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E3221F"/>
  <w15:docId w15:val="{3A34CAC3-8C75-4F31-98FB-A180D4858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47288"/>
    <w:pPr>
      <w:spacing w:after="0" w:line="240" w:lineRule="auto"/>
      <w:ind w:firstLine="567"/>
      <w:jc w:val="both"/>
    </w:pPr>
    <w:rPr>
      <w:rFonts w:ascii="Times New Roman" w:eastAsia="Times New Roman" w:hAnsi="Times New Roman" w:cs="Times New Roman"/>
      <w:sz w:val="24"/>
      <w:szCs w:val="24"/>
      <w:lang w:eastAsia="ru-RU"/>
    </w:rPr>
  </w:style>
  <w:style w:type="paragraph" w:styleId="10">
    <w:name w:val="heading 1"/>
    <w:aliases w:val="Заголовок 01"/>
    <w:next w:val="a1"/>
    <w:link w:val="12"/>
    <w:qFormat/>
    <w:rsid w:val="00D42225"/>
    <w:pPr>
      <w:keepNext/>
      <w:pageBreakBefore/>
      <w:tabs>
        <w:tab w:val="left" w:pos="851"/>
      </w:tabs>
      <w:spacing w:before="240" w:after="240" w:line="240" w:lineRule="auto"/>
      <w:jc w:val="both"/>
      <w:outlineLvl w:val="0"/>
    </w:pPr>
    <w:rPr>
      <w:rFonts w:ascii="Times New Roman" w:eastAsia="Times New Roman" w:hAnsi="Times New Roman" w:cs="Times New Roman"/>
      <w:b/>
      <w:bCs/>
      <w:caps/>
      <w:kern w:val="32"/>
      <w:sz w:val="28"/>
      <w:szCs w:val="28"/>
      <w:lang w:eastAsia="ru-RU"/>
    </w:rPr>
  </w:style>
  <w:style w:type="paragraph" w:styleId="2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w:basedOn w:val="a0"/>
    <w:next w:val="a1"/>
    <w:link w:val="23"/>
    <w:uiPriority w:val="9"/>
    <w:rsid w:val="00F06674"/>
    <w:pPr>
      <w:tabs>
        <w:tab w:val="left" w:pos="1134"/>
        <w:tab w:val="left" w:pos="1276"/>
      </w:tabs>
      <w:spacing w:after="240"/>
      <w:jc w:val="center"/>
      <w:outlineLvl w:val="1"/>
    </w:pPr>
    <w:rPr>
      <w:b/>
      <w:bCs/>
      <w:iCs/>
      <w:sz w:val="26"/>
      <w:szCs w:val="26"/>
    </w:rPr>
  </w:style>
  <w:style w:type="paragraph" w:styleId="3">
    <w:name w:val="heading 3"/>
    <w:basedOn w:val="a0"/>
    <w:next w:val="a0"/>
    <w:link w:val="30"/>
    <w:uiPriority w:val="9"/>
    <w:unhideWhenUsed/>
    <w:rsid w:val="00CF54C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Заголовок 04"/>
    <w:basedOn w:val="a0"/>
    <w:next w:val="a0"/>
    <w:link w:val="40"/>
    <w:uiPriority w:val="9"/>
    <w:unhideWhenUsed/>
    <w:qFormat/>
    <w:rsid w:val="0090210F"/>
    <w:pPr>
      <w:keepNext/>
      <w:spacing w:before="120" w:after="120"/>
      <w:outlineLvl w:val="3"/>
    </w:pPr>
    <w:rPr>
      <w:rFonts w:eastAsia="Arial"/>
      <w:b/>
      <w:bCs/>
    </w:rPr>
  </w:style>
  <w:style w:type="paragraph" w:styleId="5">
    <w:name w:val="heading 5"/>
    <w:basedOn w:val="a0"/>
    <w:next w:val="a0"/>
    <w:link w:val="50"/>
    <w:uiPriority w:val="9"/>
    <w:unhideWhenUsed/>
    <w:rsid w:val="00F06674"/>
    <w:pPr>
      <w:keepNext/>
      <w:keepLines/>
      <w:spacing w:before="40"/>
      <w:outlineLvl w:val="4"/>
    </w:pPr>
    <w:rPr>
      <w:rFonts w:asciiTheme="majorHAnsi" w:eastAsiaTheme="majorEastAsia" w:hAnsiTheme="majorHAnsi" w:cstheme="majorBidi"/>
      <w:color w:val="365F91" w:themeColor="accent1" w:themeShade="BF"/>
    </w:rPr>
  </w:style>
  <w:style w:type="paragraph" w:styleId="7">
    <w:name w:val="heading 7"/>
    <w:basedOn w:val="a0"/>
    <w:next w:val="a0"/>
    <w:link w:val="70"/>
    <w:rsid w:val="000036FF"/>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eader Char,Header Char Знак Знак,Header Char Знак Знак Знак, Знак4,Знак4,ВерхКолонтитул"/>
    <w:basedOn w:val="a0"/>
    <w:link w:val="a6"/>
    <w:uiPriority w:val="99"/>
    <w:unhideWhenUsed/>
    <w:rsid w:val="006155DC"/>
    <w:pPr>
      <w:tabs>
        <w:tab w:val="center" w:pos="4677"/>
        <w:tab w:val="right" w:pos="9355"/>
      </w:tabs>
    </w:pPr>
  </w:style>
  <w:style w:type="character" w:customStyle="1" w:styleId="a6">
    <w:name w:val="Верхний колонтитул Знак"/>
    <w:aliases w:val="Header Char Знак,Header Char Знак Знак Знак1,Header Char Знак Знак Знак Знак, Знак4 Знак,Знак4 Знак,ВерхКолонтитул Знак"/>
    <w:basedOn w:val="a2"/>
    <w:link w:val="a5"/>
    <w:uiPriority w:val="99"/>
    <w:rsid w:val="006155DC"/>
  </w:style>
  <w:style w:type="paragraph" w:styleId="a7">
    <w:name w:val="footer"/>
    <w:basedOn w:val="a0"/>
    <w:link w:val="a8"/>
    <w:uiPriority w:val="99"/>
    <w:unhideWhenUsed/>
    <w:rsid w:val="006155DC"/>
    <w:pPr>
      <w:tabs>
        <w:tab w:val="center" w:pos="4677"/>
        <w:tab w:val="right" w:pos="9355"/>
      </w:tabs>
    </w:pPr>
  </w:style>
  <w:style w:type="character" w:customStyle="1" w:styleId="a8">
    <w:name w:val="Нижний колонтитул Знак"/>
    <w:basedOn w:val="a2"/>
    <w:link w:val="a7"/>
    <w:uiPriority w:val="99"/>
    <w:rsid w:val="006155DC"/>
  </w:style>
  <w:style w:type="character" w:styleId="a9">
    <w:name w:val="Hyperlink"/>
    <w:uiPriority w:val="99"/>
    <w:rsid w:val="006155DC"/>
    <w:rPr>
      <w:color w:val="0000FF"/>
      <w:u w:val="single"/>
    </w:rPr>
  </w:style>
  <w:style w:type="paragraph" w:customStyle="1" w:styleId="aa">
    <w:name w:val="Титул_адрес_организации"/>
    <w:rsid w:val="006155DC"/>
    <w:pPr>
      <w:spacing w:before="60" w:after="0" w:line="240" w:lineRule="auto"/>
      <w:jc w:val="right"/>
    </w:pPr>
    <w:rPr>
      <w:rFonts w:ascii="Times New Roman" w:eastAsia="Times New Roman" w:hAnsi="Times New Roman" w:cs="Times New Roman"/>
      <w:sz w:val="18"/>
      <w:szCs w:val="18"/>
      <w:lang w:eastAsia="ru-RU"/>
    </w:rPr>
  </w:style>
  <w:style w:type="paragraph" w:customStyle="1" w:styleId="18">
    <w:name w:val="Титул_заголовок_18_центр"/>
    <w:rsid w:val="006155DC"/>
    <w:pPr>
      <w:spacing w:after="0" w:line="240" w:lineRule="auto"/>
      <w:jc w:val="center"/>
    </w:pPr>
    <w:rPr>
      <w:rFonts w:ascii="Times New Roman" w:eastAsia="Times New Roman" w:hAnsi="Times New Roman" w:cs="Times New Roman"/>
      <w:sz w:val="36"/>
      <w:szCs w:val="36"/>
      <w:lang w:eastAsia="ru-RU"/>
    </w:rPr>
  </w:style>
  <w:style w:type="paragraph" w:styleId="ab">
    <w:name w:val="Balloon Text"/>
    <w:basedOn w:val="a0"/>
    <w:link w:val="ac"/>
    <w:uiPriority w:val="99"/>
    <w:semiHidden/>
    <w:unhideWhenUsed/>
    <w:rsid w:val="006155DC"/>
    <w:rPr>
      <w:rFonts w:ascii="Tahoma" w:hAnsi="Tahoma" w:cs="Tahoma"/>
      <w:sz w:val="16"/>
      <w:szCs w:val="16"/>
    </w:rPr>
  </w:style>
  <w:style w:type="character" w:customStyle="1" w:styleId="ac">
    <w:name w:val="Текст выноски Знак"/>
    <w:basedOn w:val="a2"/>
    <w:link w:val="ab"/>
    <w:uiPriority w:val="99"/>
    <w:semiHidden/>
    <w:rsid w:val="006155DC"/>
    <w:rPr>
      <w:rFonts w:ascii="Tahoma" w:eastAsia="Times New Roman" w:hAnsi="Tahoma" w:cs="Tahoma"/>
      <w:sz w:val="16"/>
      <w:szCs w:val="16"/>
      <w:lang w:eastAsia="ru-RU"/>
    </w:rPr>
  </w:style>
  <w:style w:type="character" w:customStyle="1" w:styleId="ad">
    <w:name w:val="Текст_Желтый"/>
    <w:uiPriority w:val="1"/>
    <w:rsid w:val="006155DC"/>
    <w:rPr>
      <w:color w:val="auto"/>
      <w:shd w:val="clear" w:color="auto" w:fill="FFFF00"/>
    </w:rPr>
  </w:style>
  <w:style w:type="paragraph" w:customStyle="1" w:styleId="110">
    <w:name w:val="Табличный_боковик_правый_11"/>
    <w:link w:val="111"/>
    <w:rsid w:val="006155DC"/>
    <w:pPr>
      <w:spacing w:after="0" w:line="240" w:lineRule="auto"/>
      <w:jc w:val="right"/>
    </w:pPr>
    <w:rPr>
      <w:rFonts w:ascii="Times New Roman" w:eastAsia="Times New Roman" w:hAnsi="Times New Roman" w:cs="Times New Roman"/>
      <w:lang w:eastAsia="ru-RU"/>
    </w:rPr>
  </w:style>
  <w:style w:type="character" w:customStyle="1" w:styleId="111">
    <w:name w:val="Табличный_боковик_правый_11 Знак"/>
    <w:link w:val="110"/>
    <w:locked/>
    <w:rsid w:val="006155DC"/>
    <w:rPr>
      <w:rFonts w:ascii="Times New Roman" w:eastAsia="Times New Roman" w:hAnsi="Times New Roman" w:cs="Times New Roman"/>
      <w:lang w:eastAsia="ru-RU"/>
    </w:rPr>
  </w:style>
  <w:style w:type="paragraph" w:customStyle="1" w:styleId="112">
    <w:name w:val="Табличный_боковик_11"/>
    <w:link w:val="113"/>
    <w:rsid w:val="006155DC"/>
    <w:pPr>
      <w:spacing w:after="0" w:line="240" w:lineRule="auto"/>
    </w:pPr>
    <w:rPr>
      <w:rFonts w:ascii="Times New Roman" w:eastAsia="Times New Roman" w:hAnsi="Times New Roman" w:cs="Times New Roman"/>
      <w:lang w:eastAsia="ru-RU"/>
    </w:rPr>
  </w:style>
  <w:style w:type="character" w:customStyle="1" w:styleId="113">
    <w:name w:val="Табличный_боковик_11 Знак"/>
    <w:link w:val="112"/>
    <w:qFormat/>
    <w:locked/>
    <w:rsid w:val="006155DC"/>
    <w:rPr>
      <w:rFonts w:ascii="Times New Roman" w:eastAsia="Times New Roman" w:hAnsi="Times New Roman" w:cs="Times New Roman"/>
      <w:lang w:eastAsia="ru-RU"/>
    </w:rPr>
  </w:style>
  <w:style w:type="character" w:customStyle="1" w:styleId="ae">
    <w:name w:val="Текст_Обычный"/>
    <w:basedOn w:val="a2"/>
    <w:uiPriority w:val="1"/>
    <w:rsid w:val="006155DC"/>
  </w:style>
  <w:style w:type="paragraph" w:customStyle="1" w:styleId="114">
    <w:name w:val="Табличный_таблица_11"/>
    <w:link w:val="115"/>
    <w:rsid w:val="006155DC"/>
    <w:pPr>
      <w:spacing w:after="0" w:line="240" w:lineRule="auto"/>
      <w:jc w:val="center"/>
    </w:pPr>
    <w:rPr>
      <w:rFonts w:ascii="Times New Roman" w:eastAsia="Times New Roman" w:hAnsi="Times New Roman" w:cs="Times New Roman"/>
      <w:lang w:eastAsia="ru-RU"/>
    </w:rPr>
  </w:style>
  <w:style w:type="character" w:customStyle="1" w:styleId="115">
    <w:name w:val="Табличный_таблица_11 Знак"/>
    <w:link w:val="114"/>
    <w:locked/>
    <w:rsid w:val="006155DC"/>
    <w:rPr>
      <w:rFonts w:ascii="Times New Roman" w:eastAsia="Times New Roman" w:hAnsi="Times New Roman" w:cs="Times New Roman"/>
      <w:lang w:eastAsia="ru-RU"/>
    </w:rPr>
  </w:style>
  <w:style w:type="character" w:customStyle="1" w:styleId="af">
    <w:name w:val="Текст_Красный"/>
    <w:uiPriority w:val="1"/>
    <w:rsid w:val="006155DC"/>
  </w:style>
  <w:style w:type="character" w:customStyle="1" w:styleId="12">
    <w:name w:val="Заголовок 1 Знак"/>
    <w:aliases w:val="Заголовок 01 Знак"/>
    <w:basedOn w:val="a2"/>
    <w:link w:val="10"/>
    <w:rsid w:val="00D42225"/>
    <w:rPr>
      <w:rFonts w:ascii="Times New Roman" w:eastAsia="Times New Roman" w:hAnsi="Times New Roman" w:cs="Times New Roman"/>
      <w:b/>
      <w:bCs/>
      <w:caps/>
      <w:kern w:val="32"/>
      <w:sz w:val="28"/>
      <w:szCs w:val="28"/>
      <w:lang w:eastAsia="ru-RU"/>
    </w:rPr>
  </w:style>
  <w:style w:type="character" w:customStyle="1" w:styleId="23">
    <w:name w:val="Заголовок 2 Знак"/>
    <w:aliases w:val="Заголовок 2 Знак Знак Знак Знак Знак,Заголовок 2 Знак Знак Знак Знак Знак Знак Знак Знак Знак Знак,Заголовок 2 Знак Знак Знак Знак Знак Знак Знак Знак Знак1"/>
    <w:basedOn w:val="a2"/>
    <w:link w:val="22"/>
    <w:uiPriority w:val="9"/>
    <w:rsid w:val="00F06674"/>
    <w:rPr>
      <w:rFonts w:ascii="Times New Roman" w:eastAsia="Times New Roman" w:hAnsi="Times New Roman" w:cs="Times New Roman"/>
      <w:b/>
      <w:bCs/>
      <w:iCs/>
      <w:sz w:val="26"/>
      <w:szCs w:val="26"/>
      <w:lang w:eastAsia="ru-RU"/>
    </w:rPr>
  </w:style>
  <w:style w:type="paragraph" w:customStyle="1" w:styleId="a1">
    <w:name w:val="Абзац"/>
    <w:link w:val="af0"/>
    <w:rsid w:val="00C87FE1"/>
    <w:pPr>
      <w:spacing w:before="60" w:after="0" w:line="240" w:lineRule="auto"/>
      <w:ind w:firstLine="709"/>
      <w:jc w:val="both"/>
    </w:pPr>
    <w:rPr>
      <w:rFonts w:ascii="Times New Roman" w:eastAsia="Times New Roman" w:hAnsi="Times New Roman" w:cs="Times New Roman"/>
      <w:sz w:val="24"/>
      <w:szCs w:val="24"/>
      <w:lang w:eastAsia="ru-RU"/>
    </w:rPr>
  </w:style>
  <w:style w:type="character" w:customStyle="1" w:styleId="af0">
    <w:name w:val="Абзац Знак"/>
    <w:basedOn w:val="a2"/>
    <w:link w:val="a1"/>
    <w:qFormat/>
    <w:rsid w:val="00C87FE1"/>
    <w:rPr>
      <w:rFonts w:ascii="Times New Roman" w:eastAsia="Times New Roman" w:hAnsi="Times New Roman" w:cs="Times New Roman"/>
      <w:sz w:val="24"/>
      <w:szCs w:val="24"/>
      <w:lang w:eastAsia="ru-RU"/>
    </w:rPr>
  </w:style>
  <w:style w:type="paragraph" w:customStyle="1" w:styleId="2">
    <w:name w:val="Список_маркерный_2_уровень"/>
    <w:basedOn w:val="1"/>
    <w:link w:val="24"/>
    <w:rsid w:val="00B32D3F"/>
    <w:pPr>
      <w:numPr>
        <w:ilvl w:val="1"/>
        <w:numId w:val="1"/>
      </w:numPr>
    </w:pPr>
  </w:style>
  <w:style w:type="paragraph" w:customStyle="1" w:styleId="1">
    <w:name w:val="Список_маркерный_1_уровень"/>
    <w:basedOn w:val="af1"/>
    <w:link w:val="13"/>
    <w:qFormat/>
    <w:rsid w:val="00DE5090"/>
    <w:pPr>
      <w:numPr>
        <w:numId w:val="13"/>
      </w:numPr>
      <w:ind w:left="567" w:hanging="567"/>
    </w:pPr>
  </w:style>
  <w:style w:type="character" w:customStyle="1" w:styleId="13">
    <w:name w:val="Список_маркерный_1_уровень Знак"/>
    <w:basedOn w:val="a2"/>
    <w:link w:val="1"/>
    <w:rsid w:val="00DE5090"/>
    <w:rPr>
      <w:rFonts w:ascii="Times New Roman" w:eastAsia="Times New Roman" w:hAnsi="Times New Roman" w:cs="Times New Roman"/>
      <w:sz w:val="24"/>
      <w:szCs w:val="24"/>
      <w:lang w:eastAsia="ru-RU"/>
    </w:rPr>
  </w:style>
  <w:style w:type="paragraph" w:styleId="af2">
    <w:name w:val="Document Map"/>
    <w:basedOn w:val="a0"/>
    <w:link w:val="af3"/>
    <w:uiPriority w:val="99"/>
    <w:semiHidden/>
    <w:unhideWhenUsed/>
    <w:rsid w:val="006155DC"/>
    <w:rPr>
      <w:rFonts w:ascii="Tahoma" w:hAnsi="Tahoma" w:cs="Tahoma"/>
      <w:sz w:val="16"/>
      <w:szCs w:val="16"/>
    </w:rPr>
  </w:style>
  <w:style w:type="character" w:customStyle="1" w:styleId="af3">
    <w:name w:val="Схема документа Знак"/>
    <w:basedOn w:val="a2"/>
    <w:link w:val="af2"/>
    <w:uiPriority w:val="99"/>
    <w:semiHidden/>
    <w:rsid w:val="006155DC"/>
    <w:rPr>
      <w:rFonts w:ascii="Tahoma" w:eastAsia="Times New Roman" w:hAnsi="Tahoma" w:cs="Tahoma"/>
      <w:sz w:val="16"/>
      <w:szCs w:val="16"/>
      <w:lang w:eastAsia="ru-RU"/>
    </w:rPr>
  </w:style>
  <w:style w:type="character" w:customStyle="1" w:styleId="af4">
    <w:name w:val="Текст_Подчеркнутый"/>
    <w:basedOn w:val="a2"/>
    <w:uiPriority w:val="1"/>
    <w:rsid w:val="0049714E"/>
    <w:rPr>
      <w:rFonts w:ascii="Times New Roman" w:hAnsi="Times New Roman"/>
      <w:u w:val="single"/>
    </w:rPr>
  </w:style>
  <w:style w:type="character" w:customStyle="1" w:styleId="24">
    <w:name w:val="Список_маркерный_2_уровень Знак"/>
    <w:basedOn w:val="a2"/>
    <w:link w:val="2"/>
    <w:rsid w:val="00B32D3F"/>
    <w:rPr>
      <w:rFonts w:ascii="Times New Roman" w:eastAsia="Times New Roman" w:hAnsi="Times New Roman" w:cs="Times New Roman"/>
      <w:sz w:val="24"/>
      <w:szCs w:val="24"/>
      <w:lang w:eastAsia="ru-RU"/>
    </w:rPr>
  </w:style>
  <w:style w:type="paragraph" w:customStyle="1" w:styleId="02">
    <w:name w:val="Заголовок 02"/>
    <w:basedOn w:val="22"/>
    <w:link w:val="020"/>
    <w:qFormat/>
    <w:rsid w:val="002D0EE4"/>
    <w:pPr>
      <w:spacing w:before="240"/>
      <w:ind w:firstLine="0"/>
      <w:jc w:val="left"/>
    </w:pPr>
  </w:style>
  <w:style w:type="character" w:customStyle="1" w:styleId="020">
    <w:name w:val="Заголовок 02 Знак"/>
    <w:basedOn w:val="12"/>
    <w:link w:val="02"/>
    <w:rsid w:val="002D0EE4"/>
    <w:rPr>
      <w:rFonts w:ascii="Times New Roman" w:eastAsia="Times New Roman" w:hAnsi="Times New Roman" w:cs="Times New Roman"/>
      <w:b/>
      <w:bCs/>
      <w:iCs/>
      <w:caps w:val="0"/>
      <w:kern w:val="32"/>
      <w:sz w:val="26"/>
      <w:szCs w:val="26"/>
      <w:lang w:eastAsia="ru-RU"/>
    </w:rPr>
  </w:style>
  <w:style w:type="paragraph" w:styleId="af5">
    <w:name w:val="TOC Heading"/>
    <w:basedOn w:val="10"/>
    <w:next w:val="a0"/>
    <w:uiPriority w:val="39"/>
    <w:unhideWhenUsed/>
    <w:rsid w:val="0049714E"/>
    <w:pPr>
      <w:keepLines/>
      <w:pageBreakBefore w:val="0"/>
      <w:tabs>
        <w:tab w:val="clear" w:pos="851"/>
      </w:tabs>
      <w:spacing w:before="480" w:after="0" w:line="276" w:lineRule="auto"/>
      <w:jc w:val="left"/>
      <w:outlineLvl w:val="9"/>
    </w:pPr>
    <w:rPr>
      <w:rFonts w:asciiTheme="majorHAnsi" w:eastAsiaTheme="majorEastAsia" w:hAnsiTheme="majorHAnsi" w:cstheme="majorBidi"/>
      <w:caps w:val="0"/>
      <w:color w:val="365F91" w:themeColor="accent1" w:themeShade="BF"/>
      <w:kern w:val="0"/>
      <w:lang w:eastAsia="en-US"/>
    </w:rPr>
  </w:style>
  <w:style w:type="paragraph" w:styleId="14">
    <w:name w:val="toc 1"/>
    <w:basedOn w:val="a0"/>
    <w:next w:val="a0"/>
    <w:autoRedefine/>
    <w:uiPriority w:val="39"/>
    <w:unhideWhenUsed/>
    <w:rsid w:val="0049714E"/>
    <w:pPr>
      <w:spacing w:after="100"/>
    </w:pPr>
    <w:rPr>
      <w:b/>
      <w:caps/>
    </w:rPr>
  </w:style>
  <w:style w:type="paragraph" w:styleId="25">
    <w:name w:val="toc 2"/>
    <w:basedOn w:val="a0"/>
    <w:next w:val="a0"/>
    <w:autoRedefine/>
    <w:uiPriority w:val="39"/>
    <w:unhideWhenUsed/>
    <w:rsid w:val="00FC11DC"/>
    <w:pPr>
      <w:tabs>
        <w:tab w:val="right" w:leader="dot" w:pos="9628"/>
      </w:tabs>
    </w:pPr>
    <w:rPr>
      <w:smallCaps/>
    </w:rPr>
  </w:style>
  <w:style w:type="paragraph" w:customStyle="1" w:styleId="15">
    <w:name w:val="Заголовок_подзаголовок_1"/>
    <w:next w:val="a1"/>
    <w:link w:val="16"/>
    <w:qFormat/>
    <w:rsid w:val="004069EB"/>
    <w:pPr>
      <w:keepNext/>
      <w:spacing w:before="120" w:after="60" w:line="240" w:lineRule="auto"/>
      <w:ind w:right="567" w:firstLine="709"/>
      <w:jc w:val="both"/>
    </w:pPr>
    <w:rPr>
      <w:rFonts w:ascii="Times New Roman" w:eastAsia="Times New Roman" w:hAnsi="Times New Roman" w:cs="Times New Roman"/>
      <w:b/>
      <w:bCs/>
      <w:sz w:val="24"/>
      <w:szCs w:val="24"/>
      <w:u w:val="single"/>
      <w:lang w:eastAsia="ru-RU"/>
    </w:rPr>
  </w:style>
  <w:style w:type="paragraph" w:styleId="31">
    <w:name w:val="toc 3"/>
    <w:basedOn w:val="a0"/>
    <w:next w:val="a0"/>
    <w:autoRedefine/>
    <w:uiPriority w:val="39"/>
    <w:unhideWhenUsed/>
    <w:rsid w:val="00073D59"/>
    <w:pPr>
      <w:ind w:left="482"/>
    </w:pPr>
  </w:style>
  <w:style w:type="character" w:customStyle="1" w:styleId="16">
    <w:name w:val="Заголовок_подзаголовок_1 Знак"/>
    <w:basedOn w:val="a2"/>
    <w:link w:val="15"/>
    <w:rsid w:val="004069EB"/>
    <w:rPr>
      <w:rFonts w:ascii="Times New Roman" w:eastAsia="Times New Roman" w:hAnsi="Times New Roman" w:cs="Times New Roman"/>
      <w:b/>
      <w:bCs/>
      <w:sz w:val="24"/>
      <w:szCs w:val="24"/>
      <w:u w:val="single"/>
      <w:lang w:eastAsia="ru-RU"/>
    </w:rPr>
  </w:style>
  <w:style w:type="paragraph" w:customStyle="1" w:styleId="03">
    <w:name w:val="Заголовок 03"/>
    <w:basedOn w:val="22"/>
    <w:link w:val="030"/>
    <w:qFormat/>
    <w:rsid w:val="002D0EE4"/>
    <w:pPr>
      <w:keepNext/>
      <w:spacing w:before="240"/>
      <w:ind w:firstLine="0"/>
      <w:jc w:val="left"/>
      <w:outlineLvl w:val="2"/>
    </w:pPr>
  </w:style>
  <w:style w:type="paragraph" w:customStyle="1" w:styleId="af6">
    <w:name w:val="Таблица_номер_таблицы"/>
    <w:link w:val="af7"/>
    <w:rsid w:val="00F50A96"/>
    <w:pPr>
      <w:keepNext/>
      <w:spacing w:after="0" w:line="240" w:lineRule="auto"/>
      <w:jc w:val="right"/>
    </w:pPr>
    <w:rPr>
      <w:rFonts w:ascii="Times New Roman" w:eastAsia="Times New Roman" w:hAnsi="Times New Roman" w:cs="Times New Roman"/>
      <w:bCs/>
      <w:sz w:val="24"/>
      <w:lang w:eastAsia="ru-RU"/>
    </w:rPr>
  </w:style>
  <w:style w:type="character" w:customStyle="1" w:styleId="030">
    <w:name w:val="Заголовок 03 Знак"/>
    <w:basedOn w:val="23"/>
    <w:link w:val="03"/>
    <w:rsid w:val="002D0EE4"/>
    <w:rPr>
      <w:rFonts w:ascii="Times New Roman" w:eastAsia="Times New Roman" w:hAnsi="Times New Roman" w:cs="Times New Roman"/>
      <w:b/>
      <w:bCs/>
      <w:iCs/>
      <w:sz w:val="26"/>
      <w:szCs w:val="26"/>
      <w:lang w:eastAsia="ru-RU"/>
    </w:rPr>
  </w:style>
  <w:style w:type="character" w:customStyle="1" w:styleId="af7">
    <w:name w:val="Таблица_номер_таблицы Знак"/>
    <w:basedOn w:val="a2"/>
    <w:link w:val="af6"/>
    <w:rsid w:val="00F50A96"/>
    <w:rPr>
      <w:rFonts w:ascii="Times New Roman" w:eastAsia="Times New Roman" w:hAnsi="Times New Roman" w:cs="Times New Roman"/>
      <w:bCs/>
      <w:sz w:val="24"/>
      <w:lang w:eastAsia="ru-RU"/>
    </w:rPr>
  </w:style>
  <w:style w:type="paragraph" w:customStyle="1" w:styleId="26">
    <w:name w:val="Заголовок_подзаголовок_2"/>
    <w:next w:val="a1"/>
    <w:link w:val="27"/>
    <w:rsid w:val="00245FD7"/>
    <w:pPr>
      <w:keepNext/>
      <w:spacing w:before="120" w:after="60" w:line="240" w:lineRule="auto"/>
      <w:ind w:right="567" w:firstLine="709"/>
      <w:jc w:val="both"/>
    </w:pPr>
    <w:rPr>
      <w:rFonts w:ascii="Times New Roman" w:eastAsia="Times New Roman" w:hAnsi="Times New Roman" w:cs="Times New Roman"/>
      <w:b/>
      <w:bCs/>
      <w:sz w:val="24"/>
      <w:szCs w:val="24"/>
      <w:lang w:eastAsia="ru-RU"/>
    </w:rPr>
  </w:style>
  <w:style w:type="character" w:customStyle="1" w:styleId="27">
    <w:name w:val="Заголовок_подзаголовок_2 Знак"/>
    <w:basedOn w:val="a2"/>
    <w:link w:val="26"/>
    <w:rsid w:val="00245FD7"/>
    <w:rPr>
      <w:rFonts w:ascii="Times New Roman" w:eastAsia="Times New Roman" w:hAnsi="Times New Roman" w:cs="Times New Roman"/>
      <w:b/>
      <w:bCs/>
      <w:sz w:val="24"/>
      <w:szCs w:val="24"/>
      <w:lang w:eastAsia="ru-RU"/>
    </w:rPr>
  </w:style>
  <w:style w:type="character" w:customStyle="1" w:styleId="af8">
    <w:name w:val="Текст_Жирный"/>
    <w:uiPriority w:val="1"/>
    <w:rsid w:val="00F06674"/>
    <w:rPr>
      <w:rFonts w:eastAsia="Arial"/>
      <w:b/>
      <w:lang w:eastAsia="ar-SA"/>
    </w:rPr>
  </w:style>
  <w:style w:type="paragraph" w:customStyle="1" w:styleId="af9">
    <w:name w:val="ТаблицаНазвание"/>
    <w:basedOn w:val="a0"/>
    <w:next w:val="a1"/>
    <w:link w:val="afa"/>
    <w:qFormat/>
    <w:rsid w:val="00601CAC"/>
    <w:pPr>
      <w:keepNext/>
      <w:keepLines/>
      <w:spacing w:before="100"/>
      <w:ind w:firstLine="0"/>
    </w:pPr>
    <w:rPr>
      <w:i/>
    </w:rPr>
  </w:style>
  <w:style w:type="character" w:customStyle="1" w:styleId="afa">
    <w:name w:val="ТаблицаНазвание Знак"/>
    <w:basedOn w:val="a2"/>
    <w:link w:val="af9"/>
    <w:rsid w:val="00601CAC"/>
    <w:rPr>
      <w:rFonts w:ascii="Times New Roman" w:eastAsia="Times New Roman" w:hAnsi="Times New Roman" w:cs="Times New Roman"/>
      <w:i/>
      <w:sz w:val="24"/>
      <w:szCs w:val="24"/>
      <w:lang w:eastAsia="ru-RU"/>
    </w:rPr>
  </w:style>
  <w:style w:type="paragraph" w:styleId="afb">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Знак5 Знак"/>
    <w:basedOn w:val="a0"/>
    <w:link w:val="afc"/>
    <w:uiPriority w:val="99"/>
    <w:rsid w:val="00604874"/>
    <w:rPr>
      <w:sz w:val="20"/>
      <w:szCs w:val="20"/>
    </w:rPr>
  </w:style>
  <w:style w:type="character" w:customStyle="1" w:styleId="afc">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2"/>
    <w:link w:val="afb"/>
    <w:uiPriority w:val="99"/>
    <w:rsid w:val="00604874"/>
    <w:rPr>
      <w:rFonts w:ascii="Times New Roman" w:eastAsia="Times New Roman" w:hAnsi="Times New Roman" w:cs="Times New Roman"/>
      <w:sz w:val="20"/>
      <w:szCs w:val="20"/>
      <w:lang w:eastAsia="ru-RU"/>
    </w:rPr>
  </w:style>
  <w:style w:type="character" w:styleId="afd">
    <w:name w:val="footnote reference"/>
    <w:aliases w:val="Знак сноски 1,Знак сноски-FN,Ciae niinee-FN,Referencia nota al pie"/>
    <w:basedOn w:val="a2"/>
    <w:rsid w:val="00604874"/>
    <w:rPr>
      <w:vertAlign w:val="superscript"/>
    </w:rPr>
  </w:style>
  <w:style w:type="paragraph" w:customStyle="1" w:styleId="32">
    <w:name w:val="Заголовок_подзаголовок_3"/>
    <w:next w:val="a1"/>
    <w:link w:val="33"/>
    <w:rsid w:val="004069EB"/>
    <w:pPr>
      <w:keepNext/>
      <w:spacing w:before="120" w:after="60" w:line="240" w:lineRule="auto"/>
      <w:ind w:left="709" w:right="567"/>
    </w:pPr>
    <w:rPr>
      <w:rFonts w:ascii="Times New Roman" w:eastAsia="Times New Roman" w:hAnsi="Times New Roman" w:cs="Times New Roman"/>
      <w:bCs/>
      <w:sz w:val="24"/>
      <w:szCs w:val="24"/>
      <w:u w:val="single"/>
      <w:lang w:eastAsia="ru-RU"/>
    </w:rPr>
  </w:style>
  <w:style w:type="character" w:customStyle="1" w:styleId="33">
    <w:name w:val="Заголовок_подзаголовок_3 Знак"/>
    <w:basedOn w:val="27"/>
    <w:link w:val="32"/>
    <w:rsid w:val="004069EB"/>
    <w:rPr>
      <w:rFonts w:ascii="Times New Roman" w:eastAsia="Times New Roman" w:hAnsi="Times New Roman" w:cs="Times New Roman"/>
      <w:b/>
      <w:bCs/>
      <w:sz w:val="24"/>
      <w:szCs w:val="24"/>
      <w:u w:val="single"/>
      <w:lang w:eastAsia="ru-RU"/>
    </w:rPr>
  </w:style>
  <w:style w:type="paragraph" w:customStyle="1" w:styleId="11">
    <w:name w:val="Табличный_маркированный_11"/>
    <w:link w:val="116"/>
    <w:rsid w:val="00EE5C4A"/>
    <w:pPr>
      <w:numPr>
        <w:numId w:val="2"/>
      </w:numPr>
      <w:spacing w:after="0" w:line="240" w:lineRule="auto"/>
      <w:ind w:left="284" w:hanging="207"/>
      <w:jc w:val="both"/>
    </w:pPr>
    <w:rPr>
      <w:rFonts w:ascii="Times New Roman" w:eastAsia="Times New Roman" w:hAnsi="Times New Roman" w:cs="Times New Roman"/>
      <w:lang w:eastAsia="ru-RU"/>
    </w:rPr>
  </w:style>
  <w:style w:type="character" w:customStyle="1" w:styleId="116">
    <w:name w:val="Табличный_маркированный_11 Знак"/>
    <w:basedOn w:val="a2"/>
    <w:link w:val="11"/>
    <w:rsid w:val="00EE5C4A"/>
    <w:rPr>
      <w:rFonts w:ascii="Times New Roman" w:eastAsia="Times New Roman" w:hAnsi="Times New Roman" w:cs="Times New Roman"/>
      <w:lang w:eastAsia="ru-RU"/>
    </w:rPr>
  </w:style>
  <w:style w:type="paragraph" w:customStyle="1" w:styleId="afe">
    <w:name w:val="@Инв_номер"/>
    <w:basedOn w:val="a0"/>
    <w:link w:val="aff"/>
    <w:rsid w:val="001F4273"/>
    <w:pPr>
      <w:jc w:val="right"/>
    </w:pPr>
    <w:rPr>
      <w:b/>
    </w:rPr>
  </w:style>
  <w:style w:type="character" w:customStyle="1" w:styleId="aff">
    <w:name w:val="@Инв_номер Знак"/>
    <w:basedOn w:val="a2"/>
    <w:link w:val="afe"/>
    <w:rsid w:val="001F4273"/>
    <w:rPr>
      <w:rFonts w:ascii="Times New Roman" w:eastAsia="Times New Roman" w:hAnsi="Times New Roman" w:cs="Times New Roman"/>
      <w:b/>
      <w:sz w:val="24"/>
      <w:szCs w:val="24"/>
      <w:lang w:eastAsia="ru-RU"/>
    </w:rPr>
  </w:style>
  <w:style w:type="paragraph" w:customStyle="1" w:styleId="34">
    <w:name w:val="Пункт 3"/>
    <w:basedOn w:val="3"/>
    <w:uiPriority w:val="99"/>
    <w:locked/>
    <w:rsid w:val="00CF54C9"/>
    <w:pPr>
      <w:keepNext w:val="0"/>
      <w:keepLines w:val="0"/>
      <w:tabs>
        <w:tab w:val="left" w:pos="1276"/>
      </w:tabs>
      <w:spacing w:before="120" w:after="60"/>
      <w:ind w:left="567"/>
    </w:pPr>
    <w:rPr>
      <w:rFonts w:ascii="Times New Roman" w:eastAsia="Times New Roman" w:hAnsi="Times New Roman" w:cs="Times New Roman"/>
      <w:b w:val="0"/>
      <w:bCs w:val="0"/>
      <w:color w:val="auto"/>
      <w:sz w:val="26"/>
      <w:szCs w:val="26"/>
    </w:rPr>
  </w:style>
  <w:style w:type="character" w:customStyle="1" w:styleId="30">
    <w:name w:val="Заголовок 3 Знак"/>
    <w:basedOn w:val="a2"/>
    <w:link w:val="3"/>
    <w:uiPriority w:val="9"/>
    <w:rsid w:val="00CF54C9"/>
    <w:rPr>
      <w:rFonts w:asciiTheme="majorHAnsi" w:eastAsiaTheme="majorEastAsia" w:hAnsiTheme="majorHAnsi" w:cstheme="majorBidi"/>
      <w:b/>
      <w:bCs/>
      <w:color w:val="4F81BD" w:themeColor="accent1"/>
      <w:sz w:val="24"/>
      <w:szCs w:val="24"/>
      <w:lang w:eastAsia="ru-RU"/>
    </w:rPr>
  </w:style>
  <w:style w:type="paragraph" w:customStyle="1" w:styleId="17">
    <w:name w:val="Список_нумерованный_1_уровень"/>
    <w:link w:val="19"/>
    <w:rsid w:val="00365C4E"/>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9">
    <w:name w:val="Список_нумерованный_1_уровень Знак"/>
    <w:basedOn w:val="a2"/>
    <w:link w:val="17"/>
    <w:locked/>
    <w:rsid w:val="00365C4E"/>
    <w:rPr>
      <w:rFonts w:ascii="Times New Roman" w:eastAsia="Times New Roman" w:hAnsi="Times New Roman" w:cs="Times New Roman"/>
      <w:sz w:val="24"/>
      <w:szCs w:val="24"/>
      <w:lang w:eastAsia="ru-RU"/>
    </w:rPr>
  </w:style>
  <w:style w:type="paragraph" w:styleId="aff0">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0"/>
    <w:link w:val="aff1"/>
    <w:uiPriority w:val="99"/>
    <w:rsid w:val="00365C4E"/>
  </w:style>
  <w:style w:type="paragraph" w:styleId="af1">
    <w:name w:val="List Paragraph"/>
    <w:aliases w:val="2 Раздел"/>
    <w:basedOn w:val="a0"/>
    <w:link w:val="aff2"/>
    <w:uiPriority w:val="34"/>
    <w:qFormat/>
    <w:rsid w:val="00365C4E"/>
    <w:pPr>
      <w:ind w:left="720"/>
    </w:pPr>
  </w:style>
  <w:style w:type="character" w:customStyle="1" w:styleId="aff2">
    <w:name w:val="Абзац списка Знак"/>
    <w:aliases w:val="2 Раздел Знак"/>
    <w:link w:val="af1"/>
    <w:uiPriority w:val="99"/>
    <w:locked/>
    <w:rsid w:val="00365C4E"/>
    <w:rPr>
      <w:rFonts w:ascii="Times New Roman" w:eastAsia="Times New Roman" w:hAnsi="Times New Roman" w:cs="Times New Roman"/>
      <w:sz w:val="24"/>
      <w:szCs w:val="24"/>
      <w:lang w:eastAsia="ru-RU"/>
    </w:rPr>
  </w:style>
  <w:style w:type="paragraph" w:customStyle="1" w:styleId="Default">
    <w:name w:val="Default"/>
    <w:rsid w:val="00365C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
    <w:name w:val="List"/>
    <w:basedOn w:val="a0"/>
    <w:rsid w:val="00712A55"/>
    <w:pPr>
      <w:numPr>
        <w:numId w:val="3"/>
      </w:numPr>
      <w:spacing w:after="60"/>
    </w:pPr>
  </w:style>
  <w:style w:type="paragraph" w:customStyle="1" w:styleId="aff3">
    <w:name w:val="прочие заголовки"/>
    <w:basedOn w:val="a0"/>
    <w:rsid w:val="00091CEE"/>
    <w:pPr>
      <w:spacing w:before="120" w:after="60"/>
    </w:pPr>
    <w:rPr>
      <w:rFonts w:ascii="Bookman Old Style" w:hAnsi="Bookman Old Style"/>
      <w:b/>
      <w:spacing w:val="-10"/>
      <w:w w:val="90"/>
      <w:sz w:val="22"/>
    </w:rPr>
  </w:style>
  <w:style w:type="table" w:styleId="aff4">
    <w:name w:val="Table Grid"/>
    <w:aliases w:val="Table Grid Report"/>
    <w:basedOn w:val="a3"/>
    <w:uiPriority w:val="39"/>
    <w:rsid w:val="00715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character" w:customStyle="1" w:styleId="aff5">
    <w:name w:val="Текст_Скрытый"/>
    <w:basedOn w:val="a2"/>
    <w:uiPriority w:val="1"/>
    <w:rsid w:val="00715177"/>
    <w:rPr>
      <w:vanish/>
    </w:rPr>
  </w:style>
  <w:style w:type="character" w:customStyle="1" w:styleId="70">
    <w:name w:val="Заголовок 7 Знак"/>
    <w:basedOn w:val="a2"/>
    <w:link w:val="7"/>
    <w:rsid w:val="000036FF"/>
    <w:rPr>
      <w:rFonts w:ascii="Times New Roman" w:eastAsia="Times New Roman" w:hAnsi="Times New Roman" w:cs="Times New Roman"/>
      <w:sz w:val="24"/>
      <w:szCs w:val="24"/>
    </w:rPr>
  </w:style>
  <w:style w:type="numbering" w:customStyle="1" w:styleId="1a">
    <w:name w:val="Нет списка1"/>
    <w:next w:val="a4"/>
    <w:uiPriority w:val="99"/>
    <w:semiHidden/>
    <w:unhideWhenUsed/>
    <w:rsid w:val="000036FF"/>
  </w:style>
  <w:style w:type="character" w:styleId="aff6">
    <w:name w:val="page number"/>
    <w:basedOn w:val="a2"/>
    <w:rsid w:val="000036FF"/>
  </w:style>
  <w:style w:type="character" w:customStyle="1" w:styleId="ConsPlusNormal1">
    <w:name w:val="ConsPlusNormal Знак1"/>
    <w:link w:val="ConsPlusNormal"/>
    <w:locked/>
    <w:rsid w:val="00B41655"/>
    <w:rPr>
      <w:rFonts w:ascii="Arial" w:eastAsia="Times New Roman" w:hAnsi="Arial" w:cs="Arial"/>
      <w:sz w:val="20"/>
      <w:szCs w:val="20"/>
      <w:lang w:eastAsia="ru-RU"/>
    </w:rPr>
  </w:style>
  <w:style w:type="paragraph" w:customStyle="1" w:styleId="ConsPlusNormal">
    <w:name w:val="ConsPlusNormal"/>
    <w:link w:val="ConsPlusNormal1"/>
    <w:rsid w:val="00B416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7">
    <w:name w:val="Абзац Знак Знак"/>
    <w:locked/>
    <w:rsid w:val="0039130F"/>
    <w:rPr>
      <w:rFonts w:ascii="Times New Roman" w:eastAsia="Times New Roman" w:hAnsi="Times New Roman" w:cs="Times New Roman"/>
      <w:sz w:val="24"/>
      <w:szCs w:val="24"/>
      <w:lang w:eastAsia="ru-RU"/>
    </w:rPr>
  </w:style>
  <w:style w:type="character" w:customStyle="1" w:styleId="40">
    <w:name w:val="Заголовок 4 Знак"/>
    <w:aliases w:val="Заголовок 04 Знак"/>
    <w:basedOn w:val="a2"/>
    <w:link w:val="4"/>
    <w:uiPriority w:val="9"/>
    <w:rsid w:val="0090210F"/>
    <w:rPr>
      <w:rFonts w:ascii="Times New Roman" w:eastAsia="Arial" w:hAnsi="Times New Roman" w:cs="Times New Roman"/>
      <w:b/>
      <w:bCs/>
      <w:sz w:val="24"/>
      <w:szCs w:val="24"/>
      <w:lang w:eastAsia="ru-RU"/>
    </w:rPr>
  </w:style>
  <w:style w:type="paragraph" w:customStyle="1" w:styleId="41">
    <w:name w:val="Пункт 4"/>
    <w:basedOn w:val="4"/>
    <w:locked/>
    <w:rsid w:val="00D06905"/>
    <w:pPr>
      <w:keepNext w:val="0"/>
      <w:tabs>
        <w:tab w:val="left" w:pos="1418"/>
      </w:tabs>
      <w:spacing w:after="60"/>
    </w:pPr>
    <w:rPr>
      <w:rFonts w:eastAsia="Times New Roman"/>
      <w:b w:val="0"/>
      <w:i/>
      <w:iCs/>
    </w:rPr>
  </w:style>
  <w:style w:type="character" w:customStyle="1" w:styleId="28">
    <w:name w:val="Основной текст (2)_"/>
    <w:basedOn w:val="a2"/>
    <w:link w:val="29"/>
    <w:rsid w:val="00045B10"/>
    <w:rPr>
      <w:rFonts w:ascii="Times New Roman" w:eastAsia="Times New Roman" w:hAnsi="Times New Roman" w:cs="Times New Roman"/>
      <w:sz w:val="28"/>
      <w:szCs w:val="28"/>
      <w:shd w:val="clear" w:color="auto" w:fill="FFFFFF"/>
    </w:rPr>
  </w:style>
  <w:style w:type="character" w:customStyle="1" w:styleId="211pt">
    <w:name w:val="Основной текст (2) + 11 pt"/>
    <w:basedOn w:val="28"/>
    <w:rsid w:val="00045B1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29">
    <w:name w:val="Основной текст (2)"/>
    <w:basedOn w:val="a0"/>
    <w:link w:val="28"/>
    <w:rsid w:val="00045B10"/>
    <w:pPr>
      <w:widowControl w:val="0"/>
      <w:shd w:val="clear" w:color="auto" w:fill="FFFFFF"/>
      <w:spacing w:after="240" w:line="320" w:lineRule="exact"/>
    </w:pPr>
    <w:rPr>
      <w:sz w:val="28"/>
      <w:szCs w:val="28"/>
      <w:lang w:eastAsia="en-US"/>
    </w:rPr>
  </w:style>
  <w:style w:type="character" w:customStyle="1" w:styleId="2a">
    <w:name w:val="Основной текст (2) + Полужирный"/>
    <w:basedOn w:val="28"/>
    <w:rsid w:val="00045B1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320">
    <w:name w:val="Основной текст с отступом 32"/>
    <w:basedOn w:val="a0"/>
    <w:rsid w:val="00A81D84"/>
    <w:pPr>
      <w:suppressAutoHyphens/>
      <w:overflowPunct w:val="0"/>
      <w:autoSpaceDE w:val="0"/>
      <w:textAlignment w:val="baseline"/>
    </w:pPr>
    <w:rPr>
      <w:lang w:eastAsia="ar-SA"/>
    </w:rPr>
  </w:style>
  <w:style w:type="paragraph" w:customStyle="1" w:styleId="S">
    <w:name w:val="S_Титульный"/>
    <w:basedOn w:val="a0"/>
    <w:rsid w:val="00D620C8"/>
    <w:pPr>
      <w:ind w:left="3060"/>
      <w:jc w:val="right"/>
    </w:pPr>
    <w:rPr>
      <w:b/>
      <w:caps/>
    </w:rPr>
  </w:style>
  <w:style w:type="paragraph" w:customStyle="1" w:styleId="21">
    <w:name w:val="Подзаголовок 2"/>
    <w:basedOn w:val="a0"/>
    <w:semiHidden/>
    <w:rsid w:val="00DA6C57"/>
    <w:pPr>
      <w:numPr>
        <w:numId w:val="4"/>
      </w:numPr>
      <w:spacing w:before="120"/>
    </w:pPr>
    <w:rPr>
      <w:b/>
      <w:i/>
      <w:iCs/>
    </w:rPr>
  </w:style>
  <w:style w:type="character" w:customStyle="1" w:styleId="aff1">
    <w:name w:val="Обычный (Интернет) Знак"/>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basedOn w:val="a2"/>
    <w:link w:val="aff0"/>
    <w:rsid w:val="002F41EC"/>
    <w:rPr>
      <w:rFonts w:ascii="Times New Roman" w:eastAsia="Times New Roman" w:hAnsi="Times New Roman" w:cs="Times New Roman"/>
      <w:sz w:val="24"/>
      <w:szCs w:val="24"/>
      <w:lang w:eastAsia="ru-RU"/>
    </w:rPr>
  </w:style>
  <w:style w:type="paragraph" w:customStyle="1" w:styleId="aff8">
    <w:name w:val="Знак"/>
    <w:basedOn w:val="a0"/>
    <w:rsid w:val="00A75265"/>
    <w:pPr>
      <w:widowControl w:val="0"/>
      <w:autoSpaceDE w:val="0"/>
      <w:autoSpaceDN w:val="0"/>
      <w:adjustRightInd w:val="0"/>
      <w:spacing w:after="160" w:line="240" w:lineRule="exact"/>
    </w:pPr>
    <w:rPr>
      <w:rFonts w:ascii="Arial" w:eastAsia="MS Mincho" w:hAnsi="Arial" w:cs="Arial"/>
      <w:b/>
      <w:bCs/>
      <w:sz w:val="20"/>
      <w:szCs w:val="20"/>
      <w:lang w:val="en-US" w:eastAsia="de-DE"/>
    </w:rPr>
  </w:style>
  <w:style w:type="paragraph" w:styleId="HTML">
    <w:name w:val="HTML Preformatted"/>
    <w:basedOn w:val="a0"/>
    <w:link w:val="HTML0"/>
    <w:rsid w:val="0047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4719E6"/>
    <w:rPr>
      <w:rFonts w:ascii="Courier New" w:eastAsia="Times New Roman" w:hAnsi="Courier New" w:cs="Courier New"/>
      <w:sz w:val="20"/>
      <w:szCs w:val="20"/>
      <w:lang w:eastAsia="ru-RU"/>
    </w:rPr>
  </w:style>
  <w:style w:type="paragraph" w:customStyle="1" w:styleId="text">
    <w:name w:val="text"/>
    <w:basedOn w:val="a0"/>
    <w:rsid w:val="004719E6"/>
    <w:pPr>
      <w:spacing w:before="100" w:beforeAutospacing="1" w:after="100" w:afterAutospacing="1"/>
    </w:pPr>
  </w:style>
  <w:style w:type="paragraph" w:styleId="aff9">
    <w:name w:val="Body Text Indent"/>
    <w:basedOn w:val="a0"/>
    <w:link w:val="affa"/>
    <w:rsid w:val="00E666D9"/>
    <w:pPr>
      <w:ind w:firstLine="708"/>
    </w:pPr>
  </w:style>
  <w:style w:type="character" w:customStyle="1" w:styleId="affa">
    <w:name w:val="Основной текст с отступом Знак"/>
    <w:basedOn w:val="a2"/>
    <w:link w:val="aff9"/>
    <w:rsid w:val="00E666D9"/>
    <w:rPr>
      <w:rFonts w:ascii="Times New Roman" w:eastAsia="Times New Roman" w:hAnsi="Times New Roman" w:cs="Times New Roman"/>
      <w:sz w:val="24"/>
      <w:szCs w:val="24"/>
      <w:lang w:eastAsia="ru-RU"/>
    </w:rPr>
  </w:style>
  <w:style w:type="paragraph" w:customStyle="1" w:styleId="s1">
    <w:name w:val="s_1"/>
    <w:basedOn w:val="a0"/>
    <w:rsid w:val="00B312FB"/>
    <w:pPr>
      <w:spacing w:before="100" w:beforeAutospacing="1" w:after="100" w:afterAutospacing="1"/>
    </w:pPr>
  </w:style>
  <w:style w:type="paragraph" w:customStyle="1" w:styleId="s9">
    <w:name w:val="s_9"/>
    <w:basedOn w:val="a0"/>
    <w:rsid w:val="004B1316"/>
    <w:pPr>
      <w:spacing w:before="100" w:beforeAutospacing="1" w:after="100" w:afterAutospacing="1"/>
    </w:pPr>
  </w:style>
  <w:style w:type="paragraph" w:customStyle="1" w:styleId="1b">
    <w:name w:val="Указатель1"/>
    <w:basedOn w:val="a0"/>
    <w:semiHidden/>
    <w:rsid w:val="00391E1F"/>
    <w:pPr>
      <w:widowControl w:val="0"/>
      <w:suppressLineNumbers/>
      <w:suppressAutoHyphens/>
      <w:autoSpaceDE w:val="0"/>
      <w:spacing w:before="120"/>
      <w:ind w:firstLine="720"/>
    </w:pPr>
    <w:rPr>
      <w:rFonts w:cs="Tahoma"/>
      <w:sz w:val="26"/>
      <w:szCs w:val="20"/>
      <w:lang w:eastAsia="ar-SA"/>
    </w:rPr>
  </w:style>
  <w:style w:type="paragraph" w:styleId="20">
    <w:name w:val="List Number 2"/>
    <w:basedOn w:val="a0"/>
    <w:rsid w:val="00391E1F"/>
    <w:pPr>
      <w:numPr>
        <w:numId w:val="5"/>
      </w:numPr>
    </w:pPr>
  </w:style>
  <w:style w:type="character" w:customStyle="1" w:styleId="nowrap">
    <w:name w:val="nowrap"/>
    <w:basedOn w:val="a2"/>
    <w:rsid w:val="00CE5290"/>
  </w:style>
  <w:style w:type="character" w:styleId="affb">
    <w:name w:val="Strong"/>
    <w:basedOn w:val="a2"/>
    <w:rsid w:val="000065C1"/>
    <w:rPr>
      <w:b/>
      <w:bCs/>
    </w:rPr>
  </w:style>
  <w:style w:type="paragraph" w:styleId="affc">
    <w:name w:val="Subtitle"/>
    <w:basedOn w:val="a0"/>
    <w:next w:val="a0"/>
    <w:link w:val="affd"/>
    <w:uiPriority w:val="11"/>
    <w:rsid w:val="000065C1"/>
    <w:pPr>
      <w:numPr>
        <w:ilvl w:val="1"/>
      </w:numPr>
      <w:spacing w:after="160"/>
      <w:ind w:firstLine="709"/>
    </w:pPr>
    <w:rPr>
      <w:rFonts w:asciiTheme="minorHAnsi" w:eastAsiaTheme="minorEastAsia" w:hAnsiTheme="minorHAnsi" w:cstheme="minorBidi"/>
      <w:color w:val="5A5A5A" w:themeColor="text1" w:themeTint="A5"/>
      <w:spacing w:val="15"/>
      <w:sz w:val="22"/>
      <w:szCs w:val="22"/>
    </w:rPr>
  </w:style>
  <w:style w:type="character" w:customStyle="1" w:styleId="affd">
    <w:name w:val="Подзаголовок Знак"/>
    <w:basedOn w:val="a2"/>
    <w:link w:val="affc"/>
    <w:uiPriority w:val="11"/>
    <w:rsid w:val="000065C1"/>
    <w:rPr>
      <w:rFonts w:eastAsiaTheme="minorEastAsia"/>
      <w:color w:val="5A5A5A" w:themeColor="text1" w:themeTint="A5"/>
      <w:spacing w:val="15"/>
      <w:lang w:eastAsia="ru-RU"/>
    </w:rPr>
  </w:style>
  <w:style w:type="paragraph" w:styleId="affe">
    <w:name w:val="Body Text"/>
    <w:basedOn w:val="a0"/>
    <w:link w:val="afff"/>
    <w:uiPriority w:val="99"/>
    <w:unhideWhenUsed/>
    <w:rsid w:val="00BA3322"/>
    <w:pPr>
      <w:spacing w:after="120"/>
    </w:pPr>
  </w:style>
  <w:style w:type="character" w:customStyle="1" w:styleId="afff">
    <w:name w:val="Основной текст Знак"/>
    <w:basedOn w:val="a2"/>
    <w:link w:val="affe"/>
    <w:uiPriority w:val="99"/>
    <w:rsid w:val="00BA3322"/>
    <w:rPr>
      <w:rFonts w:ascii="Times New Roman" w:eastAsia="Times New Roman" w:hAnsi="Times New Roman" w:cs="Times New Roman"/>
      <w:sz w:val="24"/>
      <w:szCs w:val="24"/>
      <w:lang w:eastAsia="ru-RU"/>
    </w:rPr>
  </w:style>
  <w:style w:type="paragraph" w:customStyle="1" w:styleId="ConsPlusCell">
    <w:name w:val="ConsPlusCell"/>
    <w:rsid w:val="00FC2F7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74">
    <w:name w:val="Font Style74"/>
    <w:basedOn w:val="a2"/>
    <w:rsid w:val="00B23AAD"/>
    <w:rPr>
      <w:rFonts w:ascii="Times New Roman" w:hAnsi="Times New Roman" w:cs="Times New Roman" w:hint="default"/>
      <w:b/>
      <w:bCs/>
      <w:sz w:val="22"/>
      <w:szCs w:val="22"/>
    </w:rPr>
  </w:style>
  <w:style w:type="paragraph" w:customStyle="1" w:styleId="Style1">
    <w:name w:val="Style1"/>
    <w:basedOn w:val="a0"/>
    <w:rsid w:val="00B23AAD"/>
    <w:pPr>
      <w:widowControl w:val="0"/>
      <w:autoSpaceDE w:val="0"/>
      <w:autoSpaceDN w:val="0"/>
      <w:adjustRightInd w:val="0"/>
    </w:pPr>
  </w:style>
  <w:style w:type="character" w:customStyle="1" w:styleId="FontStyle75">
    <w:name w:val="Font Style75"/>
    <w:basedOn w:val="a2"/>
    <w:rsid w:val="00B23AAD"/>
    <w:rPr>
      <w:rFonts w:ascii="Times New Roman" w:hAnsi="Times New Roman" w:cs="Times New Roman" w:hint="default"/>
      <w:b/>
      <w:bCs/>
      <w:sz w:val="24"/>
      <w:szCs w:val="24"/>
    </w:rPr>
  </w:style>
  <w:style w:type="paragraph" w:styleId="afff0">
    <w:name w:val="caption"/>
    <w:basedOn w:val="a0"/>
    <w:next w:val="a0"/>
    <w:rsid w:val="00C34EF8"/>
    <w:rPr>
      <w:b/>
      <w:bCs/>
      <w:sz w:val="20"/>
      <w:szCs w:val="20"/>
    </w:rPr>
  </w:style>
  <w:style w:type="paragraph" w:styleId="afff1">
    <w:name w:val="No Spacing"/>
    <w:rsid w:val="00C34EF8"/>
    <w:pPr>
      <w:spacing w:after="0" w:line="240" w:lineRule="auto"/>
    </w:pPr>
    <w:rPr>
      <w:rFonts w:ascii="Times New Roman" w:eastAsia="Calibri" w:hAnsi="Times New Roman" w:cs="Times New Roman"/>
      <w:sz w:val="24"/>
    </w:rPr>
  </w:style>
  <w:style w:type="character" w:styleId="afff2">
    <w:name w:val="Emphasis"/>
    <w:basedOn w:val="a2"/>
    <w:rsid w:val="00C34EF8"/>
    <w:rPr>
      <w:i/>
      <w:iCs/>
    </w:rPr>
  </w:style>
  <w:style w:type="character" w:customStyle="1" w:styleId="210pt">
    <w:name w:val="Основной текст (2) + 10 pt"/>
    <w:rsid w:val="003C4F4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3">
    <w:name w:val="Таблица"/>
    <w:basedOn w:val="a0"/>
    <w:rsid w:val="00C61683"/>
  </w:style>
  <w:style w:type="paragraph" w:customStyle="1" w:styleId="afff4">
    <w:name w:val="Заголовок таблици"/>
    <w:basedOn w:val="a0"/>
    <w:semiHidden/>
    <w:rsid w:val="00C61683"/>
    <w:pPr>
      <w:ind w:firstLine="540"/>
    </w:pPr>
    <w:rPr>
      <w:sz w:val="22"/>
    </w:rPr>
  </w:style>
  <w:style w:type="paragraph" w:styleId="afff5">
    <w:name w:val="Revision"/>
    <w:hidden/>
    <w:uiPriority w:val="99"/>
    <w:semiHidden/>
    <w:rsid w:val="00C864EE"/>
    <w:pPr>
      <w:spacing w:after="0" w:line="240" w:lineRule="auto"/>
    </w:pPr>
    <w:rPr>
      <w:rFonts w:ascii="Times New Roman" w:eastAsia="Times New Roman" w:hAnsi="Times New Roman" w:cs="Times New Roman"/>
      <w:sz w:val="24"/>
      <w:szCs w:val="24"/>
      <w:lang w:eastAsia="ru-RU"/>
    </w:rPr>
  </w:style>
  <w:style w:type="table" w:customStyle="1" w:styleId="35">
    <w:name w:val="Сетка таблицы3"/>
    <w:basedOn w:val="a3"/>
    <w:next w:val="aff4"/>
    <w:rsid w:val="0057352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Nar">
    <w:name w:val="Обычный ArNar"/>
    <w:basedOn w:val="a0"/>
    <w:link w:val="ArNar0"/>
    <w:rsid w:val="0038606C"/>
    <w:rPr>
      <w:rFonts w:ascii="Arial Narrow" w:hAnsi="Arial Narrow"/>
      <w:color w:val="000000"/>
      <w:sz w:val="22"/>
      <w:szCs w:val="20"/>
    </w:rPr>
  </w:style>
  <w:style w:type="character" w:customStyle="1" w:styleId="ArNar0">
    <w:name w:val="Обычный ArNar Знак"/>
    <w:link w:val="ArNar"/>
    <w:rsid w:val="0038606C"/>
    <w:rPr>
      <w:rFonts w:ascii="Arial Narrow" w:eastAsia="Times New Roman" w:hAnsi="Arial Narrow" w:cs="Times New Roman"/>
      <w:color w:val="000000"/>
      <w:szCs w:val="20"/>
      <w:lang w:eastAsia="ru-RU"/>
    </w:rPr>
  </w:style>
  <w:style w:type="paragraph" w:customStyle="1" w:styleId="afff6">
    <w:name w:val="Текст с интервалом"/>
    <w:basedOn w:val="ArNar"/>
    <w:next w:val="ArNar"/>
    <w:rsid w:val="0038606C"/>
    <w:pPr>
      <w:spacing w:before="60" w:after="60"/>
    </w:pPr>
    <w:rPr>
      <w:rFonts w:eastAsia="Calibri"/>
    </w:rPr>
  </w:style>
  <w:style w:type="paragraph" w:customStyle="1" w:styleId="afff7">
    <w:name w:val="Перечисление + инт"/>
    <w:basedOn w:val="a0"/>
    <w:rsid w:val="0038606C"/>
    <w:pPr>
      <w:tabs>
        <w:tab w:val="num" w:pos="567"/>
        <w:tab w:val="num" w:pos="993"/>
      </w:tabs>
      <w:snapToGrid w:val="0"/>
      <w:spacing w:before="60" w:after="60"/>
      <w:ind w:left="993" w:hanging="284"/>
    </w:pPr>
    <w:rPr>
      <w:rFonts w:ascii="Arial Narrow" w:hAnsi="Arial Narrow"/>
      <w:color w:val="000000"/>
      <w:sz w:val="22"/>
      <w:szCs w:val="20"/>
    </w:rPr>
  </w:style>
  <w:style w:type="paragraph" w:customStyle="1" w:styleId="2b">
    <w:name w:val="Текст с интервалом 2"/>
    <w:basedOn w:val="ArNar"/>
    <w:rsid w:val="0038606C"/>
    <w:pPr>
      <w:spacing w:before="60"/>
    </w:pPr>
    <w:rPr>
      <w:rFonts w:eastAsia="Calibri"/>
    </w:rPr>
  </w:style>
  <w:style w:type="paragraph" w:customStyle="1" w:styleId="117">
    <w:name w:val="Знак1 Знак Знак Знак Знак Знак Знак Знак Знак Знак Знак Знак Знак Знак Знак Знак1"/>
    <w:basedOn w:val="a0"/>
    <w:rsid w:val="006C2DDB"/>
    <w:pPr>
      <w:widowControl w:val="0"/>
      <w:adjustRightInd w:val="0"/>
      <w:spacing w:after="160" w:line="240" w:lineRule="exact"/>
      <w:jc w:val="right"/>
    </w:pPr>
    <w:rPr>
      <w:sz w:val="20"/>
      <w:szCs w:val="20"/>
      <w:lang w:val="en-GB" w:eastAsia="en-US"/>
    </w:rPr>
  </w:style>
  <w:style w:type="paragraph" w:styleId="afff8">
    <w:name w:val="Plain Text"/>
    <w:basedOn w:val="a0"/>
    <w:link w:val="afff9"/>
    <w:rsid w:val="006C2DDB"/>
    <w:rPr>
      <w:rFonts w:ascii="Courier New" w:hAnsi="Courier New" w:cs="Courier New"/>
      <w:sz w:val="20"/>
      <w:szCs w:val="20"/>
    </w:rPr>
  </w:style>
  <w:style w:type="character" w:customStyle="1" w:styleId="afff9">
    <w:name w:val="Текст Знак"/>
    <w:basedOn w:val="a2"/>
    <w:link w:val="afff8"/>
    <w:rsid w:val="006C2DDB"/>
    <w:rPr>
      <w:rFonts w:ascii="Courier New" w:eastAsia="Times New Roman" w:hAnsi="Courier New" w:cs="Courier New"/>
      <w:sz w:val="20"/>
      <w:szCs w:val="20"/>
      <w:lang w:eastAsia="ru-RU"/>
    </w:rPr>
  </w:style>
  <w:style w:type="paragraph" w:customStyle="1" w:styleId="Style50">
    <w:name w:val="Style50"/>
    <w:basedOn w:val="a0"/>
    <w:rsid w:val="006C2DDB"/>
    <w:pPr>
      <w:widowControl w:val="0"/>
      <w:autoSpaceDE w:val="0"/>
      <w:autoSpaceDN w:val="0"/>
      <w:adjustRightInd w:val="0"/>
      <w:spacing w:line="274" w:lineRule="exact"/>
      <w:ind w:firstLine="245"/>
    </w:pPr>
  </w:style>
  <w:style w:type="character" w:customStyle="1" w:styleId="9">
    <w:name w:val="Заголовок 9 Знак"/>
    <w:basedOn w:val="a2"/>
    <w:semiHidden/>
    <w:rsid w:val="006C2DDB"/>
    <w:rPr>
      <w:rFonts w:cs="Arial"/>
      <w:b/>
      <w:i/>
      <w:sz w:val="26"/>
      <w:szCs w:val="22"/>
      <w:lang w:val="ru-RU" w:eastAsia="ar-SA" w:bidi="ar-SA"/>
    </w:rPr>
  </w:style>
  <w:style w:type="table" w:customStyle="1" w:styleId="1c">
    <w:name w:val="Сетка таблицы1"/>
    <w:basedOn w:val="a3"/>
    <w:next w:val="aff4"/>
    <w:uiPriority w:val="59"/>
    <w:rsid w:val="006C2D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Body Text 3"/>
    <w:basedOn w:val="a0"/>
    <w:link w:val="37"/>
    <w:uiPriority w:val="99"/>
    <w:semiHidden/>
    <w:unhideWhenUsed/>
    <w:rsid w:val="006C2DDB"/>
    <w:pPr>
      <w:spacing w:after="120"/>
    </w:pPr>
    <w:rPr>
      <w:sz w:val="16"/>
      <w:szCs w:val="16"/>
    </w:rPr>
  </w:style>
  <w:style w:type="character" w:customStyle="1" w:styleId="37">
    <w:name w:val="Основной текст 3 Знак"/>
    <w:basedOn w:val="a2"/>
    <w:link w:val="36"/>
    <w:uiPriority w:val="99"/>
    <w:semiHidden/>
    <w:rsid w:val="006C2DDB"/>
    <w:rPr>
      <w:rFonts w:ascii="Times New Roman" w:eastAsia="Times New Roman" w:hAnsi="Times New Roman" w:cs="Times New Roman"/>
      <w:sz w:val="16"/>
      <w:szCs w:val="16"/>
      <w:lang w:eastAsia="ru-RU"/>
    </w:rPr>
  </w:style>
  <w:style w:type="character" w:customStyle="1" w:styleId="afffa">
    <w:name w:val="Основной текст_"/>
    <w:basedOn w:val="a2"/>
    <w:link w:val="1d"/>
    <w:rsid w:val="006C2DDB"/>
    <w:rPr>
      <w:rFonts w:ascii="Times New Roman" w:eastAsia="Times New Roman" w:hAnsi="Times New Roman" w:cs="Times New Roman"/>
      <w:shd w:val="clear" w:color="auto" w:fill="FFFFFF"/>
    </w:rPr>
  </w:style>
  <w:style w:type="character" w:customStyle="1" w:styleId="115pt">
    <w:name w:val="Основной текст + 11;5 pt"/>
    <w:basedOn w:val="afffa"/>
    <w:rsid w:val="006C2DDB"/>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1d">
    <w:name w:val="Основной текст1"/>
    <w:basedOn w:val="a0"/>
    <w:link w:val="afffa"/>
    <w:rsid w:val="006C2DDB"/>
    <w:pPr>
      <w:widowControl w:val="0"/>
      <w:shd w:val="clear" w:color="auto" w:fill="FFFFFF"/>
      <w:spacing w:before="360" w:line="302" w:lineRule="exact"/>
    </w:pPr>
    <w:rPr>
      <w:sz w:val="22"/>
      <w:szCs w:val="22"/>
      <w:lang w:eastAsia="en-US"/>
    </w:rPr>
  </w:style>
  <w:style w:type="paragraph" w:customStyle="1" w:styleId="118">
    <w:name w:val="Знак Знак Знак1 Знак Знак Знак Знак Знак Знак1 Знак Знак Знак Знак"/>
    <w:basedOn w:val="a0"/>
    <w:rsid w:val="006C2DDB"/>
    <w:pPr>
      <w:keepLines/>
      <w:spacing w:after="160" w:line="240" w:lineRule="exact"/>
    </w:pPr>
    <w:rPr>
      <w:rFonts w:ascii="Verdana" w:eastAsia="MS Mincho" w:hAnsi="Verdana" w:cs="Franklin Gothic Book"/>
      <w:sz w:val="20"/>
      <w:szCs w:val="20"/>
      <w:lang w:val="en-US" w:eastAsia="en-US"/>
    </w:rPr>
  </w:style>
  <w:style w:type="paragraph" w:customStyle="1" w:styleId="OTCHET00">
    <w:name w:val="OTCHET_00"/>
    <w:basedOn w:val="20"/>
    <w:rsid w:val="006C2DDB"/>
    <w:pPr>
      <w:numPr>
        <w:numId w:val="0"/>
      </w:numPr>
      <w:tabs>
        <w:tab w:val="left" w:pos="709"/>
      </w:tabs>
    </w:pPr>
    <w:rPr>
      <w:szCs w:val="20"/>
    </w:rPr>
  </w:style>
  <w:style w:type="paragraph" w:customStyle="1" w:styleId="2c">
    <w:name w:val="Заг 2 Знак"/>
    <w:basedOn w:val="a0"/>
    <w:link w:val="2d"/>
    <w:rsid w:val="006C2DDB"/>
    <w:pPr>
      <w:spacing w:before="240" w:after="180"/>
      <w:contextualSpacing/>
    </w:pPr>
    <w:rPr>
      <w:rFonts w:ascii="Arial" w:hAnsi="Arial" w:cs="Arial"/>
      <w:b/>
      <w:caps/>
      <w:color w:val="0070C0"/>
      <w:szCs w:val="28"/>
      <w14:shadow w14:blurRad="50800" w14:dist="38100" w14:dir="2700000" w14:sx="100000" w14:sy="100000" w14:kx="0" w14:ky="0" w14:algn="tl">
        <w14:srgbClr w14:val="000000">
          <w14:alpha w14:val="60000"/>
        </w14:srgbClr>
      </w14:shadow>
    </w:rPr>
  </w:style>
  <w:style w:type="character" w:customStyle="1" w:styleId="2d">
    <w:name w:val="Заг 2 Знак Знак"/>
    <w:link w:val="2c"/>
    <w:rsid w:val="006C2DDB"/>
    <w:rPr>
      <w:rFonts w:ascii="Arial" w:eastAsia="Times New Roman" w:hAnsi="Arial" w:cs="Arial"/>
      <w:b/>
      <w:caps/>
      <w:color w:val="0070C0"/>
      <w:sz w:val="24"/>
      <w:szCs w:val="28"/>
      <w:lang w:eastAsia="ru-RU"/>
      <w14:shadow w14:blurRad="50800" w14:dist="38100" w14:dir="2700000" w14:sx="100000" w14:sy="100000" w14:kx="0" w14:ky="0" w14:algn="tl">
        <w14:srgbClr w14:val="000000">
          <w14:alpha w14:val="60000"/>
        </w14:srgbClr>
      </w14:shadow>
    </w:rPr>
  </w:style>
  <w:style w:type="paragraph" w:customStyle="1" w:styleId="afffb">
    <w:name w:val="Обычный текст"/>
    <w:basedOn w:val="a0"/>
    <w:uiPriority w:val="99"/>
    <w:rsid w:val="006C2DDB"/>
    <w:rPr>
      <w:lang w:val="en-US" w:eastAsia="ar-SA" w:bidi="en-US"/>
    </w:rPr>
  </w:style>
  <w:style w:type="paragraph" w:customStyle="1" w:styleId="pboth">
    <w:name w:val="pboth"/>
    <w:basedOn w:val="a0"/>
    <w:rsid w:val="00C34F8C"/>
    <w:pPr>
      <w:spacing w:before="100" w:beforeAutospacing="1" w:after="100" w:afterAutospacing="1"/>
    </w:pPr>
  </w:style>
  <w:style w:type="character" w:customStyle="1" w:styleId="42">
    <w:name w:val="Основной текст (4)_"/>
    <w:basedOn w:val="a2"/>
    <w:link w:val="43"/>
    <w:rsid w:val="00027FFC"/>
    <w:rPr>
      <w:rFonts w:ascii="Times New Roman" w:eastAsia="Times New Roman" w:hAnsi="Times New Roman" w:cs="Times New Roman"/>
      <w:i/>
      <w:iCs/>
      <w:spacing w:val="-10"/>
      <w:sz w:val="26"/>
      <w:szCs w:val="26"/>
      <w:shd w:val="clear" w:color="auto" w:fill="FFFFFF"/>
    </w:rPr>
  </w:style>
  <w:style w:type="character" w:customStyle="1" w:styleId="14pt">
    <w:name w:val="Основной текст + 14 pt"/>
    <w:basedOn w:val="afffa"/>
    <w:rsid w:val="00027FFC"/>
    <w:rPr>
      <w:rFonts w:ascii="Times New Roman" w:eastAsia="Times New Roman" w:hAnsi="Times New Roman" w:cs="Times New Roman"/>
      <w:b w:val="0"/>
      <w:bCs w:val="0"/>
      <w:i w:val="0"/>
      <w:iCs w:val="0"/>
      <w:smallCaps w:val="0"/>
      <w:strike w:val="0"/>
      <w:color w:val="000000"/>
      <w:spacing w:val="-10"/>
      <w:w w:val="100"/>
      <w:position w:val="0"/>
      <w:sz w:val="28"/>
      <w:szCs w:val="28"/>
      <w:u w:val="none"/>
      <w:shd w:val="clear" w:color="auto" w:fill="FFFFFF"/>
      <w:lang w:val="ru-RU" w:eastAsia="ru-RU" w:bidi="ru-RU"/>
    </w:rPr>
  </w:style>
  <w:style w:type="paragraph" w:customStyle="1" w:styleId="43">
    <w:name w:val="Основной текст (4)"/>
    <w:basedOn w:val="a0"/>
    <w:link w:val="42"/>
    <w:rsid w:val="00027FFC"/>
    <w:pPr>
      <w:widowControl w:val="0"/>
      <w:shd w:val="clear" w:color="auto" w:fill="FFFFFF"/>
      <w:spacing w:before="240" w:line="281" w:lineRule="exact"/>
      <w:ind w:firstLine="640"/>
    </w:pPr>
    <w:rPr>
      <w:i/>
      <w:iCs/>
      <w:spacing w:val="-10"/>
      <w:sz w:val="26"/>
      <w:szCs w:val="26"/>
      <w:lang w:eastAsia="en-US"/>
    </w:rPr>
  </w:style>
  <w:style w:type="character" w:customStyle="1" w:styleId="2e">
    <w:name w:val="Основной текст2"/>
    <w:basedOn w:val="afffa"/>
    <w:rsid w:val="000045A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c">
    <w:name w:val="Основной текст + Полужирный"/>
    <w:basedOn w:val="afffa"/>
    <w:rsid w:val="000045A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8">
    <w:name w:val="Основной текст3"/>
    <w:basedOn w:val="afffa"/>
    <w:rsid w:val="000045A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rialNarrow19pt-3pt">
    <w:name w:val="Основной текст + Arial Narrow;19 pt;Интервал -3 pt"/>
    <w:basedOn w:val="afffa"/>
    <w:rsid w:val="000045AF"/>
    <w:rPr>
      <w:rFonts w:ascii="Arial Narrow" w:eastAsia="Arial Narrow" w:hAnsi="Arial Narrow" w:cs="Arial Narrow"/>
      <w:b w:val="0"/>
      <w:bCs w:val="0"/>
      <w:i w:val="0"/>
      <w:iCs w:val="0"/>
      <w:smallCaps w:val="0"/>
      <w:strike w:val="0"/>
      <w:color w:val="000000"/>
      <w:spacing w:val="-60"/>
      <w:w w:val="100"/>
      <w:position w:val="0"/>
      <w:sz w:val="38"/>
      <w:szCs w:val="38"/>
      <w:u w:val="none"/>
      <w:shd w:val="clear" w:color="auto" w:fill="FFFFFF"/>
      <w:lang w:val="ru-RU" w:eastAsia="ru-RU" w:bidi="ru-RU"/>
    </w:rPr>
  </w:style>
  <w:style w:type="character" w:customStyle="1" w:styleId="Arial19pt">
    <w:name w:val="Основной текст + Arial;19 pt"/>
    <w:basedOn w:val="afffa"/>
    <w:rsid w:val="000045AF"/>
    <w:rPr>
      <w:rFonts w:ascii="Arial" w:eastAsia="Arial" w:hAnsi="Arial" w:cs="Arial"/>
      <w:b w:val="0"/>
      <w:bCs w:val="0"/>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Arial13pt">
    <w:name w:val="Основной текст + Arial;13 pt;Полужирный"/>
    <w:basedOn w:val="afffa"/>
    <w:rsid w:val="000045AF"/>
    <w:rPr>
      <w:rFonts w:ascii="Arial" w:eastAsia="Arial" w:hAnsi="Arial" w:cs="Arial"/>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Arial13pt0">
    <w:name w:val="Основной текст + Arial;13 pt"/>
    <w:basedOn w:val="afffa"/>
    <w:rsid w:val="000045AF"/>
    <w:rPr>
      <w:rFonts w:ascii="Arial" w:eastAsia="Arial" w:hAnsi="Arial" w:cs="Arial"/>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51">
    <w:name w:val="Основной текст5"/>
    <w:basedOn w:val="a0"/>
    <w:rsid w:val="000045AF"/>
    <w:pPr>
      <w:widowControl w:val="0"/>
      <w:shd w:val="clear" w:color="auto" w:fill="FFFFFF"/>
      <w:spacing w:before="300" w:after="240" w:line="284" w:lineRule="exact"/>
    </w:pPr>
    <w:rPr>
      <w:color w:val="000000"/>
      <w:lang w:bidi="ru-RU"/>
    </w:rPr>
  </w:style>
  <w:style w:type="character" w:customStyle="1" w:styleId="afffd">
    <w:name w:val="Колонтитул_"/>
    <w:basedOn w:val="a2"/>
    <w:rsid w:val="000045AF"/>
    <w:rPr>
      <w:rFonts w:ascii="Times New Roman" w:eastAsia="Times New Roman" w:hAnsi="Times New Roman" w:cs="Times New Roman"/>
      <w:b w:val="0"/>
      <w:bCs w:val="0"/>
      <w:i w:val="0"/>
      <w:iCs w:val="0"/>
      <w:smallCaps w:val="0"/>
      <w:strike w:val="0"/>
      <w:sz w:val="26"/>
      <w:szCs w:val="26"/>
      <w:u w:val="none"/>
    </w:rPr>
  </w:style>
  <w:style w:type="character" w:customStyle="1" w:styleId="afffe">
    <w:name w:val="Колонтитул"/>
    <w:basedOn w:val="afffd"/>
    <w:rsid w:val="000045A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rialUnicodeMS15pt-2pt">
    <w:name w:val="Колонтитул + Arial Unicode MS;15 pt;Курсив;Интервал -2 pt"/>
    <w:basedOn w:val="afffd"/>
    <w:rsid w:val="000045AF"/>
    <w:rPr>
      <w:rFonts w:ascii="Arial Unicode MS" w:eastAsia="Arial Unicode MS" w:hAnsi="Arial Unicode MS" w:cs="Arial Unicode MS"/>
      <w:b w:val="0"/>
      <w:bCs w:val="0"/>
      <w:i/>
      <w:iCs/>
      <w:smallCaps w:val="0"/>
      <w:strike w:val="0"/>
      <w:color w:val="000000"/>
      <w:spacing w:val="-40"/>
      <w:w w:val="100"/>
      <w:position w:val="0"/>
      <w:sz w:val="30"/>
      <w:szCs w:val="30"/>
      <w:u w:val="none"/>
      <w:lang w:val="ru-RU" w:eastAsia="ru-RU" w:bidi="ru-RU"/>
    </w:rPr>
  </w:style>
  <w:style w:type="character" w:customStyle="1" w:styleId="6">
    <w:name w:val="Заголовок №6_"/>
    <w:basedOn w:val="a2"/>
    <w:link w:val="60"/>
    <w:rsid w:val="000045AF"/>
    <w:rPr>
      <w:rFonts w:ascii="Times New Roman" w:eastAsia="Times New Roman" w:hAnsi="Times New Roman" w:cs="Times New Roman"/>
      <w:spacing w:val="-10"/>
      <w:sz w:val="28"/>
      <w:szCs w:val="28"/>
      <w:shd w:val="clear" w:color="auto" w:fill="FFFFFF"/>
    </w:rPr>
  </w:style>
  <w:style w:type="character" w:customStyle="1" w:styleId="2f">
    <w:name w:val="Основной текст (2) + Не курсив"/>
    <w:basedOn w:val="28"/>
    <w:rsid w:val="000045AF"/>
    <w:rPr>
      <w:rFonts w:ascii="Times New Roman" w:eastAsia="Times New Roman" w:hAnsi="Times New Roman" w:cs="Times New Roman"/>
      <w:b w:val="0"/>
      <w:bCs w:val="0"/>
      <w:i/>
      <w:iCs/>
      <w:smallCaps w:val="0"/>
      <w:strike w:val="0"/>
      <w:color w:val="000000"/>
      <w:spacing w:val="-10"/>
      <w:w w:val="100"/>
      <w:position w:val="0"/>
      <w:sz w:val="26"/>
      <w:szCs w:val="26"/>
      <w:u w:val="none"/>
      <w:shd w:val="clear" w:color="auto" w:fill="FFFFFF"/>
      <w:lang w:val="ru-RU" w:eastAsia="ru-RU" w:bidi="ru-RU"/>
    </w:rPr>
  </w:style>
  <w:style w:type="character" w:customStyle="1" w:styleId="affff">
    <w:name w:val="Основной текст + Курсив"/>
    <w:basedOn w:val="afffa"/>
    <w:rsid w:val="000045AF"/>
    <w:rPr>
      <w:rFonts w:ascii="Times New Roman" w:eastAsia="Times New Roman" w:hAnsi="Times New Roman" w:cs="Times New Roman"/>
      <w:b w:val="0"/>
      <w:bCs w:val="0"/>
      <w:i/>
      <w:iCs/>
      <w:smallCaps w:val="0"/>
      <w:strike w:val="0"/>
      <w:color w:val="000000"/>
      <w:spacing w:val="-10"/>
      <w:w w:val="100"/>
      <w:position w:val="0"/>
      <w:sz w:val="26"/>
      <w:szCs w:val="26"/>
      <w:u w:val="none"/>
      <w:shd w:val="clear" w:color="auto" w:fill="FFFFFF"/>
      <w:lang w:val="ru-RU" w:eastAsia="ru-RU" w:bidi="ru-RU"/>
    </w:rPr>
  </w:style>
  <w:style w:type="character" w:customStyle="1" w:styleId="44">
    <w:name w:val="Заголовок №4_"/>
    <w:basedOn w:val="a2"/>
    <w:link w:val="45"/>
    <w:rsid w:val="000045AF"/>
    <w:rPr>
      <w:rFonts w:ascii="Times New Roman" w:eastAsia="Times New Roman" w:hAnsi="Times New Roman" w:cs="Times New Roman"/>
      <w:b/>
      <w:bCs/>
      <w:spacing w:val="-10"/>
      <w:shd w:val="clear" w:color="auto" w:fill="FFFFFF"/>
    </w:rPr>
  </w:style>
  <w:style w:type="character" w:customStyle="1" w:styleId="0pt">
    <w:name w:val="Основной текст + Полужирный;Интервал 0 pt"/>
    <w:basedOn w:val="afffa"/>
    <w:rsid w:val="000045AF"/>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pt">
    <w:name w:val="Основной текст + Курсив;Интервал 2 pt"/>
    <w:basedOn w:val="afffa"/>
    <w:rsid w:val="000045AF"/>
    <w:rPr>
      <w:rFonts w:ascii="Times New Roman" w:eastAsia="Times New Roman" w:hAnsi="Times New Roman" w:cs="Times New Roman"/>
      <w:b w:val="0"/>
      <w:bCs w:val="0"/>
      <w:i/>
      <w:iCs/>
      <w:smallCaps w:val="0"/>
      <w:strike w:val="0"/>
      <w:color w:val="000000"/>
      <w:spacing w:val="40"/>
      <w:w w:val="100"/>
      <w:position w:val="0"/>
      <w:sz w:val="26"/>
      <w:szCs w:val="26"/>
      <w:u w:val="none"/>
      <w:shd w:val="clear" w:color="auto" w:fill="FFFFFF"/>
      <w:lang w:val="ru-RU" w:eastAsia="ru-RU" w:bidi="ru-RU"/>
    </w:rPr>
  </w:style>
  <w:style w:type="character" w:customStyle="1" w:styleId="0pt0">
    <w:name w:val="Основной текст + Интервал 0 pt"/>
    <w:basedOn w:val="afffa"/>
    <w:rsid w:val="000045AF"/>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0">
    <w:name w:val="Заголовок №6"/>
    <w:basedOn w:val="a0"/>
    <w:link w:val="6"/>
    <w:rsid w:val="000045AF"/>
    <w:pPr>
      <w:widowControl w:val="0"/>
      <w:shd w:val="clear" w:color="auto" w:fill="FFFFFF"/>
      <w:spacing w:after="240" w:line="306" w:lineRule="exact"/>
      <w:jc w:val="center"/>
      <w:outlineLvl w:val="5"/>
    </w:pPr>
    <w:rPr>
      <w:spacing w:val="-10"/>
      <w:sz w:val="28"/>
      <w:szCs w:val="28"/>
      <w:lang w:eastAsia="en-US"/>
    </w:rPr>
  </w:style>
  <w:style w:type="paragraph" w:customStyle="1" w:styleId="45">
    <w:name w:val="Заголовок №4"/>
    <w:basedOn w:val="a0"/>
    <w:link w:val="44"/>
    <w:rsid w:val="000045AF"/>
    <w:pPr>
      <w:widowControl w:val="0"/>
      <w:shd w:val="clear" w:color="auto" w:fill="FFFFFF"/>
      <w:spacing w:after="60" w:line="0" w:lineRule="atLeast"/>
      <w:ind w:firstLine="660"/>
      <w:outlineLvl w:val="3"/>
    </w:pPr>
    <w:rPr>
      <w:b/>
      <w:bCs/>
      <w:spacing w:val="-10"/>
      <w:sz w:val="22"/>
      <w:szCs w:val="22"/>
      <w:lang w:eastAsia="en-US"/>
    </w:rPr>
  </w:style>
  <w:style w:type="paragraph" w:customStyle="1" w:styleId="e">
    <w:name w:val="Основной тeкст"/>
    <w:link w:val="e0"/>
    <w:rsid w:val="00D90D69"/>
    <w:pPr>
      <w:keepLines/>
      <w:spacing w:before="120" w:after="0" w:line="240" w:lineRule="auto"/>
      <w:ind w:firstLine="709"/>
    </w:pPr>
    <w:rPr>
      <w:rFonts w:ascii="Times New Roman" w:eastAsia="Calibri" w:hAnsi="Times New Roman" w:cs="Times New Roman"/>
      <w:sz w:val="24"/>
      <w:szCs w:val="24"/>
      <w:lang w:eastAsia="ru-RU"/>
    </w:rPr>
  </w:style>
  <w:style w:type="character" w:customStyle="1" w:styleId="e0">
    <w:name w:val="Основной тeкст Знак"/>
    <w:link w:val="e"/>
    <w:locked/>
    <w:rsid w:val="00D90D69"/>
    <w:rPr>
      <w:rFonts w:ascii="Times New Roman" w:eastAsia="Calibri" w:hAnsi="Times New Roman" w:cs="Times New Roman"/>
      <w:sz w:val="24"/>
      <w:szCs w:val="24"/>
      <w:lang w:eastAsia="ru-RU"/>
    </w:rPr>
  </w:style>
  <w:style w:type="character" w:customStyle="1" w:styleId="105pt">
    <w:name w:val="Основной текст + 10;5 pt;Полужирный"/>
    <w:basedOn w:val="afffa"/>
    <w:rsid w:val="004B428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5pt0">
    <w:name w:val="Основной текст + 10;5 pt"/>
    <w:basedOn w:val="afffa"/>
    <w:rsid w:val="004B428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40">
    <w:name w:val="Основной текст14"/>
    <w:basedOn w:val="a0"/>
    <w:rsid w:val="004B428C"/>
    <w:pPr>
      <w:widowControl w:val="0"/>
      <w:shd w:val="clear" w:color="auto" w:fill="FFFFFF"/>
      <w:spacing w:line="0" w:lineRule="atLeast"/>
      <w:ind w:hanging="480"/>
    </w:pPr>
    <w:rPr>
      <w:color w:val="000000"/>
      <w:lang w:bidi="ru-RU"/>
    </w:rPr>
  </w:style>
  <w:style w:type="character" w:customStyle="1" w:styleId="95pt">
    <w:name w:val="Основной текст + 9;5 pt;Полужирный"/>
    <w:basedOn w:val="afffa"/>
    <w:rsid w:val="004B428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95pt0">
    <w:name w:val="Основной текст + 9;5 pt"/>
    <w:basedOn w:val="afffa"/>
    <w:rsid w:val="004B428C"/>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affff0">
    <w:name w:val="Подпись к таблице_"/>
    <w:basedOn w:val="a2"/>
    <w:link w:val="affff1"/>
    <w:rsid w:val="004A0145"/>
    <w:rPr>
      <w:rFonts w:ascii="Times New Roman" w:eastAsia="Times New Roman" w:hAnsi="Times New Roman" w:cs="Times New Roman"/>
      <w:b/>
      <w:bCs/>
      <w:shd w:val="clear" w:color="auto" w:fill="FFFFFF"/>
    </w:rPr>
  </w:style>
  <w:style w:type="character" w:customStyle="1" w:styleId="210ptExact">
    <w:name w:val="Основной текст (21) + Интервал 0 pt Exact"/>
    <w:basedOn w:val="a2"/>
    <w:rsid w:val="004A0145"/>
    <w:rPr>
      <w:rFonts w:ascii="Tahoma" w:eastAsia="Tahoma" w:hAnsi="Tahoma" w:cs="Tahoma"/>
      <w:b w:val="0"/>
      <w:bCs w:val="0"/>
      <w:i/>
      <w:iCs/>
      <w:smallCaps w:val="0"/>
      <w:strike w:val="0"/>
      <w:spacing w:val="0"/>
      <w:sz w:val="19"/>
      <w:szCs w:val="19"/>
      <w:u w:val="none"/>
    </w:rPr>
  </w:style>
  <w:style w:type="paragraph" w:customStyle="1" w:styleId="affff1">
    <w:name w:val="Подпись к таблице"/>
    <w:basedOn w:val="a0"/>
    <w:link w:val="affff0"/>
    <w:rsid w:val="004A0145"/>
    <w:pPr>
      <w:widowControl w:val="0"/>
      <w:shd w:val="clear" w:color="auto" w:fill="FFFFFF"/>
      <w:spacing w:line="0" w:lineRule="atLeast"/>
    </w:pPr>
    <w:rPr>
      <w:b/>
      <w:bCs/>
      <w:sz w:val="22"/>
      <w:szCs w:val="22"/>
      <w:lang w:eastAsia="en-US"/>
    </w:rPr>
  </w:style>
  <w:style w:type="character" w:customStyle="1" w:styleId="11pt">
    <w:name w:val="Основной текст + 11 pt;Полужирный"/>
    <w:basedOn w:val="afffa"/>
    <w:rsid w:val="004F06C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affff2">
    <w:name w:val="Сод_обычный"/>
    <w:basedOn w:val="a0"/>
    <w:rsid w:val="000E21B4"/>
    <w:pPr>
      <w:ind w:firstLine="680"/>
    </w:pPr>
    <w:rPr>
      <w:szCs w:val="20"/>
    </w:rPr>
  </w:style>
  <w:style w:type="paragraph" w:customStyle="1" w:styleId="1e">
    <w:name w:val="Подпись1"/>
    <w:basedOn w:val="a0"/>
    <w:rsid w:val="000E21B4"/>
    <w:pPr>
      <w:tabs>
        <w:tab w:val="right" w:pos="9072"/>
      </w:tabs>
    </w:pPr>
    <w:rPr>
      <w:szCs w:val="20"/>
    </w:rPr>
  </w:style>
  <w:style w:type="paragraph" w:customStyle="1" w:styleId="consplusnormal0">
    <w:name w:val="consplusnormal"/>
    <w:basedOn w:val="a0"/>
    <w:rsid w:val="000F7E53"/>
    <w:pPr>
      <w:spacing w:before="100" w:beforeAutospacing="1" w:after="100" w:afterAutospacing="1"/>
    </w:pPr>
  </w:style>
  <w:style w:type="character" w:customStyle="1" w:styleId="affff3">
    <w:name w:val="_Обычный Знак"/>
    <w:basedOn w:val="a2"/>
    <w:link w:val="affff4"/>
    <w:locked/>
    <w:rsid w:val="006874BD"/>
    <w:rPr>
      <w:rFonts w:ascii="Times New Roman" w:hAnsi="Times New Roman" w:cs="Times New Roman"/>
      <w:iCs/>
      <w:sz w:val="26"/>
      <w:szCs w:val="26"/>
    </w:rPr>
  </w:style>
  <w:style w:type="paragraph" w:customStyle="1" w:styleId="affff4">
    <w:name w:val="_Обычный"/>
    <w:basedOn w:val="a0"/>
    <w:link w:val="affff3"/>
    <w:rsid w:val="006874BD"/>
    <w:rPr>
      <w:rFonts w:eastAsiaTheme="minorHAnsi"/>
      <w:iCs/>
      <w:sz w:val="26"/>
      <w:szCs w:val="26"/>
      <w:lang w:eastAsia="en-US"/>
    </w:rPr>
  </w:style>
  <w:style w:type="paragraph" w:customStyle="1" w:styleId="formattext">
    <w:name w:val="formattext"/>
    <w:basedOn w:val="a0"/>
    <w:rsid w:val="003C7E58"/>
    <w:pPr>
      <w:spacing w:before="100" w:beforeAutospacing="1" w:after="100" w:afterAutospacing="1"/>
    </w:pPr>
  </w:style>
  <w:style w:type="character" w:customStyle="1" w:styleId="date-display-single">
    <w:name w:val="date-display-single"/>
    <w:basedOn w:val="a2"/>
    <w:rsid w:val="003C7E58"/>
  </w:style>
  <w:style w:type="character" w:styleId="affff5">
    <w:name w:val="annotation reference"/>
    <w:basedOn w:val="a2"/>
    <w:uiPriority w:val="99"/>
    <w:semiHidden/>
    <w:unhideWhenUsed/>
    <w:rsid w:val="0058495A"/>
    <w:rPr>
      <w:sz w:val="16"/>
      <w:szCs w:val="16"/>
    </w:rPr>
  </w:style>
  <w:style w:type="paragraph" w:styleId="affff6">
    <w:name w:val="annotation text"/>
    <w:basedOn w:val="a0"/>
    <w:link w:val="affff7"/>
    <w:uiPriority w:val="99"/>
    <w:semiHidden/>
    <w:unhideWhenUsed/>
    <w:rsid w:val="0058495A"/>
    <w:rPr>
      <w:sz w:val="20"/>
      <w:szCs w:val="20"/>
    </w:rPr>
  </w:style>
  <w:style w:type="character" w:customStyle="1" w:styleId="affff7">
    <w:name w:val="Текст примечания Знак"/>
    <w:basedOn w:val="a2"/>
    <w:link w:val="affff6"/>
    <w:uiPriority w:val="99"/>
    <w:semiHidden/>
    <w:rsid w:val="0058495A"/>
    <w:rPr>
      <w:rFonts w:ascii="Times New Roman" w:eastAsia="Times New Roman" w:hAnsi="Times New Roman" w:cs="Times New Roman"/>
      <w:sz w:val="20"/>
      <w:szCs w:val="20"/>
      <w:lang w:eastAsia="ru-RU"/>
    </w:rPr>
  </w:style>
  <w:style w:type="paragraph" w:styleId="affff8">
    <w:name w:val="annotation subject"/>
    <w:basedOn w:val="affff6"/>
    <w:next w:val="affff6"/>
    <w:link w:val="affff9"/>
    <w:uiPriority w:val="99"/>
    <w:semiHidden/>
    <w:unhideWhenUsed/>
    <w:rsid w:val="0058495A"/>
    <w:rPr>
      <w:b/>
      <w:bCs/>
    </w:rPr>
  </w:style>
  <w:style w:type="character" w:customStyle="1" w:styleId="affff9">
    <w:name w:val="Тема примечания Знак"/>
    <w:basedOn w:val="affff7"/>
    <w:link w:val="affff8"/>
    <w:uiPriority w:val="99"/>
    <w:semiHidden/>
    <w:rsid w:val="0058495A"/>
    <w:rPr>
      <w:rFonts w:ascii="Times New Roman" w:eastAsia="Times New Roman" w:hAnsi="Times New Roman" w:cs="Times New Roman"/>
      <w:b/>
      <w:bCs/>
      <w:sz w:val="20"/>
      <w:szCs w:val="20"/>
      <w:lang w:eastAsia="ru-RU"/>
    </w:rPr>
  </w:style>
  <w:style w:type="paragraph" w:customStyle="1" w:styleId="Style2">
    <w:name w:val="Style2"/>
    <w:basedOn w:val="a0"/>
    <w:rsid w:val="00616532"/>
    <w:pPr>
      <w:widowControl w:val="0"/>
      <w:autoSpaceDE w:val="0"/>
      <w:autoSpaceDN w:val="0"/>
      <w:adjustRightInd w:val="0"/>
      <w:spacing w:line="410" w:lineRule="exact"/>
      <w:ind w:firstLine="468"/>
    </w:pPr>
    <w:rPr>
      <w:rFonts w:ascii="MS Reference Sans Serif" w:hAnsi="MS Reference Sans Serif"/>
    </w:rPr>
  </w:style>
  <w:style w:type="character" w:customStyle="1" w:styleId="FontStyle12">
    <w:name w:val="Font Style12"/>
    <w:rsid w:val="00616532"/>
    <w:rPr>
      <w:rFonts w:ascii="MS Reference Sans Serif" w:hAnsi="MS Reference Sans Serif" w:cs="MS Reference Sans Serif"/>
      <w:sz w:val="20"/>
      <w:szCs w:val="20"/>
    </w:rPr>
  </w:style>
  <w:style w:type="character" w:customStyle="1" w:styleId="apple-converted-space">
    <w:name w:val="apple-converted-space"/>
    <w:basedOn w:val="a2"/>
    <w:rsid w:val="00616532"/>
  </w:style>
  <w:style w:type="paragraph" w:customStyle="1" w:styleId="1f">
    <w:name w:val="1"/>
    <w:rsid w:val="00423837"/>
    <w:pPr>
      <w:spacing w:after="0" w:line="240" w:lineRule="auto"/>
      <w:jc w:val="center"/>
    </w:pPr>
    <w:rPr>
      <w:rFonts w:ascii="Times New Roman" w:eastAsia="Times New Roman" w:hAnsi="Times New Roman" w:cs="Times New Roman"/>
      <w:b/>
      <w:sz w:val="28"/>
      <w:szCs w:val="20"/>
      <w:lang w:eastAsia="ru-RU"/>
    </w:rPr>
  </w:style>
  <w:style w:type="character" w:customStyle="1" w:styleId="affffa">
    <w:name w:val="Заголовок Знак"/>
    <w:rsid w:val="00423837"/>
    <w:rPr>
      <w:b/>
      <w:sz w:val="28"/>
    </w:rPr>
  </w:style>
  <w:style w:type="paragraph" w:styleId="affffb">
    <w:name w:val="Title"/>
    <w:basedOn w:val="a0"/>
    <w:next w:val="a0"/>
    <w:link w:val="1f0"/>
    <w:uiPriority w:val="10"/>
    <w:rsid w:val="0042383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f0">
    <w:name w:val="Заголовок Знак1"/>
    <w:basedOn w:val="a2"/>
    <w:link w:val="affffb"/>
    <w:uiPriority w:val="10"/>
    <w:rsid w:val="00423837"/>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JetsStyle">
    <w:name w:val="Jets Style"/>
    <w:basedOn w:val="afff8"/>
    <w:rsid w:val="008B3E14"/>
    <w:rPr>
      <w:rFonts w:ascii="Verdana" w:eastAsia="Calibri" w:hAnsi="Verdana" w:cs="Times New Roman"/>
      <w:sz w:val="22"/>
      <w:szCs w:val="21"/>
      <w:lang w:eastAsia="en-US"/>
    </w:rPr>
  </w:style>
  <w:style w:type="character" w:customStyle="1" w:styleId="s3">
    <w:name w:val="s3"/>
    <w:rsid w:val="002872BE"/>
  </w:style>
  <w:style w:type="character" w:customStyle="1" w:styleId="s4">
    <w:name w:val="s4"/>
    <w:rsid w:val="002872BE"/>
  </w:style>
  <w:style w:type="paragraph" w:customStyle="1" w:styleId="p6">
    <w:name w:val="p6"/>
    <w:basedOn w:val="a0"/>
    <w:rsid w:val="002872BE"/>
    <w:pPr>
      <w:spacing w:before="100" w:beforeAutospacing="1" w:after="100" w:afterAutospacing="1"/>
    </w:pPr>
  </w:style>
  <w:style w:type="paragraph" w:customStyle="1" w:styleId="p8">
    <w:name w:val="p8"/>
    <w:basedOn w:val="a0"/>
    <w:rsid w:val="00B53566"/>
    <w:pPr>
      <w:spacing w:before="100" w:beforeAutospacing="1" w:after="100" w:afterAutospacing="1"/>
    </w:pPr>
  </w:style>
  <w:style w:type="paragraph" w:customStyle="1" w:styleId="p17">
    <w:name w:val="p17"/>
    <w:basedOn w:val="a0"/>
    <w:rsid w:val="00B53566"/>
    <w:pPr>
      <w:spacing w:before="100" w:beforeAutospacing="1" w:after="100" w:afterAutospacing="1"/>
    </w:pPr>
  </w:style>
  <w:style w:type="paragraph" w:customStyle="1" w:styleId="p19">
    <w:name w:val="p19"/>
    <w:basedOn w:val="a0"/>
    <w:rsid w:val="00B53566"/>
    <w:pPr>
      <w:spacing w:before="100" w:beforeAutospacing="1" w:after="100" w:afterAutospacing="1"/>
    </w:pPr>
  </w:style>
  <w:style w:type="character" w:customStyle="1" w:styleId="11pt0">
    <w:name w:val="Основной текст + 11 pt"/>
    <w:basedOn w:val="afffa"/>
    <w:rsid w:val="007438E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46">
    <w:name w:val="Основной текст4"/>
    <w:basedOn w:val="a0"/>
    <w:rsid w:val="007438E5"/>
    <w:pPr>
      <w:widowControl w:val="0"/>
      <w:shd w:val="clear" w:color="auto" w:fill="FFFFFF"/>
      <w:spacing w:line="322" w:lineRule="exact"/>
      <w:jc w:val="center"/>
    </w:pPr>
    <w:rPr>
      <w:color w:val="000000"/>
      <w:sz w:val="27"/>
      <w:szCs w:val="27"/>
    </w:rPr>
  </w:style>
  <w:style w:type="paragraph" w:customStyle="1" w:styleId="affffc">
    <w:name w:val="ТаблицТекст"/>
    <w:basedOn w:val="a0"/>
    <w:link w:val="affffd"/>
    <w:qFormat/>
    <w:rsid w:val="007B38B2"/>
    <w:pPr>
      <w:keepNext/>
      <w:ind w:firstLine="0"/>
      <w:jc w:val="left"/>
    </w:pPr>
    <w:rPr>
      <w:sz w:val="20"/>
    </w:rPr>
  </w:style>
  <w:style w:type="character" w:customStyle="1" w:styleId="affffd">
    <w:name w:val="ТаблицТекст Знак"/>
    <w:basedOn w:val="a2"/>
    <w:link w:val="affffc"/>
    <w:rsid w:val="007B38B2"/>
    <w:rPr>
      <w:rFonts w:ascii="Times New Roman" w:eastAsia="Times New Roman" w:hAnsi="Times New Roman" w:cs="Times New Roman"/>
      <w:sz w:val="20"/>
      <w:szCs w:val="24"/>
      <w:lang w:eastAsia="ru-RU"/>
    </w:rPr>
  </w:style>
  <w:style w:type="character" w:customStyle="1" w:styleId="50">
    <w:name w:val="Заголовок 5 Знак"/>
    <w:basedOn w:val="a2"/>
    <w:link w:val="5"/>
    <w:uiPriority w:val="9"/>
    <w:rsid w:val="00F06674"/>
    <w:rPr>
      <w:rFonts w:asciiTheme="majorHAnsi" w:eastAsiaTheme="majorEastAsia" w:hAnsiTheme="majorHAnsi" w:cstheme="majorBidi"/>
      <w:color w:val="365F91" w:themeColor="accent1" w:themeShade="BF"/>
      <w:sz w:val="24"/>
      <w:szCs w:val="24"/>
      <w:lang w:eastAsia="ru-RU"/>
    </w:rPr>
  </w:style>
  <w:style w:type="table" w:customStyle="1" w:styleId="2f0">
    <w:name w:val="Сетка таблицы2"/>
    <w:basedOn w:val="a3"/>
    <w:next w:val="aff4"/>
    <w:uiPriority w:val="59"/>
    <w:rsid w:val="00A8119A"/>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9">
    <w:name w:val="p9"/>
    <w:basedOn w:val="a0"/>
    <w:rsid w:val="009F234A"/>
    <w:pPr>
      <w:spacing w:before="100" w:beforeAutospacing="1" w:after="100" w:afterAutospacing="1"/>
      <w:ind w:firstLine="0"/>
      <w:jc w:val="left"/>
    </w:pPr>
  </w:style>
  <w:style w:type="paragraph" w:customStyle="1" w:styleId="p7">
    <w:name w:val="p7"/>
    <w:basedOn w:val="a0"/>
    <w:rsid w:val="009F234A"/>
    <w:pPr>
      <w:spacing w:before="100" w:beforeAutospacing="1" w:after="100" w:afterAutospacing="1"/>
      <w:ind w:firstLine="0"/>
      <w:jc w:val="left"/>
    </w:pPr>
  </w:style>
  <w:style w:type="paragraph" w:customStyle="1" w:styleId="p20">
    <w:name w:val="p20"/>
    <w:basedOn w:val="a0"/>
    <w:rsid w:val="009F234A"/>
    <w:pPr>
      <w:spacing w:before="100" w:beforeAutospacing="1" w:after="100" w:afterAutospacing="1"/>
      <w:ind w:firstLine="0"/>
      <w:jc w:val="left"/>
    </w:pPr>
  </w:style>
  <w:style w:type="table" w:customStyle="1" w:styleId="310">
    <w:name w:val="Сетка таблицы31"/>
    <w:basedOn w:val="a3"/>
    <w:next w:val="aff4"/>
    <w:rsid w:val="002C50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3"/>
    <w:next w:val="aff4"/>
    <w:rsid w:val="00EE552F"/>
    <w:pPr>
      <w:spacing w:after="0" w:line="240" w:lineRule="auto"/>
    </w:pPr>
    <w:rPr>
      <w:rFonts w:ascii="Times New Roman" w:eastAsiaTheme="minorEastAsia" w:hAnsi="Times New Roman"/>
      <w:sz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style>
  <w:style w:type="table" w:customStyle="1" w:styleId="TableGridReport2">
    <w:name w:val="Table Grid Report2"/>
    <w:basedOn w:val="a3"/>
    <w:next w:val="aff4"/>
    <w:uiPriority w:val="59"/>
    <w:rsid w:val="00ED6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47">
    <w:name w:val="Сетка таблицы4"/>
    <w:basedOn w:val="a3"/>
    <w:next w:val="aff4"/>
    <w:uiPriority w:val="59"/>
    <w:rsid w:val="00D0770C"/>
    <w:pPr>
      <w:spacing w:after="0" w:line="240" w:lineRule="auto"/>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ff4"/>
    <w:uiPriority w:val="59"/>
    <w:rsid w:val="00D0770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99037">
      <w:bodyDiv w:val="1"/>
      <w:marLeft w:val="0"/>
      <w:marRight w:val="0"/>
      <w:marTop w:val="0"/>
      <w:marBottom w:val="0"/>
      <w:divBdr>
        <w:top w:val="none" w:sz="0" w:space="0" w:color="auto"/>
        <w:left w:val="none" w:sz="0" w:space="0" w:color="auto"/>
        <w:bottom w:val="none" w:sz="0" w:space="0" w:color="auto"/>
        <w:right w:val="none" w:sz="0" w:space="0" w:color="auto"/>
      </w:divBdr>
      <w:divsChild>
        <w:div w:id="524365264">
          <w:marLeft w:val="0"/>
          <w:marRight w:val="0"/>
          <w:marTop w:val="0"/>
          <w:marBottom w:val="0"/>
          <w:divBdr>
            <w:top w:val="none" w:sz="0" w:space="0" w:color="auto"/>
            <w:left w:val="none" w:sz="0" w:space="0" w:color="auto"/>
            <w:bottom w:val="none" w:sz="0" w:space="0" w:color="auto"/>
            <w:right w:val="none" w:sz="0" w:space="0" w:color="auto"/>
          </w:divBdr>
        </w:div>
        <w:div w:id="867984746">
          <w:marLeft w:val="0"/>
          <w:marRight w:val="0"/>
          <w:marTop w:val="0"/>
          <w:marBottom w:val="0"/>
          <w:divBdr>
            <w:top w:val="none" w:sz="0" w:space="0" w:color="auto"/>
            <w:left w:val="none" w:sz="0" w:space="0" w:color="auto"/>
            <w:bottom w:val="none" w:sz="0" w:space="0" w:color="auto"/>
            <w:right w:val="none" w:sz="0" w:space="0" w:color="auto"/>
          </w:divBdr>
        </w:div>
        <w:div w:id="941381426">
          <w:marLeft w:val="0"/>
          <w:marRight w:val="0"/>
          <w:marTop w:val="0"/>
          <w:marBottom w:val="0"/>
          <w:divBdr>
            <w:top w:val="none" w:sz="0" w:space="0" w:color="auto"/>
            <w:left w:val="none" w:sz="0" w:space="0" w:color="auto"/>
            <w:bottom w:val="none" w:sz="0" w:space="0" w:color="auto"/>
            <w:right w:val="none" w:sz="0" w:space="0" w:color="auto"/>
          </w:divBdr>
          <w:divsChild>
            <w:div w:id="2052806487">
              <w:marLeft w:val="0"/>
              <w:marRight w:val="0"/>
              <w:marTop w:val="0"/>
              <w:marBottom w:val="0"/>
              <w:divBdr>
                <w:top w:val="none" w:sz="0" w:space="0" w:color="auto"/>
                <w:left w:val="none" w:sz="0" w:space="0" w:color="auto"/>
                <w:bottom w:val="none" w:sz="0" w:space="0" w:color="auto"/>
                <w:right w:val="none" w:sz="0" w:space="0" w:color="auto"/>
              </w:divBdr>
              <w:divsChild>
                <w:div w:id="7210285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62405058">
          <w:marLeft w:val="0"/>
          <w:marRight w:val="0"/>
          <w:marTop w:val="0"/>
          <w:marBottom w:val="0"/>
          <w:divBdr>
            <w:top w:val="none" w:sz="0" w:space="0" w:color="auto"/>
            <w:left w:val="none" w:sz="0" w:space="0" w:color="auto"/>
            <w:bottom w:val="none" w:sz="0" w:space="0" w:color="auto"/>
            <w:right w:val="none" w:sz="0" w:space="0" w:color="auto"/>
          </w:divBdr>
          <w:divsChild>
            <w:div w:id="935753282">
              <w:marLeft w:val="0"/>
              <w:marRight w:val="0"/>
              <w:marTop w:val="0"/>
              <w:marBottom w:val="0"/>
              <w:divBdr>
                <w:top w:val="none" w:sz="0" w:space="0" w:color="auto"/>
                <w:left w:val="none" w:sz="0" w:space="0" w:color="auto"/>
                <w:bottom w:val="none" w:sz="0" w:space="0" w:color="auto"/>
                <w:right w:val="none" w:sz="0" w:space="0" w:color="auto"/>
              </w:divBdr>
              <w:divsChild>
                <w:div w:id="11816996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4216411">
          <w:marLeft w:val="0"/>
          <w:marRight w:val="0"/>
          <w:marTop w:val="0"/>
          <w:marBottom w:val="0"/>
          <w:divBdr>
            <w:top w:val="none" w:sz="0" w:space="0" w:color="auto"/>
            <w:left w:val="none" w:sz="0" w:space="0" w:color="auto"/>
            <w:bottom w:val="none" w:sz="0" w:space="0" w:color="auto"/>
            <w:right w:val="none" w:sz="0" w:space="0" w:color="auto"/>
          </w:divBdr>
        </w:div>
      </w:divsChild>
    </w:div>
    <w:div w:id="23945745">
      <w:bodyDiv w:val="1"/>
      <w:marLeft w:val="0"/>
      <w:marRight w:val="0"/>
      <w:marTop w:val="0"/>
      <w:marBottom w:val="0"/>
      <w:divBdr>
        <w:top w:val="none" w:sz="0" w:space="0" w:color="auto"/>
        <w:left w:val="none" w:sz="0" w:space="0" w:color="auto"/>
        <w:bottom w:val="none" w:sz="0" w:space="0" w:color="auto"/>
        <w:right w:val="none" w:sz="0" w:space="0" w:color="auto"/>
      </w:divBdr>
    </w:div>
    <w:div w:id="76683171">
      <w:bodyDiv w:val="1"/>
      <w:marLeft w:val="0"/>
      <w:marRight w:val="0"/>
      <w:marTop w:val="0"/>
      <w:marBottom w:val="0"/>
      <w:divBdr>
        <w:top w:val="none" w:sz="0" w:space="0" w:color="auto"/>
        <w:left w:val="none" w:sz="0" w:space="0" w:color="auto"/>
        <w:bottom w:val="none" w:sz="0" w:space="0" w:color="auto"/>
        <w:right w:val="none" w:sz="0" w:space="0" w:color="auto"/>
      </w:divBdr>
    </w:div>
    <w:div w:id="90012762">
      <w:bodyDiv w:val="1"/>
      <w:marLeft w:val="0"/>
      <w:marRight w:val="0"/>
      <w:marTop w:val="0"/>
      <w:marBottom w:val="0"/>
      <w:divBdr>
        <w:top w:val="none" w:sz="0" w:space="0" w:color="auto"/>
        <w:left w:val="none" w:sz="0" w:space="0" w:color="auto"/>
        <w:bottom w:val="none" w:sz="0" w:space="0" w:color="auto"/>
        <w:right w:val="none" w:sz="0" w:space="0" w:color="auto"/>
      </w:divBdr>
    </w:div>
    <w:div w:id="93791269">
      <w:bodyDiv w:val="1"/>
      <w:marLeft w:val="0"/>
      <w:marRight w:val="0"/>
      <w:marTop w:val="0"/>
      <w:marBottom w:val="0"/>
      <w:divBdr>
        <w:top w:val="none" w:sz="0" w:space="0" w:color="auto"/>
        <w:left w:val="none" w:sz="0" w:space="0" w:color="auto"/>
        <w:bottom w:val="none" w:sz="0" w:space="0" w:color="auto"/>
        <w:right w:val="none" w:sz="0" w:space="0" w:color="auto"/>
      </w:divBdr>
    </w:div>
    <w:div w:id="96292909">
      <w:bodyDiv w:val="1"/>
      <w:marLeft w:val="0"/>
      <w:marRight w:val="0"/>
      <w:marTop w:val="0"/>
      <w:marBottom w:val="0"/>
      <w:divBdr>
        <w:top w:val="none" w:sz="0" w:space="0" w:color="auto"/>
        <w:left w:val="none" w:sz="0" w:space="0" w:color="auto"/>
        <w:bottom w:val="none" w:sz="0" w:space="0" w:color="auto"/>
        <w:right w:val="none" w:sz="0" w:space="0" w:color="auto"/>
      </w:divBdr>
    </w:div>
    <w:div w:id="98570329">
      <w:bodyDiv w:val="1"/>
      <w:marLeft w:val="0"/>
      <w:marRight w:val="0"/>
      <w:marTop w:val="0"/>
      <w:marBottom w:val="0"/>
      <w:divBdr>
        <w:top w:val="none" w:sz="0" w:space="0" w:color="auto"/>
        <w:left w:val="none" w:sz="0" w:space="0" w:color="auto"/>
        <w:bottom w:val="none" w:sz="0" w:space="0" w:color="auto"/>
        <w:right w:val="none" w:sz="0" w:space="0" w:color="auto"/>
      </w:divBdr>
    </w:div>
    <w:div w:id="110708239">
      <w:bodyDiv w:val="1"/>
      <w:marLeft w:val="0"/>
      <w:marRight w:val="0"/>
      <w:marTop w:val="0"/>
      <w:marBottom w:val="0"/>
      <w:divBdr>
        <w:top w:val="none" w:sz="0" w:space="0" w:color="auto"/>
        <w:left w:val="none" w:sz="0" w:space="0" w:color="auto"/>
        <w:bottom w:val="none" w:sz="0" w:space="0" w:color="auto"/>
        <w:right w:val="none" w:sz="0" w:space="0" w:color="auto"/>
      </w:divBdr>
    </w:div>
    <w:div w:id="121267296">
      <w:bodyDiv w:val="1"/>
      <w:marLeft w:val="0"/>
      <w:marRight w:val="0"/>
      <w:marTop w:val="0"/>
      <w:marBottom w:val="0"/>
      <w:divBdr>
        <w:top w:val="none" w:sz="0" w:space="0" w:color="auto"/>
        <w:left w:val="none" w:sz="0" w:space="0" w:color="auto"/>
        <w:bottom w:val="none" w:sz="0" w:space="0" w:color="auto"/>
        <w:right w:val="none" w:sz="0" w:space="0" w:color="auto"/>
      </w:divBdr>
    </w:div>
    <w:div w:id="196240568">
      <w:bodyDiv w:val="1"/>
      <w:marLeft w:val="0"/>
      <w:marRight w:val="0"/>
      <w:marTop w:val="0"/>
      <w:marBottom w:val="0"/>
      <w:divBdr>
        <w:top w:val="none" w:sz="0" w:space="0" w:color="auto"/>
        <w:left w:val="none" w:sz="0" w:space="0" w:color="auto"/>
        <w:bottom w:val="none" w:sz="0" w:space="0" w:color="auto"/>
        <w:right w:val="none" w:sz="0" w:space="0" w:color="auto"/>
      </w:divBdr>
    </w:div>
    <w:div w:id="243073280">
      <w:bodyDiv w:val="1"/>
      <w:marLeft w:val="0"/>
      <w:marRight w:val="0"/>
      <w:marTop w:val="0"/>
      <w:marBottom w:val="0"/>
      <w:divBdr>
        <w:top w:val="none" w:sz="0" w:space="0" w:color="auto"/>
        <w:left w:val="none" w:sz="0" w:space="0" w:color="auto"/>
        <w:bottom w:val="none" w:sz="0" w:space="0" w:color="auto"/>
        <w:right w:val="none" w:sz="0" w:space="0" w:color="auto"/>
      </w:divBdr>
    </w:div>
    <w:div w:id="253899378">
      <w:bodyDiv w:val="1"/>
      <w:marLeft w:val="0"/>
      <w:marRight w:val="0"/>
      <w:marTop w:val="0"/>
      <w:marBottom w:val="0"/>
      <w:divBdr>
        <w:top w:val="none" w:sz="0" w:space="0" w:color="auto"/>
        <w:left w:val="none" w:sz="0" w:space="0" w:color="auto"/>
        <w:bottom w:val="none" w:sz="0" w:space="0" w:color="auto"/>
        <w:right w:val="none" w:sz="0" w:space="0" w:color="auto"/>
      </w:divBdr>
    </w:div>
    <w:div w:id="262612693">
      <w:bodyDiv w:val="1"/>
      <w:marLeft w:val="0"/>
      <w:marRight w:val="0"/>
      <w:marTop w:val="0"/>
      <w:marBottom w:val="0"/>
      <w:divBdr>
        <w:top w:val="none" w:sz="0" w:space="0" w:color="auto"/>
        <w:left w:val="none" w:sz="0" w:space="0" w:color="auto"/>
        <w:bottom w:val="none" w:sz="0" w:space="0" w:color="auto"/>
        <w:right w:val="none" w:sz="0" w:space="0" w:color="auto"/>
      </w:divBdr>
    </w:div>
    <w:div w:id="312879150">
      <w:bodyDiv w:val="1"/>
      <w:marLeft w:val="0"/>
      <w:marRight w:val="0"/>
      <w:marTop w:val="0"/>
      <w:marBottom w:val="0"/>
      <w:divBdr>
        <w:top w:val="none" w:sz="0" w:space="0" w:color="auto"/>
        <w:left w:val="none" w:sz="0" w:space="0" w:color="auto"/>
        <w:bottom w:val="none" w:sz="0" w:space="0" w:color="auto"/>
        <w:right w:val="none" w:sz="0" w:space="0" w:color="auto"/>
      </w:divBdr>
    </w:div>
    <w:div w:id="322781744">
      <w:bodyDiv w:val="1"/>
      <w:marLeft w:val="0"/>
      <w:marRight w:val="0"/>
      <w:marTop w:val="0"/>
      <w:marBottom w:val="0"/>
      <w:divBdr>
        <w:top w:val="none" w:sz="0" w:space="0" w:color="auto"/>
        <w:left w:val="none" w:sz="0" w:space="0" w:color="auto"/>
        <w:bottom w:val="none" w:sz="0" w:space="0" w:color="auto"/>
        <w:right w:val="none" w:sz="0" w:space="0" w:color="auto"/>
      </w:divBdr>
    </w:div>
    <w:div w:id="334505287">
      <w:bodyDiv w:val="1"/>
      <w:marLeft w:val="0"/>
      <w:marRight w:val="0"/>
      <w:marTop w:val="0"/>
      <w:marBottom w:val="0"/>
      <w:divBdr>
        <w:top w:val="none" w:sz="0" w:space="0" w:color="auto"/>
        <w:left w:val="none" w:sz="0" w:space="0" w:color="auto"/>
        <w:bottom w:val="none" w:sz="0" w:space="0" w:color="auto"/>
        <w:right w:val="none" w:sz="0" w:space="0" w:color="auto"/>
      </w:divBdr>
    </w:div>
    <w:div w:id="345864381">
      <w:bodyDiv w:val="1"/>
      <w:marLeft w:val="0"/>
      <w:marRight w:val="0"/>
      <w:marTop w:val="0"/>
      <w:marBottom w:val="0"/>
      <w:divBdr>
        <w:top w:val="none" w:sz="0" w:space="0" w:color="auto"/>
        <w:left w:val="none" w:sz="0" w:space="0" w:color="auto"/>
        <w:bottom w:val="none" w:sz="0" w:space="0" w:color="auto"/>
        <w:right w:val="none" w:sz="0" w:space="0" w:color="auto"/>
      </w:divBdr>
    </w:div>
    <w:div w:id="348725681">
      <w:bodyDiv w:val="1"/>
      <w:marLeft w:val="0"/>
      <w:marRight w:val="0"/>
      <w:marTop w:val="0"/>
      <w:marBottom w:val="0"/>
      <w:divBdr>
        <w:top w:val="none" w:sz="0" w:space="0" w:color="auto"/>
        <w:left w:val="none" w:sz="0" w:space="0" w:color="auto"/>
        <w:bottom w:val="none" w:sz="0" w:space="0" w:color="auto"/>
        <w:right w:val="none" w:sz="0" w:space="0" w:color="auto"/>
      </w:divBdr>
    </w:div>
    <w:div w:id="360280241">
      <w:bodyDiv w:val="1"/>
      <w:marLeft w:val="0"/>
      <w:marRight w:val="0"/>
      <w:marTop w:val="0"/>
      <w:marBottom w:val="0"/>
      <w:divBdr>
        <w:top w:val="none" w:sz="0" w:space="0" w:color="auto"/>
        <w:left w:val="none" w:sz="0" w:space="0" w:color="auto"/>
        <w:bottom w:val="none" w:sz="0" w:space="0" w:color="auto"/>
        <w:right w:val="none" w:sz="0" w:space="0" w:color="auto"/>
      </w:divBdr>
    </w:div>
    <w:div w:id="364259828">
      <w:bodyDiv w:val="1"/>
      <w:marLeft w:val="0"/>
      <w:marRight w:val="0"/>
      <w:marTop w:val="0"/>
      <w:marBottom w:val="0"/>
      <w:divBdr>
        <w:top w:val="none" w:sz="0" w:space="0" w:color="auto"/>
        <w:left w:val="none" w:sz="0" w:space="0" w:color="auto"/>
        <w:bottom w:val="none" w:sz="0" w:space="0" w:color="auto"/>
        <w:right w:val="none" w:sz="0" w:space="0" w:color="auto"/>
      </w:divBdr>
    </w:div>
    <w:div w:id="372922475">
      <w:bodyDiv w:val="1"/>
      <w:marLeft w:val="0"/>
      <w:marRight w:val="0"/>
      <w:marTop w:val="0"/>
      <w:marBottom w:val="0"/>
      <w:divBdr>
        <w:top w:val="none" w:sz="0" w:space="0" w:color="auto"/>
        <w:left w:val="none" w:sz="0" w:space="0" w:color="auto"/>
        <w:bottom w:val="none" w:sz="0" w:space="0" w:color="auto"/>
        <w:right w:val="none" w:sz="0" w:space="0" w:color="auto"/>
      </w:divBdr>
    </w:div>
    <w:div w:id="404956295">
      <w:bodyDiv w:val="1"/>
      <w:marLeft w:val="0"/>
      <w:marRight w:val="0"/>
      <w:marTop w:val="0"/>
      <w:marBottom w:val="0"/>
      <w:divBdr>
        <w:top w:val="none" w:sz="0" w:space="0" w:color="auto"/>
        <w:left w:val="none" w:sz="0" w:space="0" w:color="auto"/>
        <w:bottom w:val="none" w:sz="0" w:space="0" w:color="auto"/>
        <w:right w:val="none" w:sz="0" w:space="0" w:color="auto"/>
      </w:divBdr>
    </w:div>
    <w:div w:id="418451670">
      <w:bodyDiv w:val="1"/>
      <w:marLeft w:val="0"/>
      <w:marRight w:val="0"/>
      <w:marTop w:val="0"/>
      <w:marBottom w:val="0"/>
      <w:divBdr>
        <w:top w:val="none" w:sz="0" w:space="0" w:color="auto"/>
        <w:left w:val="none" w:sz="0" w:space="0" w:color="auto"/>
        <w:bottom w:val="none" w:sz="0" w:space="0" w:color="auto"/>
        <w:right w:val="none" w:sz="0" w:space="0" w:color="auto"/>
      </w:divBdr>
    </w:div>
    <w:div w:id="434205529">
      <w:bodyDiv w:val="1"/>
      <w:marLeft w:val="0"/>
      <w:marRight w:val="0"/>
      <w:marTop w:val="0"/>
      <w:marBottom w:val="0"/>
      <w:divBdr>
        <w:top w:val="none" w:sz="0" w:space="0" w:color="auto"/>
        <w:left w:val="none" w:sz="0" w:space="0" w:color="auto"/>
        <w:bottom w:val="none" w:sz="0" w:space="0" w:color="auto"/>
        <w:right w:val="none" w:sz="0" w:space="0" w:color="auto"/>
      </w:divBdr>
    </w:div>
    <w:div w:id="456729145">
      <w:bodyDiv w:val="1"/>
      <w:marLeft w:val="0"/>
      <w:marRight w:val="0"/>
      <w:marTop w:val="0"/>
      <w:marBottom w:val="0"/>
      <w:divBdr>
        <w:top w:val="none" w:sz="0" w:space="0" w:color="auto"/>
        <w:left w:val="none" w:sz="0" w:space="0" w:color="auto"/>
        <w:bottom w:val="none" w:sz="0" w:space="0" w:color="auto"/>
        <w:right w:val="none" w:sz="0" w:space="0" w:color="auto"/>
      </w:divBdr>
    </w:div>
    <w:div w:id="492184404">
      <w:bodyDiv w:val="1"/>
      <w:marLeft w:val="0"/>
      <w:marRight w:val="0"/>
      <w:marTop w:val="0"/>
      <w:marBottom w:val="0"/>
      <w:divBdr>
        <w:top w:val="none" w:sz="0" w:space="0" w:color="auto"/>
        <w:left w:val="none" w:sz="0" w:space="0" w:color="auto"/>
        <w:bottom w:val="none" w:sz="0" w:space="0" w:color="auto"/>
        <w:right w:val="none" w:sz="0" w:space="0" w:color="auto"/>
      </w:divBdr>
    </w:div>
    <w:div w:id="496311857">
      <w:bodyDiv w:val="1"/>
      <w:marLeft w:val="0"/>
      <w:marRight w:val="0"/>
      <w:marTop w:val="0"/>
      <w:marBottom w:val="0"/>
      <w:divBdr>
        <w:top w:val="none" w:sz="0" w:space="0" w:color="auto"/>
        <w:left w:val="none" w:sz="0" w:space="0" w:color="auto"/>
        <w:bottom w:val="none" w:sz="0" w:space="0" w:color="auto"/>
        <w:right w:val="none" w:sz="0" w:space="0" w:color="auto"/>
      </w:divBdr>
    </w:div>
    <w:div w:id="511257969">
      <w:bodyDiv w:val="1"/>
      <w:marLeft w:val="0"/>
      <w:marRight w:val="0"/>
      <w:marTop w:val="0"/>
      <w:marBottom w:val="0"/>
      <w:divBdr>
        <w:top w:val="none" w:sz="0" w:space="0" w:color="auto"/>
        <w:left w:val="none" w:sz="0" w:space="0" w:color="auto"/>
        <w:bottom w:val="none" w:sz="0" w:space="0" w:color="auto"/>
        <w:right w:val="none" w:sz="0" w:space="0" w:color="auto"/>
      </w:divBdr>
    </w:div>
    <w:div w:id="516505077">
      <w:bodyDiv w:val="1"/>
      <w:marLeft w:val="0"/>
      <w:marRight w:val="0"/>
      <w:marTop w:val="0"/>
      <w:marBottom w:val="0"/>
      <w:divBdr>
        <w:top w:val="none" w:sz="0" w:space="0" w:color="auto"/>
        <w:left w:val="none" w:sz="0" w:space="0" w:color="auto"/>
        <w:bottom w:val="none" w:sz="0" w:space="0" w:color="auto"/>
        <w:right w:val="none" w:sz="0" w:space="0" w:color="auto"/>
      </w:divBdr>
    </w:div>
    <w:div w:id="528907585">
      <w:bodyDiv w:val="1"/>
      <w:marLeft w:val="0"/>
      <w:marRight w:val="0"/>
      <w:marTop w:val="0"/>
      <w:marBottom w:val="0"/>
      <w:divBdr>
        <w:top w:val="none" w:sz="0" w:space="0" w:color="auto"/>
        <w:left w:val="none" w:sz="0" w:space="0" w:color="auto"/>
        <w:bottom w:val="none" w:sz="0" w:space="0" w:color="auto"/>
        <w:right w:val="none" w:sz="0" w:space="0" w:color="auto"/>
      </w:divBdr>
    </w:div>
    <w:div w:id="535511822">
      <w:bodyDiv w:val="1"/>
      <w:marLeft w:val="0"/>
      <w:marRight w:val="0"/>
      <w:marTop w:val="0"/>
      <w:marBottom w:val="0"/>
      <w:divBdr>
        <w:top w:val="none" w:sz="0" w:space="0" w:color="auto"/>
        <w:left w:val="none" w:sz="0" w:space="0" w:color="auto"/>
        <w:bottom w:val="none" w:sz="0" w:space="0" w:color="auto"/>
        <w:right w:val="none" w:sz="0" w:space="0" w:color="auto"/>
      </w:divBdr>
    </w:div>
    <w:div w:id="550649380">
      <w:bodyDiv w:val="1"/>
      <w:marLeft w:val="0"/>
      <w:marRight w:val="0"/>
      <w:marTop w:val="0"/>
      <w:marBottom w:val="0"/>
      <w:divBdr>
        <w:top w:val="none" w:sz="0" w:space="0" w:color="auto"/>
        <w:left w:val="none" w:sz="0" w:space="0" w:color="auto"/>
        <w:bottom w:val="none" w:sz="0" w:space="0" w:color="auto"/>
        <w:right w:val="none" w:sz="0" w:space="0" w:color="auto"/>
      </w:divBdr>
    </w:div>
    <w:div w:id="551312737">
      <w:bodyDiv w:val="1"/>
      <w:marLeft w:val="0"/>
      <w:marRight w:val="0"/>
      <w:marTop w:val="0"/>
      <w:marBottom w:val="0"/>
      <w:divBdr>
        <w:top w:val="none" w:sz="0" w:space="0" w:color="auto"/>
        <w:left w:val="none" w:sz="0" w:space="0" w:color="auto"/>
        <w:bottom w:val="none" w:sz="0" w:space="0" w:color="auto"/>
        <w:right w:val="none" w:sz="0" w:space="0" w:color="auto"/>
      </w:divBdr>
    </w:div>
    <w:div w:id="556742599">
      <w:bodyDiv w:val="1"/>
      <w:marLeft w:val="0"/>
      <w:marRight w:val="0"/>
      <w:marTop w:val="0"/>
      <w:marBottom w:val="0"/>
      <w:divBdr>
        <w:top w:val="none" w:sz="0" w:space="0" w:color="auto"/>
        <w:left w:val="none" w:sz="0" w:space="0" w:color="auto"/>
        <w:bottom w:val="none" w:sz="0" w:space="0" w:color="auto"/>
        <w:right w:val="none" w:sz="0" w:space="0" w:color="auto"/>
      </w:divBdr>
    </w:div>
    <w:div w:id="566038325">
      <w:bodyDiv w:val="1"/>
      <w:marLeft w:val="0"/>
      <w:marRight w:val="0"/>
      <w:marTop w:val="0"/>
      <w:marBottom w:val="0"/>
      <w:divBdr>
        <w:top w:val="none" w:sz="0" w:space="0" w:color="auto"/>
        <w:left w:val="none" w:sz="0" w:space="0" w:color="auto"/>
        <w:bottom w:val="none" w:sz="0" w:space="0" w:color="auto"/>
        <w:right w:val="none" w:sz="0" w:space="0" w:color="auto"/>
      </w:divBdr>
    </w:div>
    <w:div w:id="571625094">
      <w:bodyDiv w:val="1"/>
      <w:marLeft w:val="0"/>
      <w:marRight w:val="0"/>
      <w:marTop w:val="0"/>
      <w:marBottom w:val="0"/>
      <w:divBdr>
        <w:top w:val="none" w:sz="0" w:space="0" w:color="auto"/>
        <w:left w:val="none" w:sz="0" w:space="0" w:color="auto"/>
        <w:bottom w:val="none" w:sz="0" w:space="0" w:color="auto"/>
        <w:right w:val="none" w:sz="0" w:space="0" w:color="auto"/>
      </w:divBdr>
    </w:div>
    <w:div w:id="583076392">
      <w:bodyDiv w:val="1"/>
      <w:marLeft w:val="0"/>
      <w:marRight w:val="0"/>
      <w:marTop w:val="0"/>
      <w:marBottom w:val="0"/>
      <w:divBdr>
        <w:top w:val="none" w:sz="0" w:space="0" w:color="auto"/>
        <w:left w:val="none" w:sz="0" w:space="0" w:color="auto"/>
        <w:bottom w:val="none" w:sz="0" w:space="0" w:color="auto"/>
        <w:right w:val="none" w:sz="0" w:space="0" w:color="auto"/>
      </w:divBdr>
    </w:div>
    <w:div w:id="589045277">
      <w:bodyDiv w:val="1"/>
      <w:marLeft w:val="0"/>
      <w:marRight w:val="0"/>
      <w:marTop w:val="0"/>
      <w:marBottom w:val="0"/>
      <w:divBdr>
        <w:top w:val="none" w:sz="0" w:space="0" w:color="auto"/>
        <w:left w:val="none" w:sz="0" w:space="0" w:color="auto"/>
        <w:bottom w:val="none" w:sz="0" w:space="0" w:color="auto"/>
        <w:right w:val="none" w:sz="0" w:space="0" w:color="auto"/>
      </w:divBdr>
    </w:div>
    <w:div w:id="592206666">
      <w:bodyDiv w:val="1"/>
      <w:marLeft w:val="0"/>
      <w:marRight w:val="0"/>
      <w:marTop w:val="0"/>
      <w:marBottom w:val="0"/>
      <w:divBdr>
        <w:top w:val="none" w:sz="0" w:space="0" w:color="auto"/>
        <w:left w:val="none" w:sz="0" w:space="0" w:color="auto"/>
        <w:bottom w:val="none" w:sz="0" w:space="0" w:color="auto"/>
        <w:right w:val="none" w:sz="0" w:space="0" w:color="auto"/>
      </w:divBdr>
    </w:div>
    <w:div w:id="599261425">
      <w:bodyDiv w:val="1"/>
      <w:marLeft w:val="0"/>
      <w:marRight w:val="0"/>
      <w:marTop w:val="0"/>
      <w:marBottom w:val="0"/>
      <w:divBdr>
        <w:top w:val="none" w:sz="0" w:space="0" w:color="auto"/>
        <w:left w:val="none" w:sz="0" w:space="0" w:color="auto"/>
        <w:bottom w:val="none" w:sz="0" w:space="0" w:color="auto"/>
        <w:right w:val="none" w:sz="0" w:space="0" w:color="auto"/>
      </w:divBdr>
    </w:div>
    <w:div w:id="607736066">
      <w:bodyDiv w:val="1"/>
      <w:marLeft w:val="0"/>
      <w:marRight w:val="0"/>
      <w:marTop w:val="0"/>
      <w:marBottom w:val="0"/>
      <w:divBdr>
        <w:top w:val="none" w:sz="0" w:space="0" w:color="auto"/>
        <w:left w:val="none" w:sz="0" w:space="0" w:color="auto"/>
        <w:bottom w:val="none" w:sz="0" w:space="0" w:color="auto"/>
        <w:right w:val="none" w:sz="0" w:space="0" w:color="auto"/>
      </w:divBdr>
    </w:div>
    <w:div w:id="635838761">
      <w:bodyDiv w:val="1"/>
      <w:marLeft w:val="0"/>
      <w:marRight w:val="0"/>
      <w:marTop w:val="0"/>
      <w:marBottom w:val="0"/>
      <w:divBdr>
        <w:top w:val="none" w:sz="0" w:space="0" w:color="auto"/>
        <w:left w:val="none" w:sz="0" w:space="0" w:color="auto"/>
        <w:bottom w:val="none" w:sz="0" w:space="0" w:color="auto"/>
        <w:right w:val="none" w:sz="0" w:space="0" w:color="auto"/>
      </w:divBdr>
    </w:div>
    <w:div w:id="667095233">
      <w:bodyDiv w:val="1"/>
      <w:marLeft w:val="0"/>
      <w:marRight w:val="0"/>
      <w:marTop w:val="0"/>
      <w:marBottom w:val="0"/>
      <w:divBdr>
        <w:top w:val="none" w:sz="0" w:space="0" w:color="auto"/>
        <w:left w:val="none" w:sz="0" w:space="0" w:color="auto"/>
        <w:bottom w:val="none" w:sz="0" w:space="0" w:color="auto"/>
        <w:right w:val="none" w:sz="0" w:space="0" w:color="auto"/>
      </w:divBdr>
    </w:div>
    <w:div w:id="677654954">
      <w:bodyDiv w:val="1"/>
      <w:marLeft w:val="0"/>
      <w:marRight w:val="0"/>
      <w:marTop w:val="0"/>
      <w:marBottom w:val="0"/>
      <w:divBdr>
        <w:top w:val="none" w:sz="0" w:space="0" w:color="auto"/>
        <w:left w:val="none" w:sz="0" w:space="0" w:color="auto"/>
        <w:bottom w:val="none" w:sz="0" w:space="0" w:color="auto"/>
        <w:right w:val="none" w:sz="0" w:space="0" w:color="auto"/>
      </w:divBdr>
    </w:div>
    <w:div w:id="692413734">
      <w:bodyDiv w:val="1"/>
      <w:marLeft w:val="0"/>
      <w:marRight w:val="0"/>
      <w:marTop w:val="0"/>
      <w:marBottom w:val="0"/>
      <w:divBdr>
        <w:top w:val="none" w:sz="0" w:space="0" w:color="auto"/>
        <w:left w:val="none" w:sz="0" w:space="0" w:color="auto"/>
        <w:bottom w:val="none" w:sz="0" w:space="0" w:color="auto"/>
        <w:right w:val="none" w:sz="0" w:space="0" w:color="auto"/>
      </w:divBdr>
    </w:div>
    <w:div w:id="716660733">
      <w:bodyDiv w:val="1"/>
      <w:marLeft w:val="0"/>
      <w:marRight w:val="0"/>
      <w:marTop w:val="0"/>
      <w:marBottom w:val="0"/>
      <w:divBdr>
        <w:top w:val="none" w:sz="0" w:space="0" w:color="auto"/>
        <w:left w:val="none" w:sz="0" w:space="0" w:color="auto"/>
        <w:bottom w:val="none" w:sz="0" w:space="0" w:color="auto"/>
        <w:right w:val="none" w:sz="0" w:space="0" w:color="auto"/>
      </w:divBdr>
    </w:div>
    <w:div w:id="775758681">
      <w:bodyDiv w:val="1"/>
      <w:marLeft w:val="0"/>
      <w:marRight w:val="0"/>
      <w:marTop w:val="0"/>
      <w:marBottom w:val="0"/>
      <w:divBdr>
        <w:top w:val="none" w:sz="0" w:space="0" w:color="auto"/>
        <w:left w:val="none" w:sz="0" w:space="0" w:color="auto"/>
        <w:bottom w:val="none" w:sz="0" w:space="0" w:color="auto"/>
        <w:right w:val="none" w:sz="0" w:space="0" w:color="auto"/>
      </w:divBdr>
    </w:div>
    <w:div w:id="778910934">
      <w:bodyDiv w:val="1"/>
      <w:marLeft w:val="0"/>
      <w:marRight w:val="0"/>
      <w:marTop w:val="0"/>
      <w:marBottom w:val="0"/>
      <w:divBdr>
        <w:top w:val="none" w:sz="0" w:space="0" w:color="auto"/>
        <w:left w:val="none" w:sz="0" w:space="0" w:color="auto"/>
        <w:bottom w:val="none" w:sz="0" w:space="0" w:color="auto"/>
        <w:right w:val="none" w:sz="0" w:space="0" w:color="auto"/>
      </w:divBdr>
    </w:div>
    <w:div w:id="789861235">
      <w:bodyDiv w:val="1"/>
      <w:marLeft w:val="0"/>
      <w:marRight w:val="0"/>
      <w:marTop w:val="0"/>
      <w:marBottom w:val="0"/>
      <w:divBdr>
        <w:top w:val="none" w:sz="0" w:space="0" w:color="auto"/>
        <w:left w:val="none" w:sz="0" w:space="0" w:color="auto"/>
        <w:bottom w:val="none" w:sz="0" w:space="0" w:color="auto"/>
        <w:right w:val="none" w:sz="0" w:space="0" w:color="auto"/>
      </w:divBdr>
    </w:div>
    <w:div w:id="801271558">
      <w:bodyDiv w:val="1"/>
      <w:marLeft w:val="0"/>
      <w:marRight w:val="0"/>
      <w:marTop w:val="0"/>
      <w:marBottom w:val="0"/>
      <w:divBdr>
        <w:top w:val="none" w:sz="0" w:space="0" w:color="auto"/>
        <w:left w:val="none" w:sz="0" w:space="0" w:color="auto"/>
        <w:bottom w:val="none" w:sz="0" w:space="0" w:color="auto"/>
        <w:right w:val="none" w:sz="0" w:space="0" w:color="auto"/>
      </w:divBdr>
    </w:div>
    <w:div w:id="813717842">
      <w:bodyDiv w:val="1"/>
      <w:marLeft w:val="0"/>
      <w:marRight w:val="0"/>
      <w:marTop w:val="0"/>
      <w:marBottom w:val="0"/>
      <w:divBdr>
        <w:top w:val="none" w:sz="0" w:space="0" w:color="auto"/>
        <w:left w:val="none" w:sz="0" w:space="0" w:color="auto"/>
        <w:bottom w:val="none" w:sz="0" w:space="0" w:color="auto"/>
        <w:right w:val="none" w:sz="0" w:space="0" w:color="auto"/>
      </w:divBdr>
    </w:div>
    <w:div w:id="848907777">
      <w:bodyDiv w:val="1"/>
      <w:marLeft w:val="0"/>
      <w:marRight w:val="0"/>
      <w:marTop w:val="0"/>
      <w:marBottom w:val="0"/>
      <w:divBdr>
        <w:top w:val="none" w:sz="0" w:space="0" w:color="auto"/>
        <w:left w:val="none" w:sz="0" w:space="0" w:color="auto"/>
        <w:bottom w:val="none" w:sz="0" w:space="0" w:color="auto"/>
        <w:right w:val="none" w:sz="0" w:space="0" w:color="auto"/>
      </w:divBdr>
    </w:div>
    <w:div w:id="866604210">
      <w:bodyDiv w:val="1"/>
      <w:marLeft w:val="0"/>
      <w:marRight w:val="0"/>
      <w:marTop w:val="0"/>
      <w:marBottom w:val="0"/>
      <w:divBdr>
        <w:top w:val="none" w:sz="0" w:space="0" w:color="auto"/>
        <w:left w:val="none" w:sz="0" w:space="0" w:color="auto"/>
        <w:bottom w:val="none" w:sz="0" w:space="0" w:color="auto"/>
        <w:right w:val="none" w:sz="0" w:space="0" w:color="auto"/>
      </w:divBdr>
    </w:div>
    <w:div w:id="883715938">
      <w:bodyDiv w:val="1"/>
      <w:marLeft w:val="0"/>
      <w:marRight w:val="0"/>
      <w:marTop w:val="0"/>
      <w:marBottom w:val="0"/>
      <w:divBdr>
        <w:top w:val="none" w:sz="0" w:space="0" w:color="auto"/>
        <w:left w:val="none" w:sz="0" w:space="0" w:color="auto"/>
        <w:bottom w:val="none" w:sz="0" w:space="0" w:color="auto"/>
        <w:right w:val="none" w:sz="0" w:space="0" w:color="auto"/>
      </w:divBdr>
    </w:div>
    <w:div w:id="887691843">
      <w:bodyDiv w:val="1"/>
      <w:marLeft w:val="0"/>
      <w:marRight w:val="0"/>
      <w:marTop w:val="0"/>
      <w:marBottom w:val="0"/>
      <w:divBdr>
        <w:top w:val="none" w:sz="0" w:space="0" w:color="auto"/>
        <w:left w:val="none" w:sz="0" w:space="0" w:color="auto"/>
        <w:bottom w:val="none" w:sz="0" w:space="0" w:color="auto"/>
        <w:right w:val="none" w:sz="0" w:space="0" w:color="auto"/>
      </w:divBdr>
    </w:div>
    <w:div w:id="907569966">
      <w:bodyDiv w:val="1"/>
      <w:marLeft w:val="0"/>
      <w:marRight w:val="0"/>
      <w:marTop w:val="0"/>
      <w:marBottom w:val="0"/>
      <w:divBdr>
        <w:top w:val="none" w:sz="0" w:space="0" w:color="auto"/>
        <w:left w:val="none" w:sz="0" w:space="0" w:color="auto"/>
        <w:bottom w:val="none" w:sz="0" w:space="0" w:color="auto"/>
        <w:right w:val="none" w:sz="0" w:space="0" w:color="auto"/>
      </w:divBdr>
    </w:div>
    <w:div w:id="913121187">
      <w:bodyDiv w:val="1"/>
      <w:marLeft w:val="0"/>
      <w:marRight w:val="0"/>
      <w:marTop w:val="0"/>
      <w:marBottom w:val="0"/>
      <w:divBdr>
        <w:top w:val="none" w:sz="0" w:space="0" w:color="auto"/>
        <w:left w:val="none" w:sz="0" w:space="0" w:color="auto"/>
        <w:bottom w:val="none" w:sz="0" w:space="0" w:color="auto"/>
        <w:right w:val="none" w:sz="0" w:space="0" w:color="auto"/>
      </w:divBdr>
    </w:div>
    <w:div w:id="915893677">
      <w:bodyDiv w:val="1"/>
      <w:marLeft w:val="0"/>
      <w:marRight w:val="0"/>
      <w:marTop w:val="0"/>
      <w:marBottom w:val="0"/>
      <w:divBdr>
        <w:top w:val="none" w:sz="0" w:space="0" w:color="auto"/>
        <w:left w:val="none" w:sz="0" w:space="0" w:color="auto"/>
        <w:bottom w:val="none" w:sz="0" w:space="0" w:color="auto"/>
        <w:right w:val="none" w:sz="0" w:space="0" w:color="auto"/>
      </w:divBdr>
    </w:div>
    <w:div w:id="935135974">
      <w:bodyDiv w:val="1"/>
      <w:marLeft w:val="0"/>
      <w:marRight w:val="0"/>
      <w:marTop w:val="0"/>
      <w:marBottom w:val="0"/>
      <w:divBdr>
        <w:top w:val="none" w:sz="0" w:space="0" w:color="auto"/>
        <w:left w:val="none" w:sz="0" w:space="0" w:color="auto"/>
        <w:bottom w:val="none" w:sz="0" w:space="0" w:color="auto"/>
        <w:right w:val="none" w:sz="0" w:space="0" w:color="auto"/>
      </w:divBdr>
    </w:div>
    <w:div w:id="950357775">
      <w:bodyDiv w:val="1"/>
      <w:marLeft w:val="0"/>
      <w:marRight w:val="0"/>
      <w:marTop w:val="0"/>
      <w:marBottom w:val="0"/>
      <w:divBdr>
        <w:top w:val="none" w:sz="0" w:space="0" w:color="auto"/>
        <w:left w:val="none" w:sz="0" w:space="0" w:color="auto"/>
        <w:bottom w:val="none" w:sz="0" w:space="0" w:color="auto"/>
        <w:right w:val="none" w:sz="0" w:space="0" w:color="auto"/>
      </w:divBdr>
    </w:div>
    <w:div w:id="956061265">
      <w:bodyDiv w:val="1"/>
      <w:marLeft w:val="0"/>
      <w:marRight w:val="0"/>
      <w:marTop w:val="0"/>
      <w:marBottom w:val="0"/>
      <w:divBdr>
        <w:top w:val="none" w:sz="0" w:space="0" w:color="auto"/>
        <w:left w:val="none" w:sz="0" w:space="0" w:color="auto"/>
        <w:bottom w:val="none" w:sz="0" w:space="0" w:color="auto"/>
        <w:right w:val="none" w:sz="0" w:space="0" w:color="auto"/>
      </w:divBdr>
    </w:div>
    <w:div w:id="967249239">
      <w:bodyDiv w:val="1"/>
      <w:marLeft w:val="0"/>
      <w:marRight w:val="0"/>
      <w:marTop w:val="0"/>
      <w:marBottom w:val="0"/>
      <w:divBdr>
        <w:top w:val="none" w:sz="0" w:space="0" w:color="auto"/>
        <w:left w:val="none" w:sz="0" w:space="0" w:color="auto"/>
        <w:bottom w:val="none" w:sz="0" w:space="0" w:color="auto"/>
        <w:right w:val="none" w:sz="0" w:space="0" w:color="auto"/>
      </w:divBdr>
    </w:div>
    <w:div w:id="1036736886">
      <w:bodyDiv w:val="1"/>
      <w:marLeft w:val="0"/>
      <w:marRight w:val="0"/>
      <w:marTop w:val="0"/>
      <w:marBottom w:val="0"/>
      <w:divBdr>
        <w:top w:val="none" w:sz="0" w:space="0" w:color="auto"/>
        <w:left w:val="none" w:sz="0" w:space="0" w:color="auto"/>
        <w:bottom w:val="none" w:sz="0" w:space="0" w:color="auto"/>
        <w:right w:val="none" w:sz="0" w:space="0" w:color="auto"/>
      </w:divBdr>
    </w:div>
    <w:div w:id="1039282100">
      <w:bodyDiv w:val="1"/>
      <w:marLeft w:val="0"/>
      <w:marRight w:val="0"/>
      <w:marTop w:val="0"/>
      <w:marBottom w:val="0"/>
      <w:divBdr>
        <w:top w:val="none" w:sz="0" w:space="0" w:color="auto"/>
        <w:left w:val="none" w:sz="0" w:space="0" w:color="auto"/>
        <w:bottom w:val="none" w:sz="0" w:space="0" w:color="auto"/>
        <w:right w:val="none" w:sz="0" w:space="0" w:color="auto"/>
      </w:divBdr>
    </w:div>
    <w:div w:id="1066998009">
      <w:bodyDiv w:val="1"/>
      <w:marLeft w:val="0"/>
      <w:marRight w:val="0"/>
      <w:marTop w:val="0"/>
      <w:marBottom w:val="0"/>
      <w:divBdr>
        <w:top w:val="none" w:sz="0" w:space="0" w:color="auto"/>
        <w:left w:val="none" w:sz="0" w:space="0" w:color="auto"/>
        <w:bottom w:val="none" w:sz="0" w:space="0" w:color="auto"/>
        <w:right w:val="none" w:sz="0" w:space="0" w:color="auto"/>
      </w:divBdr>
    </w:div>
    <w:div w:id="1072240465">
      <w:bodyDiv w:val="1"/>
      <w:marLeft w:val="0"/>
      <w:marRight w:val="0"/>
      <w:marTop w:val="0"/>
      <w:marBottom w:val="0"/>
      <w:divBdr>
        <w:top w:val="none" w:sz="0" w:space="0" w:color="auto"/>
        <w:left w:val="none" w:sz="0" w:space="0" w:color="auto"/>
        <w:bottom w:val="none" w:sz="0" w:space="0" w:color="auto"/>
        <w:right w:val="none" w:sz="0" w:space="0" w:color="auto"/>
      </w:divBdr>
    </w:div>
    <w:div w:id="1087993550">
      <w:bodyDiv w:val="1"/>
      <w:marLeft w:val="0"/>
      <w:marRight w:val="0"/>
      <w:marTop w:val="0"/>
      <w:marBottom w:val="0"/>
      <w:divBdr>
        <w:top w:val="none" w:sz="0" w:space="0" w:color="auto"/>
        <w:left w:val="none" w:sz="0" w:space="0" w:color="auto"/>
        <w:bottom w:val="none" w:sz="0" w:space="0" w:color="auto"/>
        <w:right w:val="none" w:sz="0" w:space="0" w:color="auto"/>
      </w:divBdr>
    </w:div>
    <w:div w:id="1110663142">
      <w:bodyDiv w:val="1"/>
      <w:marLeft w:val="0"/>
      <w:marRight w:val="0"/>
      <w:marTop w:val="0"/>
      <w:marBottom w:val="0"/>
      <w:divBdr>
        <w:top w:val="none" w:sz="0" w:space="0" w:color="auto"/>
        <w:left w:val="none" w:sz="0" w:space="0" w:color="auto"/>
        <w:bottom w:val="none" w:sz="0" w:space="0" w:color="auto"/>
        <w:right w:val="none" w:sz="0" w:space="0" w:color="auto"/>
      </w:divBdr>
      <w:divsChild>
        <w:div w:id="1080636737">
          <w:marLeft w:val="0"/>
          <w:marRight w:val="0"/>
          <w:marTop w:val="0"/>
          <w:marBottom w:val="0"/>
          <w:divBdr>
            <w:top w:val="none" w:sz="0" w:space="0" w:color="auto"/>
            <w:left w:val="none" w:sz="0" w:space="0" w:color="auto"/>
            <w:bottom w:val="none" w:sz="0" w:space="0" w:color="auto"/>
            <w:right w:val="none" w:sz="0" w:space="0" w:color="auto"/>
          </w:divBdr>
          <w:divsChild>
            <w:div w:id="1269317745">
              <w:marLeft w:val="0"/>
              <w:marRight w:val="0"/>
              <w:marTop w:val="0"/>
              <w:marBottom w:val="0"/>
              <w:divBdr>
                <w:top w:val="none" w:sz="0" w:space="0" w:color="auto"/>
                <w:left w:val="none" w:sz="0" w:space="0" w:color="auto"/>
                <w:bottom w:val="none" w:sz="0" w:space="0" w:color="auto"/>
                <w:right w:val="none" w:sz="0" w:space="0" w:color="auto"/>
              </w:divBdr>
            </w:div>
          </w:divsChild>
        </w:div>
        <w:div w:id="642850823">
          <w:marLeft w:val="0"/>
          <w:marRight w:val="0"/>
          <w:marTop w:val="0"/>
          <w:marBottom w:val="0"/>
          <w:divBdr>
            <w:top w:val="none" w:sz="0" w:space="0" w:color="auto"/>
            <w:left w:val="none" w:sz="0" w:space="0" w:color="auto"/>
            <w:bottom w:val="none" w:sz="0" w:space="0" w:color="auto"/>
            <w:right w:val="none" w:sz="0" w:space="0" w:color="auto"/>
          </w:divBdr>
        </w:div>
      </w:divsChild>
    </w:div>
    <w:div w:id="1195849103">
      <w:bodyDiv w:val="1"/>
      <w:marLeft w:val="0"/>
      <w:marRight w:val="0"/>
      <w:marTop w:val="0"/>
      <w:marBottom w:val="0"/>
      <w:divBdr>
        <w:top w:val="none" w:sz="0" w:space="0" w:color="auto"/>
        <w:left w:val="none" w:sz="0" w:space="0" w:color="auto"/>
        <w:bottom w:val="none" w:sz="0" w:space="0" w:color="auto"/>
        <w:right w:val="none" w:sz="0" w:space="0" w:color="auto"/>
      </w:divBdr>
    </w:div>
    <w:div w:id="1212575239">
      <w:bodyDiv w:val="1"/>
      <w:marLeft w:val="0"/>
      <w:marRight w:val="0"/>
      <w:marTop w:val="0"/>
      <w:marBottom w:val="0"/>
      <w:divBdr>
        <w:top w:val="none" w:sz="0" w:space="0" w:color="auto"/>
        <w:left w:val="none" w:sz="0" w:space="0" w:color="auto"/>
        <w:bottom w:val="none" w:sz="0" w:space="0" w:color="auto"/>
        <w:right w:val="none" w:sz="0" w:space="0" w:color="auto"/>
      </w:divBdr>
    </w:div>
    <w:div w:id="1215658013">
      <w:bodyDiv w:val="1"/>
      <w:marLeft w:val="0"/>
      <w:marRight w:val="0"/>
      <w:marTop w:val="0"/>
      <w:marBottom w:val="0"/>
      <w:divBdr>
        <w:top w:val="none" w:sz="0" w:space="0" w:color="auto"/>
        <w:left w:val="none" w:sz="0" w:space="0" w:color="auto"/>
        <w:bottom w:val="none" w:sz="0" w:space="0" w:color="auto"/>
        <w:right w:val="none" w:sz="0" w:space="0" w:color="auto"/>
      </w:divBdr>
    </w:div>
    <w:div w:id="1239051731">
      <w:bodyDiv w:val="1"/>
      <w:marLeft w:val="0"/>
      <w:marRight w:val="0"/>
      <w:marTop w:val="0"/>
      <w:marBottom w:val="0"/>
      <w:divBdr>
        <w:top w:val="none" w:sz="0" w:space="0" w:color="auto"/>
        <w:left w:val="none" w:sz="0" w:space="0" w:color="auto"/>
        <w:bottom w:val="none" w:sz="0" w:space="0" w:color="auto"/>
        <w:right w:val="none" w:sz="0" w:space="0" w:color="auto"/>
      </w:divBdr>
    </w:div>
    <w:div w:id="1241872297">
      <w:bodyDiv w:val="1"/>
      <w:marLeft w:val="0"/>
      <w:marRight w:val="0"/>
      <w:marTop w:val="0"/>
      <w:marBottom w:val="0"/>
      <w:divBdr>
        <w:top w:val="none" w:sz="0" w:space="0" w:color="auto"/>
        <w:left w:val="none" w:sz="0" w:space="0" w:color="auto"/>
        <w:bottom w:val="none" w:sz="0" w:space="0" w:color="auto"/>
        <w:right w:val="none" w:sz="0" w:space="0" w:color="auto"/>
      </w:divBdr>
    </w:div>
    <w:div w:id="1252666452">
      <w:bodyDiv w:val="1"/>
      <w:marLeft w:val="0"/>
      <w:marRight w:val="0"/>
      <w:marTop w:val="0"/>
      <w:marBottom w:val="0"/>
      <w:divBdr>
        <w:top w:val="none" w:sz="0" w:space="0" w:color="auto"/>
        <w:left w:val="none" w:sz="0" w:space="0" w:color="auto"/>
        <w:bottom w:val="none" w:sz="0" w:space="0" w:color="auto"/>
        <w:right w:val="none" w:sz="0" w:space="0" w:color="auto"/>
      </w:divBdr>
    </w:div>
    <w:div w:id="1272591414">
      <w:bodyDiv w:val="1"/>
      <w:marLeft w:val="0"/>
      <w:marRight w:val="0"/>
      <w:marTop w:val="0"/>
      <w:marBottom w:val="0"/>
      <w:divBdr>
        <w:top w:val="none" w:sz="0" w:space="0" w:color="auto"/>
        <w:left w:val="none" w:sz="0" w:space="0" w:color="auto"/>
        <w:bottom w:val="none" w:sz="0" w:space="0" w:color="auto"/>
        <w:right w:val="none" w:sz="0" w:space="0" w:color="auto"/>
      </w:divBdr>
    </w:div>
    <w:div w:id="1281841890">
      <w:bodyDiv w:val="1"/>
      <w:marLeft w:val="0"/>
      <w:marRight w:val="0"/>
      <w:marTop w:val="0"/>
      <w:marBottom w:val="0"/>
      <w:divBdr>
        <w:top w:val="none" w:sz="0" w:space="0" w:color="auto"/>
        <w:left w:val="none" w:sz="0" w:space="0" w:color="auto"/>
        <w:bottom w:val="none" w:sz="0" w:space="0" w:color="auto"/>
        <w:right w:val="none" w:sz="0" w:space="0" w:color="auto"/>
      </w:divBdr>
    </w:div>
    <w:div w:id="1292982482">
      <w:bodyDiv w:val="1"/>
      <w:marLeft w:val="0"/>
      <w:marRight w:val="0"/>
      <w:marTop w:val="0"/>
      <w:marBottom w:val="0"/>
      <w:divBdr>
        <w:top w:val="none" w:sz="0" w:space="0" w:color="auto"/>
        <w:left w:val="none" w:sz="0" w:space="0" w:color="auto"/>
        <w:bottom w:val="none" w:sz="0" w:space="0" w:color="auto"/>
        <w:right w:val="none" w:sz="0" w:space="0" w:color="auto"/>
      </w:divBdr>
    </w:div>
    <w:div w:id="1363896875">
      <w:bodyDiv w:val="1"/>
      <w:marLeft w:val="0"/>
      <w:marRight w:val="0"/>
      <w:marTop w:val="0"/>
      <w:marBottom w:val="0"/>
      <w:divBdr>
        <w:top w:val="none" w:sz="0" w:space="0" w:color="auto"/>
        <w:left w:val="none" w:sz="0" w:space="0" w:color="auto"/>
        <w:bottom w:val="none" w:sz="0" w:space="0" w:color="auto"/>
        <w:right w:val="none" w:sz="0" w:space="0" w:color="auto"/>
      </w:divBdr>
    </w:div>
    <w:div w:id="1385981589">
      <w:bodyDiv w:val="1"/>
      <w:marLeft w:val="0"/>
      <w:marRight w:val="0"/>
      <w:marTop w:val="0"/>
      <w:marBottom w:val="0"/>
      <w:divBdr>
        <w:top w:val="none" w:sz="0" w:space="0" w:color="auto"/>
        <w:left w:val="none" w:sz="0" w:space="0" w:color="auto"/>
        <w:bottom w:val="none" w:sz="0" w:space="0" w:color="auto"/>
        <w:right w:val="none" w:sz="0" w:space="0" w:color="auto"/>
      </w:divBdr>
      <w:divsChild>
        <w:div w:id="177356997">
          <w:marLeft w:val="0"/>
          <w:marRight w:val="0"/>
          <w:marTop w:val="0"/>
          <w:marBottom w:val="0"/>
          <w:divBdr>
            <w:top w:val="none" w:sz="0" w:space="0" w:color="auto"/>
            <w:left w:val="none" w:sz="0" w:space="0" w:color="auto"/>
            <w:bottom w:val="none" w:sz="0" w:space="0" w:color="auto"/>
            <w:right w:val="none" w:sz="0" w:space="0" w:color="auto"/>
          </w:divBdr>
        </w:div>
        <w:div w:id="1544516673">
          <w:marLeft w:val="0"/>
          <w:marRight w:val="0"/>
          <w:marTop w:val="0"/>
          <w:marBottom w:val="0"/>
          <w:divBdr>
            <w:top w:val="none" w:sz="0" w:space="0" w:color="auto"/>
            <w:left w:val="none" w:sz="0" w:space="0" w:color="auto"/>
            <w:bottom w:val="none" w:sz="0" w:space="0" w:color="auto"/>
            <w:right w:val="none" w:sz="0" w:space="0" w:color="auto"/>
          </w:divBdr>
        </w:div>
      </w:divsChild>
    </w:div>
    <w:div w:id="1409690495">
      <w:bodyDiv w:val="1"/>
      <w:marLeft w:val="0"/>
      <w:marRight w:val="0"/>
      <w:marTop w:val="0"/>
      <w:marBottom w:val="0"/>
      <w:divBdr>
        <w:top w:val="none" w:sz="0" w:space="0" w:color="auto"/>
        <w:left w:val="none" w:sz="0" w:space="0" w:color="auto"/>
        <w:bottom w:val="none" w:sz="0" w:space="0" w:color="auto"/>
        <w:right w:val="none" w:sz="0" w:space="0" w:color="auto"/>
      </w:divBdr>
    </w:div>
    <w:div w:id="1437214389">
      <w:bodyDiv w:val="1"/>
      <w:marLeft w:val="0"/>
      <w:marRight w:val="0"/>
      <w:marTop w:val="0"/>
      <w:marBottom w:val="0"/>
      <w:divBdr>
        <w:top w:val="none" w:sz="0" w:space="0" w:color="auto"/>
        <w:left w:val="none" w:sz="0" w:space="0" w:color="auto"/>
        <w:bottom w:val="none" w:sz="0" w:space="0" w:color="auto"/>
        <w:right w:val="none" w:sz="0" w:space="0" w:color="auto"/>
      </w:divBdr>
    </w:div>
    <w:div w:id="1459228120">
      <w:bodyDiv w:val="1"/>
      <w:marLeft w:val="0"/>
      <w:marRight w:val="0"/>
      <w:marTop w:val="0"/>
      <w:marBottom w:val="0"/>
      <w:divBdr>
        <w:top w:val="none" w:sz="0" w:space="0" w:color="auto"/>
        <w:left w:val="none" w:sz="0" w:space="0" w:color="auto"/>
        <w:bottom w:val="none" w:sz="0" w:space="0" w:color="auto"/>
        <w:right w:val="none" w:sz="0" w:space="0" w:color="auto"/>
      </w:divBdr>
    </w:div>
    <w:div w:id="1484741135">
      <w:bodyDiv w:val="1"/>
      <w:marLeft w:val="0"/>
      <w:marRight w:val="0"/>
      <w:marTop w:val="0"/>
      <w:marBottom w:val="0"/>
      <w:divBdr>
        <w:top w:val="none" w:sz="0" w:space="0" w:color="auto"/>
        <w:left w:val="none" w:sz="0" w:space="0" w:color="auto"/>
        <w:bottom w:val="none" w:sz="0" w:space="0" w:color="auto"/>
        <w:right w:val="none" w:sz="0" w:space="0" w:color="auto"/>
      </w:divBdr>
      <w:divsChild>
        <w:div w:id="383528171">
          <w:marLeft w:val="0"/>
          <w:marRight w:val="0"/>
          <w:marTop w:val="0"/>
          <w:marBottom w:val="0"/>
          <w:divBdr>
            <w:top w:val="none" w:sz="0" w:space="0" w:color="auto"/>
            <w:left w:val="none" w:sz="0" w:space="0" w:color="auto"/>
            <w:bottom w:val="none" w:sz="0" w:space="0" w:color="auto"/>
            <w:right w:val="none" w:sz="0" w:space="0" w:color="auto"/>
          </w:divBdr>
        </w:div>
        <w:div w:id="1502744297">
          <w:marLeft w:val="0"/>
          <w:marRight w:val="0"/>
          <w:marTop w:val="0"/>
          <w:marBottom w:val="0"/>
          <w:divBdr>
            <w:top w:val="none" w:sz="0" w:space="0" w:color="auto"/>
            <w:left w:val="none" w:sz="0" w:space="0" w:color="auto"/>
            <w:bottom w:val="none" w:sz="0" w:space="0" w:color="auto"/>
            <w:right w:val="none" w:sz="0" w:space="0" w:color="auto"/>
          </w:divBdr>
        </w:div>
      </w:divsChild>
    </w:div>
    <w:div w:id="1491869154">
      <w:bodyDiv w:val="1"/>
      <w:marLeft w:val="0"/>
      <w:marRight w:val="0"/>
      <w:marTop w:val="0"/>
      <w:marBottom w:val="0"/>
      <w:divBdr>
        <w:top w:val="none" w:sz="0" w:space="0" w:color="auto"/>
        <w:left w:val="none" w:sz="0" w:space="0" w:color="auto"/>
        <w:bottom w:val="none" w:sz="0" w:space="0" w:color="auto"/>
        <w:right w:val="none" w:sz="0" w:space="0" w:color="auto"/>
      </w:divBdr>
    </w:div>
    <w:div w:id="1499299098">
      <w:bodyDiv w:val="1"/>
      <w:marLeft w:val="0"/>
      <w:marRight w:val="0"/>
      <w:marTop w:val="0"/>
      <w:marBottom w:val="0"/>
      <w:divBdr>
        <w:top w:val="none" w:sz="0" w:space="0" w:color="auto"/>
        <w:left w:val="none" w:sz="0" w:space="0" w:color="auto"/>
        <w:bottom w:val="none" w:sz="0" w:space="0" w:color="auto"/>
        <w:right w:val="none" w:sz="0" w:space="0" w:color="auto"/>
      </w:divBdr>
    </w:div>
    <w:div w:id="1504130063">
      <w:bodyDiv w:val="1"/>
      <w:marLeft w:val="0"/>
      <w:marRight w:val="0"/>
      <w:marTop w:val="0"/>
      <w:marBottom w:val="0"/>
      <w:divBdr>
        <w:top w:val="none" w:sz="0" w:space="0" w:color="auto"/>
        <w:left w:val="none" w:sz="0" w:space="0" w:color="auto"/>
        <w:bottom w:val="none" w:sz="0" w:space="0" w:color="auto"/>
        <w:right w:val="none" w:sz="0" w:space="0" w:color="auto"/>
      </w:divBdr>
    </w:div>
    <w:div w:id="1542090162">
      <w:bodyDiv w:val="1"/>
      <w:marLeft w:val="0"/>
      <w:marRight w:val="0"/>
      <w:marTop w:val="0"/>
      <w:marBottom w:val="0"/>
      <w:divBdr>
        <w:top w:val="none" w:sz="0" w:space="0" w:color="auto"/>
        <w:left w:val="none" w:sz="0" w:space="0" w:color="auto"/>
        <w:bottom w:val="none" w:sz="0" w:space="0" w:color="auto"/>
        <w:right w:val="none" w:sz="0" w:space="0" w:color="auto"/>
      </w:divBdr>
      <w:divsChild>
        <w:div w:id="1014696787">
          <w:marLeft w:val="0"/>
          <w:marRight w:val="0"/>
          <w:marTop w:val="0"/>
          <w:marBottom w:val="0"/>
          <w:divBdr>
            <w:top w:val="none" w:sz="0" w:space="0" w:color="auto"/>
            <w:left w:val="none" w:sz="0" w:space="0" w:color="auto"/>
            <w:bottom w:val="none" w:sz="0" w:space="0" w:color="auto"/>
            <w:right w:val="none" w:sz="0" w:space="0" w:color="auto"/>
          </w:divBdr>
        </w:div>
        <w:div w:id="1795715933">
          <w:marLeft w:val="0"/>
          <w:marRight w:val="0"/>
          <w:marTop w:val="0"/>
          <w:marBottom w:val="0"/>
          <w:divBdr>
            <w:top w:val="none" w:sz="0" w:space="0" w:color="auto"/>
            <w:left w:val="none" w:sz="0" w:space="0" w:color="auto"/>
            <w:bottom w:val="none" w:sz="0" w:space="0" w:color="auto"/>
            <w:right w:val="none" w:sz="0" w:space="0" w:color="auto"/>
          </w:divBdr>
        </w:div>
      </w:divsChild>
    </w:div>
    <w:div w:id="1547063653">
      <w:bodyDiv w:val="1"/>
      <w:marLeft w:val="0"/>
      <w:marRight w:val="0"/>
      <w:marTop w:val="0"/>
      <w:marBottom w:val="0"/>
      <w:divBdr>
        <w:top w:val="none" w:sz="0" w:space="0" w:color="auto"/>
        <w:left w:val="none" w:sz="0" w:space="0" w:color="auto"/>
        <w:bottom w:val="none" w:sz="0" w:space="0" w:color="auto"/>
        <w:right w:val="none" w:sz="0" w:space="0" w:color="auto"/>
      </w:divBdr>
    </w:div>
    <w:div w:id="1561744434">
      <w:bodyDiv w:val="1"/>
      <w:marLeft w:val="0"/>
      <w:marRight w:val="0"/>
      <w:marTop w:val="0"/>
      <w:marBottom w:val="0"/>
      <w:divBdr>
        <w:top w:val="none" w:sz="0" w:space="0" w:color="auto"/>
        <w:left w:val="none" w:sz="0" w:space="0" w:color="auto"/>
        <w:bottom w:val="none" w:sz="0" w:space="0" w:color="auto"/>
        <w:right w:val="none" w:sz="0" w:space="0" w:color="auto"/>
      </w:divBdr>
    </w:div>
    <w:div w:id="1574896830">
      <w:bodyDiv w:val="1"/>
      <w:marLeft w:val="0"/>
      <w:marRight w:val="0"/>
      <w:marTop w:val="0"/>
      <w:marBottom w:val="0"/>
      <w:divBdr>
        <w:top w:val="none" w:sz="0" w:space="0" w:color="auto"/>
        <w:left w:val="none" w:sz="0" w:space="0" w:color="auto"/>
        <w:bottom w:val="none" w:sz="0" w:space="0" w:color="auto"/>
        <w:right w:val="none" w:sz="0" w:space="0" w:color="auto"/>
      </w:divBdr>
    </w:div>
    <w:div w:id="1597908846">
      <w:bodyDiv w:val="1"/>
      <w:marLeft w:val="0"/>
      <w:marRight w:val="0"/>
      <w:marTop w:val="0"/>
      <w:marBottom w:val="0"/>
      <w:divBdr>
        <w:top w:val="none" w:sz="0" w:space="0" w:color="auto"/>
        <w:left w:val="none" w:sz="0" w:space="0" w:color="auto"/>
        <w:bottom w:val="none" w:sz="0" w:space="0" w:color="auto"/>
        <w:right w:val="none" w:sz="0" w:space="0" w:color="auto"/>
      </w:divBdr>
    </w:div>
    <w:div w:id="1601720239">
      <w:bodyDiv w:val="1"/>
      <w:marLeft w:val="0"/>
      <w:marRight w:val="0"/>
      <w:marTop w:val="0"/>
      <w:marBottom w:val="0"/>
      <w:divBdr>
        <w:top w:val="none" w:sz="0" w:space="0" w:color="auto"/>
        <w:left w:val="none" w:sz="0" w:space="0" w:color="auto"/>
        <w:bottom w:val="none" w:sz="0" w:space="0" w:color="auto"/>
        <w:right w:val="none" w:sz="0" w:space="0" w:color="auto"/>
      </w:divBdr>
    </w:div>
    <w:div w:id="1612784706">
      <w:bodyDiv w:val="1"/>
      <w:marLeft w:val="0"/>
      <w:marRight w:val="0"/>
      <w:marTop w:val="0"/>
      <w:marBottom w:val="0"/>
      <w:divBdr>
        <w:top w:val="none" w:sz="0" w:space="0" w:color="auto"/>
        <w:left w:val="none" w:sz="0" w:space="0" w:color="auto"/>
        <w:bottom w:val="none" w:sz="0" w:space="0" w:color="auto"/>
        <w:right w:val="none" w:sz="0" w:space="0" w:color="auto"/>
      </w:divBdr>
    </w:div>
    <w:div w:id="1614247082">
      <w:bodyDiv w:val="1"/>
      <w:marLeft w:val="0"/>
      <w:marRight w:val="0"/>
      <w:marTop w:val="0"/>
      <w:marBottom w:val="0"/>
      <w:divBdr>
        <w:top w:val="none" w:sz="0" w:space="0" w:color="auto"/>
        <w:left w:val="none" w:sz="0" w:space="0" w:color="auto"/>
        <w:bottom w:val="none" w:sz="0" w:space="0" w:color="auto"/>
        <w:right w:val="none" w:sz="0" w:space="0" w:color="auto"/>
      </w:divBdr>
    </w:div>
    <w:div w:id="1673532335">
      <w:bodyDiv w:val="1"/>
      <w:marLeft w:val="0"/>
      <w:marRight w:val="0"/>
      <w:marTop w:val="0"/>
      <w:marBottom w:val="0"/>
      <w:divBdr>
        <w:top w:val="none" w:sz="0" w:space="0" w:color="auto"/>
        <w:left w:val="none" w:sz="0" w:space="0" w:color="auto"/>
        <w:bottom w:val="none" w:sz="0" w:space="0" w:color="auto"/>
        <w:right w:val="none" w:sz="0" w:space="0" w:color="auto"/>
      </w:divBdr>
    </w:div>
    <w:div w:id="1676303882">
      <w:bodyDiv w:val="1"/>
      <w:marLeft w:val="0"/>
      <w:marRight w:val="0"/>
      <w:marTop w:val="0"/>
      <w:marBottom w:val="0"/>
      <w:divBdr>
        <w:top w:val="none" w:sz="0" w:space="0" w:color="auto"/>
        <w:left w:val="none" w:sz="0" w:space="0" w:color="auto"/>
        <w:bottom w:val="none" w:sz="0" w:space="0" w:color="auto"/>
        <w:right w:val="none" w:sz="0" w:space="0" w:color="auto"/>
      </w:divBdr>
    </w:div>
    <w:div w:id="1693342610">
      <w:bodyDiv w:val="1"/>
      <w:marLeft w:val="0"/>
      <w:marRight w:val="0"/>
      <w:marTop w:val="0"/>
      <w:marBottom w:val="0"/>
      <w:divBdr>
        <w:top w:val="none" w:sz="0" w:space="0" w:color="auto"/>
        <w:left w:val="none" w:sz="0" w:space="0" w:color="auto"/>
        <w:bottom w:val="none" w:sz="0" w:space="0" w:color="auto"/>
        <w:right w:val="none" w:sz="0" w:space="0" w:color="auto"/>
      </w:divBdr>
    </w:div>
    <w:div w:id="1695614750">
      <w:bodyDiv w:val="1"/>
      <w:marLeft w:val="0"/>
      <w:marRight w:val="0"/>
      <w:marTop w:val="0"/>
      <w:marBottom w:val="0"/>
      <w:divBdr>
        <w:top w:val="none" w:sz="0" w:space="0" w:color="auto"/>
        <w:left w:val="none" w:sz="0" w:space="0" w:color="auto"/>
        <w:bottom w:val="none" w:sz="0" w:space="0" w:color="auto"/>
        <w:right w:val="none" w:sz="0" w:space="0" w:color="auto"/>
      </w:divBdr>
      <w:divsChild>
        <w:div w:id="228923442">
          <w:marLeft w:val="0"/>
          <w:marRight w:val="0"/>
          <w:marTop w:val="0"/>
          <w:marBottom w:val="0"/>
          <w:divBdr>
            <w:top w:val="none" w:sz="0" w:space="0" w:color="auto"/>
            <w:left w:val="none" w:sz="0" w:space="0" w:color="auto"/>
            <w:bottom w:val="none" w:sz="0" w:space="0" w:color="auto"/>
            <w:right w:val="none" w:sz="0" w:space="0" w:color="auto"/>
          </w:divBdr>
        </w:div>
        <w:div w:id="370109664">
          <w:marLeft w:val="0"/>
          <w:marRight w:val="0"/>
          <w:marTop w:val="0"/>
          <w:marBottom w:val="0"/>
          <w:divBdr>
            <w:top w:val="none" w:sz="0" w:space="0" w:color="auto"/>
            <w:left w:val="none" w:sz="0" w:space="0" w:color="auto"/>
            <w:bottom w:val="none" w:sz="0" w:space="0" w:color="auto"/>
            <w:right w:val="none" w:sz="0" w:space="0" w:color="auto"/>
          </w:divBdr>
        </w:div>
        <w:div w:id="912742697">
          <w:marLeft w:val="0"/>
          <w:marRight w:val="0"/>
          <w:marTop w:val="0"/>
          <w:marBottom w:val="0"/>
          <w:divBdr>
            <w:top w:val="none" w:sz="0" w:space="0" w:color="auto"/>
            <w:left w:val="none" w:sz="0" w:space="0" w:color="auto"/>
            <w:bottom w:val="none" w:sz="0" w:space="0" w:color="auto"/>
            <w:right w:val="none" w:sz="0" w:space="0" w:color="auto"/>
          </w:divBdr>
        </w:div>
        <w:div w:id="1017149849">
          <w:marLeft w:val="0"/>
          <w:marRight w:val="0"/>
          <w:marTop w:val="0"/>
          <w:marBottom w:val="0"/>
          <w:divBdr>
            <w:top w:val="none" w:sz="0" w:space="0" w:color="auto"/>
            <w:left w:val="none" w:sz="0" w:space="0" w:color="auto"/>
            <w:bottom w:val="none" w:sz="0" w:space="0" w:color="auto"/>
            <w:right w:val="none" w:sz="0" w:space="0" w:color="auto"/>
          </w:divBdr>
        </w:div>
        <w:div w:id="2121297401">
          <w:marLeft w:val="0"/>
          <w:marRight w:val="0"/>
          <w:marTop w:val="0"/>
          <w:marBottom w:val="0"/>
          <w:divBdr>
            <w:top w:val="none" w:sz="0" w:space="0" w:color="auto"/>
            <w:left w:val="none" w:sz="0" w:space="0" w:color="auto"/>
            <w:bottom w:val="none" w:sz="0" w:space="0" w:color="auto"/>
            <w:right w:val="none" w:sz="0" w:space="0" w:color="auto"/>
          </w:divBdr>
        </w:div>
      </w:divsChild>
    </w:div>
    <w:div w:id="1703360490">
      <w:bodyDiv w:val="1"/>
      <w:marLeft w:val="0"/>
      <w:marRight w:val="0"/>
      <w:marTop w:val="0"/>
      <w:marBottom w:val="0"/>
      <w:divBdr>
        <w:top w:val="none" w:sz="0" w:space="0" w:color="auto"/>
        <w:left w:val="none" w:sz="0" w:space="0" w:color="auto"/>
        <w:bottom w:val="none" w:sz="0" w:space="0" w:color="auto"/>
        <w:right w:val="none" w:sz="0" w:space="0" w:color="auto"/>
      </w:divBdr>
    </w:div>
    <w:div w:id="1718049414">
      <w:bodyDiv w:val="1"/>
      <w:marLeft w:val="0"/>
      <w:marRight w:val="0"/>
      <w:marTop w:val="0"/>
      <w:marBottom w:val="0"/>
      <w:divBdr>
        <w:top w:val="none" w:sz="0" w:space="0" w:color="auto"/>
        <w:left w:val="none" w:sz="0" w:space="0" w:color="auto"/>
        <w:bottom w:val="none" w:sz="0" w:space="0" w:color="auto"/>
        <w:right w:val="none" w:sz="0" w:space="0" w:color="auto"/>
      </w:divBdr>
    </w:div>
    <w:div w:id="1744832878">
      <w:bodyDiv w:val="1"/>
      <w:marLeft w:val="0"/>
      <w:marRight w:val="0"/>
      <w:marTop w:val="0"/>
      <w:marBottom w:val="0"/>
      <w:divBdr>
        <w:top w:val="none" w:sz="0" w:space="0" w:color="auto"/>
        <w:left w:val="none" w:sz="0" w:space="0" w:color="auto"/>
        <w:bottom w:val="none" w:sz="0" w:space="0" w:color="auto"/>
        <w:right w:val="none" w:sz="0" w:space="0" w:color="auto"/>
      </w:divBdr>
    </w:div>
    <w:div w:id="1761439804">
      <w:bodyDiv w:val="1"/>
      <w:marLeft w:val="0"/>
      <w:marRight w:val="0"/>
      <w:marTop w:val="0"/>
      <w:marBottom w:val="0"/>
      <w:divBdr>
        <w:top w:val="none" w:sz="0" w:space="0" w:color="auto"/>
        <w:left w:val="none" w:sz="0" w:space="0" w:color="auto"/>
        <w:bottom w:val="none" w:sz="0" w:space="0" w:color="auto"/>
        <w:right w:val="none" w:sz="0" w:space="0" w:color="auto"/>
      </w:divBdr>
    </w:div>
    <w:div w:id="1766226448">
      <w:bodyDiv w:val="1"/>
      <w:marLeft w:val="0"/>
      <w:marRight w:val="0"/>
      <w:marTop w:val="0"/>
      <w:marBottom w:val="0"/>
      <w:divBdr>
        <w:top w:val="none" w:sz="0" w:space="0" w:color="auto"/>
        <w:left w:val="none" w:sz="0" w:space="0" w:color="auto"/>
        <w:bottom w:val="none" w:sz="0" w:space="0" w:color="auto"/>
        <w:right w:val="none" w:sz="0" w:space="0" w:color="auto"/>
      </w:divBdr>
    </w:div>
    <w:div w:id="1775789101">
      <w:bodyDiv w:val="1"/>
      <w:marLeft w:val="0"/>
      <w:marRight w:val="0"/>
      <w:marTop w:val="0"/>
      <w:marBottom w:val="0"/>
      <w:divBdr>
        <w:top w:val="none" w:sz="0" w:space="0" w:color="auto"/>
        <w:left w:val="none" w:sz="0" w:space="0" w:color="auto"/>
        <w:bottom w:val="none" w:sz="0" w:space="0" w:color="auto"/>
        <w:right w:val="none" w:sz="0" w:space="0" w:color="auto"/>
      </w:divBdr>
    </w:div>
    <w:div w:id="1799715935">
      <w:bodyDiv w:val="1"/>
      <w:marLeft w:val="0"/>
      <w:marRight w:val="0"/>
      <w:marTop w:val="0"/>
      <w:marBottom w:val="0"/>
      <w:divBdr>
        <w:top w:val="none" w:sz="0" w:space="0" w:color="auto"/>
        <w:left w:val="none" w:sz="0" w:space="0" w:color="auto"/>
        <w:bottom w:val="none" w:sz="0" w:space="0" w:color="auto"/>
        <w:right w:val="none" w:sz="0" w:space="0" w:color="auto"/>
      </w:divBdr>
    </w:div>
    <w:div w:id="1800417434">
      <w:bodyDiv w:val="1"/>
      <w:marLeft w:val="0"/>
      <w:marRight w:val="0"/>
      <w:marTop w:val="0"/>
      <w:marBottom w:val="0"/>
      <w:divBdr>
        <w:top w:val="none" w:sz="0" w:space="0" w:color="auto"/>
        <w:left w:val="none" w:sz="0" w:space="0" w:color="auto"/>
        <w:bottom w:val="none" w:sz="0" w:space="0" w:color="auto"/>
        <w:right w:val="none" w:sz="0" w:space="0" w:color="auto"/>
      </w:divBdr>
    </w:div>
    <w:div w:id="1803115680">
      <w:bodyDiv w:val="1"/>
      <w:marLeft w:val="0"/>
      <w:marRight w:val="0"/>
      <w:marTop w:val="0"/>
      <w:marBottom w:val="0"/>
      <w:divBdr>
        <w:top w:val="none" w:sz="0" w:space="0" w:color="auto"/>
        <w:left w:val="none" w:sz="0" w:space="0" w:color="auto"/>
        <w:bottom w:val="none" w:sz="0" w:space="0" w:color="auto"/>
        <w:right w:val="none" w:sz="0" w:space="0" w:color="auto"/>
      </w:divBdr>
    </w:div>
    <w:div w:id="1841384899">
      <w:bodyDiv w:val="1"/>
      <w:marLeft w:val="0"/>
      <w:marRight w:val="0"/>
      <w:marTop w:val="0"/>
      <w:marBottom w:val="0"/>
      <w:divBdr>
        <w:top w:val="none" w:sz="0" w:space="0" w:color="auto"/>
        <w:left w:val="none" w:sz="0" w:space="0" w:color="auto"/>
        <w:bottom w:val="none" w:sz="0" w:space="0" w:color="auto"/>
        <w:right w:val="none" w:sz="0" w:space="0" w:color="auto"/>
      </w:divBdr>
    </w:div>
    <w:div w:id="1860384459">
      <w:bodyDiv w:val="1"/>
      <w:marLeft w:val="0"/>
      <w:marRight w:val="0"/>
      <w:marTop w:val="0"/>
      <w:marBottom w:val="0"/>
      <w:divBdr>
        <w:top w:val="none" w:sz="0" w:space="0" w:color="auto"/>
        <w:left w:val="none" w:sz="0" w:space="0" w:color="auto"/>
        <w:bottom w:val="none" w:sz="0" w:space="0" w:color="auto"/>
        <w:right w:val="none" w:sz="0" w:space="0" w:color="auto"/>
      </w:divBdr>
    </w:div>
    <w:div w:id="1868324501">
      <w:bodyDiv w:val="1"/>
      <w:marLeft w:val="0"/>
      <w:marRight w:val="0"/>
      <w:marTop w:val="0"/>
      <w:marBottom w:val="0"/>
      <w:divBdr>
        <w:top w:val="none" w:sz="0" w:space="0" w:color="auto"/>
        <w:left w:val="none" w:sz="0" w:space="0" w:color="auto"/>
        <w:bottom w:val="none" w:sz="0" w:space="0" w:color="auto"/>
        <w:right w:val="none" w:sz="0" w:space="0" w:color="auto"/>
      </w:divBdr>
    </w:div>
    <w:div w:id="1901016150">
      <w:bodyDiv w:val="1"/>
      <w:marLeft w:val="0"/>
      <w:marRight w:val="0"/>
      <w:marTop w:val="0"/>
      <w:marBottom w:val="0"/>
      <w:divBdr>
        <w:top w:val="none" w:sz="0" w:space="0" w:color="auto"/>
        <w:left w:val="none" w:sz="0" w:space="0" w:color="auto"/>
        <w:bottom w:val="none" w:sz="0" w:space="0" w:color="auto"/>
        <w:right w:val="none" w:sz="0" w:space="0" w:color="auto"/>
      </w:divBdr>
      <w:divsChild>
        <w:div w:id="1324359315">
          <w:marLeft w:val="0"/>
          <w:marRight w:val="0"/>
          <w:marTop w:val="0"/>
          <w:marBottom w:val="0"/>
          <w:divBdr>
            <w:top w:val="none" w:sz="0" w:space="0" w:color="auto"/>
            <w:left w:val="none" w:sz="0" w:space="0" w:color="auto"/>
            <w:bottom w:val="none" w:sz="0" w:space="0" w:color="auto"/>
            <w:right w:val="none" w:sz="0" w:space="0" w:color="auto"/>
          </w:divBdr>
        </w:div>
        <w:div w:id="1822962091">
          <w:marLeft w:val="0"/>
          <w:marRight w:val="0"/>
          <w:marTop w:val="0"/>
          <w:marBottom w:val="0"/>
          <w:divBdr>
            <w:top w:val="none" w:sz="0" w:space="0" w:color="auto"/>
            <w:left w:val="none" w:sz="0" w:space="0" w:color="auto"/>
            <w:bottom w:val="none" w:sz="0" w:space="0" w:color="auto"/>
            <w:right w:val="none" w:sz="0" w:space="0" w:color="auto"/>
          </w:divBdr>
        </w:div>
        <w:div w:id="2039701634">
          <w:marLeft w:val="0"/>
          <w:marRight w:val="0"/>
          <w:marTop w:val="0"/>
          <w:marBottom w:val="0"/>
          <w:divBdr>
            <w:top w:val="none" w:sz="0" w:space="0" w:color="auto"/>
            <w:left w:val="none" w:sz="0" w:space="0" w:color="auto"/>
            <w:bottom w:val="none" w:sz="0" w:space="0" w:color="auto"/>
            <w:right w:val="none" w:sz="0" w:space="0" w:color="auto"/>
          </w:divBdr>
        </w:div>
      </w:divsChild>
    </w:div>
    <w:div w:id="1923374958">
      <w:bodyDiv w:val="1"/>
      <w:marLeft w:val="0"/>
      <w:marRight w:val="0"/>
      <w:marTop w:val="0"/>
      <w:marBottom w:val="0"/>
      <w:divBdr>
        <w:top w:val="none" w:sz="0" w:space="0" w:color="auto"/>
        <w:left w:val="none" w:sz="0" w:space="0" w:color="auto"/>
        <w:bottom w:val="none" w:sz="0" w:space="0" w:color="auto"/>
        <w:right w:val="none" w:sz="0" w:space="0" w:color="auto"/>
      </w:divBdr>
    </w:div>
    <w:div w:id="1983653912">
      <w:bodyDiv w:val="1"/>
      <w:marLeft w:val="0"/>
      <w:marRight w:val="0"/>
      <w:marTop w:val="0"/>
      <w:marBottom w:val="0"/>
      <w:divBdr>
        <w:top w:val="none" w:sz="0" w:space="0" w:color="auto"/>
        <w:left w:val="none" w:sz="0" w:space="0" w:color="auto"/>
        <w:bottom w:val="none" w:sz="0" w:space="0" w:color="auto"/>
        <w:right w:val="none" w:sz="0" w:space="0" w:color="auto"/>
      </w:divBdr>
    </w:div>
    <w:div w:id="2018999537">
      <w:bodyDiv w:val="1"/>
      <w:marLeft w:val="0"/>
      <w:marRight w:val="0"/>
      <w:marTop w:val="0"/>
      <w:marBottom w:val="0"/>
      <w:divBdr>
        <w:top w:val="none" w:sz="0" w:space="0" w:color="auto"/>
        <w:left w:val="none" w:sz="0" w:space="0" w:color="auto"/>
        <w:bottom w:val="none" w:sz="0" w:space="0" w:color="auto"/>
        <w:right w:val="none" w:sz="0" w:space="0" w:color="auto"/>
      </w:divBdr>
    </w:div>
    <w:div w:id="2024630782">
      <w:bodyDiv w:val="1"/>
      <w:marLeft w:val="0"/>
      <w:marRight w:val="0"/>
      <w:marTop w:val="0"/>
      <w:marBottom w:val="0"/>
      <w:divBdr>
        <w:top w:val="none" w:sz="0" w:space="0" w:color="auto"/>
        <w:left w:val="none" w:sz="0" w:space="0" w:color="auto"/>
        <w:bottom w:val="none" w:sz="0" w:space="0" w:color="auto"/>
        <w:right w:val="none" w:sz="0" w:space="0" w:color="auto"/>
      </w:divBdr>
    </w:div>
    <w:div w:id="2024933339">
      <w:bodyDiv w:val="1"/>
      <w:marLeft w:val="0"/>
      <w:marRight w:val="0"/>
      <w:marTop w:val="0"/>
      <w:marBottom w:val="0"/>
      <w:divBdr>
        <w:top w:val="none" w:sz="0" w:space="0" w:color="auto"/>
        <w:left w:val="none" w:sz="0" w:space="0" w:color="auto"/>
        <w:bottom w:val="none" w:sz="0" w:space="0" w:color="auto"/>
        <w:right w:val="none" w:sz="0" w:space="0" w:color="auto"/>
      </w:divBdr>
    </w:div>
    <w:div w:id="2049529646">
      <w:bodyDiv w:val="1"/>
      <w:marLeft w:val="0"/>
      <w:marRight w:val="0"/>
      <w:marTop w:val="0"/>
      <w:marBottom w:val="0"/>
      <w:divBdr>
        <w:top w:val="none" w:sz="0" w:space="0" w:color="auto"/>
        <w:left w:val="none" w:sz="0" w:space="0" w:color="auto"/>
        <w:bottom w:val="none" w:sz="0" w:space="0" w:color="auto"/>
        <w:right w:val="none" w:sz="0" w:space="0" w:color="auto"/>
      </w:divBdr>
    </w:div>
    <w:div w:id="2067877030">
      <w:bodyDiv w:val="1"/>
      <w:marLeft w:val="0"/>
      <w:marRight w:val="0"/>
      <w:marTop w:val="0"/>
      <w:marBottom w:val="0"/>
      <w:divBdr>
        <w:top w:val="none" w:sz="0" w:space="0" w:color="auto"/>
        <w:left w:val="none" w:sz="0" w:space="0" w:color="auto"/>
        <w:bottom w:val="none" w:sz="0" w:space="0" w:color="auto"/>
        <w:right w:val="none" w:sz="0" w:space="0" w:color="auto"/>
      </w:divBdr>
    </w:div>
    <w:div w:id="2070836305">
      <w:bodyDiv w:val="1"/>
      <w:marLeft w:val="0"/>
      <w:marRight w:val="0"/>
      <w:marTop w:val="0"/>
      <w:marBottom w:val="0"/>
      <w:divBdr>
        <w:top w:val="none" w:sz="0" w:space="0" w:color="auto"/>
        <w:left w:val="none" w:sz="0" w:space="0" w:color="auto"/>
        <w:bottom w:val="none" w:sz="0" w:space="0" w:color="auto"/>
        <w:right w:val="none" w:sz="0" w:space="0" w:color="auto"/>
      </w:divBdr>
    </w:div>
    <w:div w:id="2076967387">
      <w:bodyDiv w:val="1"/>
      <w:marLeft w:val="0"/>
      <w:marRight w:val="0"/>
      <w:marTop w:val="0"/>
      <w:marBottom w:val="0"/>
      <w:divBdr>
        <w:top w:val="none" w:sz="0" w:space="0" w:color="auto"/>
        <w:left w:val="none" w:sz="0" w:space="0" w:color="auto"/>
        <w:bottom w:val="none" w:sz="0" w:space="0" w:color="auto"/>
        <w:right w:val="none" w:sz="0" w:space="0" w:color="auto"/>
      </w:divBdr>
    </w:div>
    <w:div w:id="2092392069">
      <w:bodyDiv w:val="1"/>
      <w:marLeft w:val="0"/>
      <w:marRight w:val="0"/>
      <w:marTop w:val="0"/>
      <w:marBottom w:val="0"/>
      <w:divBdr>
        <w:top w:val="none" w:sz="0" w:space="0" w:color="auto"/>
        <w:left w:val="none" w:sz="0" w:space="0" w:color="auto"/>
        <w:bottom w:val="none" w:sz="0" w:space="0" w:color="auto"/>
        <w:right w:val="none" w:sz="0" w:space="0" w:color="auto"/>
      </w:divBdr>
    </w:div>
    <w:div w:id="2094161280">
      <w:bodyDiv w:val="1"/>
      <w:marLeft w:val="0"/>
      <w:marRight w:val="0"/>
      <w:marTop w:val="0"/>
      <w:marBottom w:val="0"/>
      <w:divBdr>
        <w:top w:val="none" w:sz="0" w:space="0" w:color="auto"/>
        <w:left w:val="none" w:sz="0" w:space="0" w:color="auto"/>
        <w:bottom w:val="none" w:sz="0" w:space="0" w:color="auto"/>
        <w:right w:val="none" w:sz="0" w:space="0" w:color="auto"/>
      </w:divBdr>
    </w:div>
    <w:div w:id="212966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1764524/c180ab926ed7aa4dbc9aa69793f2ee7a/" TargetMode="External"/><Relationship Id="rId18" Type="http://schemas.openxmlformats.org/officeDocument/2006/relationships/header" Target="header2.xml"/><Relationship Id="rId26" Type="http://schemas.openxmlformats.org/officeDocument/2006/relationships/header" Target="header3.xml"/><Relationship Id="rId39" Type="http://schemas.openxmlformats.org/officeDocument/2006/relationships/oleObject" Target="embeddings/oleObject5.bin"/><Relationship Id="rId21" Type="http://schemas.openxmlformats.org/officeDocument/2006/relationships/footer" Target="footer5.xml"/><Relationship Id="rId34" Type="http://schemas.openxmlformats.org/officeDocument/2006/relationships/image" Target="media/image3.wmf"/><Relationship Id="rId42" Type="http://schemas.openxmlformats.org/officeDocument/2006/relationships/image" Target="media/image7.w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ase.garant.ru/12121252/947e56d01de81cdca234a7114196436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1.bin"/><Relationship Id="rId32" Type="http://schemas.openxmlformats.org/officeDocument/2006/relationships/image" Target="media/image2.wmf"/><Relationship Id="rId37" Type="http://schemas.openxmlformats.org/officeDocument/2006/relationships/oleObject" Target="embeddings/oleObject4.bin"/><Relationship Id="rId40" Type="http://schemas.openxmlformats.org/officeDocument/2006/relationships/image" Target="media/image6.wmf"/><Relationship Id="rId45"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hyperlink" Target="http://base.garant.ru/12121252/947e56d01de81cdca234a7114196436f/" TargetMode="External"/><Relationship Id="rId23" Type="http://schemas.openxmlformats.org/officeDocument/2006/relationships/image" Target="media/image1.wmf"/><Relationship Id="rId28" Type="http://schemas.openxmlformats.org/officeDocument/2006/relationships/hyperlink" Target="consultantplus://offline/ref=2226DA0C709EA9EB85078EDD2E753E5F05FA7DC8466646AD28336EFCD467D6A3133B3DE08E252D78F7AES" TargetMode="External"/><Relationship Id="rId36" Type="http://schemas.openxmlformats.org/officeDocument/2006/relationships/image" Target="media/image4.wmf"/><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footer" Target="footer9.xml"/><Relationship Id="rId44"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base.garant.ru/71764524/c180ab926ed7aa4dbc9aa69793f2ee7a/" TargetMode="External"/><Relationship Id="rId22" Type="http://schemas.openxmlformats.org/officeDocument/2006/relationships/chart" Target="charts/chart1.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oleObject" Target="embeddings/oleObject3.bin"/><Relationship Id="rId43" Type="http://schemas.openxmlformats.org/officeDocument/2006/relationships/oleObject" Target="embeddings/oleObject7.bin"/><Relationship Id="rId48" Type="http://schemas.openxmlformats.org/officeDocument/2006/relationships/theme" Target="theme/theme1.xml"/><Relationship Id="rId8" Type="http://schemas.openxmlformats.org/officeDocument/2006/relationships/hyperlink" Target="http://sasgis.ru" TargetMode="External"/><Relationship Id="rId3" Type="http://schemas.openxmlformats.org/officeDocument/2006/relationships/styles" Target="styles.xml"/><Relationship Id="rId12" Type="http://schemas.openxmlformats.org/officeDocument/2006/relationships/hyperlink" Target="https://base.garant.ru/71764524/c180ab926ed7aa4dbc9aa69793f2ee7a/" TargetMode="External"/><Relationship Id="rId17" Type="http://schemas.openxmlformats.org/officeDocument/2006/relationships/hyperlink" Target="http://base.garant.ru/12121252/947e56d01de81cdca234a7114196436f/" TargetMode="External"/><Relationship Id="rId25" Type="http://schemas.openxmlformats.org/officeDocument/2006/relationships/footer" Target="footer6.xml"/><Relationship Id="rId33" Type="http://schemas.openxmlformats.org/officeDocument/2006/relationships/oleObject" Target="embeddings/oleObject2.bin"/><Relationship Id="rId38" Type="http://schemas.openxmlformats.org/officeDocument/2006/relationships/image" Target="media/image5.wmf"/><Relationship Id="rId46" Type="http://schemas.openxmlformats.org/officeDocument/2006/relationships/footer" Target="footer10.xml"/><Relationship Id="rId20" Type="http://schemas.openxmlformats.org/officeDocument/2006/relationships/footer" Target="footer4.xml"/><Relationship Id="rId41" Type="http://schemas.openxmlformats.org/officeDocument/2006/relationships/oleObject" Target="embeddings/oleObject6.bin"/></Relationships>
</file>

<file path=word/charts/_rels/chart1.xml.rels><?xml version="1.0" encoding="UTF-8" standalone="yes"?>
<Relationships xmlns="http://schemas.openxmlformats.org/package/2006/relationships"><Relationship Id="rId3" Type="http://schemas.openxmlformats.org/officeDocument/2006/relationships/oleObject" Target="file:///D:\&#1042;&#1072;&#1083;&#1103;\&#1048;&#1042;&#1040;&#1053;&#1054;&#1042;&#1057;&#1050;&#1040;&#1071;\&#1070;&#1078;&#1089;&#1082;&#1080;&#1081;%20&#1052;&#1056;\&#1053;&#1086;&#1074;&#1086;&#1082;&#1083;&#1103;&#1079;&#1100;&#1084;&#1080;&#1085;&#1089;&#1082;&#1086;&#1077;%20&#1057;&#1055;\&#1048;&#1089;&#1093;&#1086;&#1076;&#1085;&#1099;&#1077;%20&#1076;&#1072;&#1085;&#1085;&#1099;&#1077;\&#1088;&#1072;&#1089;&#1095;&#1077;&#1090;&#1099;%20&#1074;&#1089;&#1077;&#1075;&#1086;%20&#1053;&#1086;&#1074;&#1086;&#1082;&#1083;&#1103;&#1079;&#1100;&#1084;&#1080;&#1085;&#1089;&#1082;&#1086;&#1077;.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tx>
            <c:strRef>
              <c:f>Демография!$B$61</c:f>
              <c:strCache>
                <c:ptCount val="1"/>
                <c:pt idx="0">
                  <c:v>Общая численность населения, чел.</c:v>
                </c:pt>
              </c:strCache>
            </c:strRef>
          </c:tx>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Демография!$C$60:$O$60</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numRef>
          </c:cat>
          <c:val>
            <c:numRef>
              <c:f>Демография!$C$61:$O$61</c:f>
              <c:numCache>
                <c:formatCode>General</c:formatCode>
                <c:ptCount val="13"/>
                <c:pt idx="0">
                  <c:v>1160</c:v>
                </c:pt>
                <c:pt idx="1">
                  <c:v>1105</c:v>
                </c:pt>
                <c:pt idx="2">
                  <c:v>1105</c:v>
                </c:pt>
                <c:pt idx="3">
                  <c:v>1048</c:v>
                </c:pt>
                <c:pt idx="4">
                  <c:v>1031</c:v>
                </c:pt>
                <c:pt idx="5">
                  <c:v>998</c:v>
                </c:pt>
                <c:pt idx="6">
                  <c:v>985</c:v>
                </c:pt>
                <c:pt idx="7">
                  <c:v>967</c:v>
                </c:pt>
                <c:pt idx="8">
                  <c:v>945</c:v>
                </c:pt>
                <c:pt idx="9">
                  <c:v>925</c:v>
                </c:pt>
                <c:pt idx="10">
                  <c:v>915</c:v>
                </c:pt>
                <c:pt idx="11">
                  <c:v>888</c:v>
                </c:pt>
                <c:pt idx="12">
                  <c:v>750</c:v>
                </c:pt>
              </c:numCache>
            </c:numRef>
          </c:val>
          <c:smooth val="0"/>
          <c:extLst>
            <c:ext xmlns:c16="http://schemas.microsoft.com/office/drawing/2014/chart" uri="{C3380CC4-5D6E-409C-BE32-E72D297353CC}">
              <c16:uniqueId val="{00000000-B19F-4F21-B666-C9A544DBB900}"/>
            </c:ext>
          </c:extLst>
        </c:ser>
        <c:dLbls>
          <c:showLegendKey val="0"/>
          <c:showVal val="1"/>
          <c:showCatName val="0"/>
          <c:showSerName val="0"/>
          <c:showPercent val="0"/>
          <c:showBubbleSize val="0"/>
        </c:dLbls>
        <c:marker val="1"/>
        <c:smooth val="0"/>
        <c:axId val="378545472"/>
        <c:axId val="378546784"/>
      </c:lineChart>
      <c:catAx>
        <c:axId val="378545472"/>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78546784"/>
        <c:crosses val="autoZero"/>
        <c:auto val="1"/>
        <c:lblAlgn val="ctr"/>
        <c:lblOffset val="100"/>
        <c:noMultiLvlLbl val="0"/>
      </c:catAx>
      <c:valAx>
        <c:axId val="378546784"/>
        <c:scaling>
          <c:orientation val="minMax"/>
          <c:max val="1200"/>
          <c:min val="7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7854547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A9F1A7-EE3E-4B0E-8DB8-9424426BC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7711</TotalTime>
  <Pages>79</Pages>
  <Words>29963</Words>
  <Characters>170794</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200357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cream</dc:creator>
  <cp:keywords/>
  <dc:description/>
  <cp:lastModifiedBy>user</cp:lastModifiedBy>
  <cp:revision>103</cp:revision>
  <cp:lastPrinted>2023-08-10T08:01:00Z</cp:lastPrinted>
  <dcterms:created xsi:type="dcterms:W3CDTF">2022-12-08T12:04:00Z</dcterms:created>
  <dcterms:modified xsi:type="dcterms:W3CDTF">2024-03-14T12:23:00Z</dcterms:modified>
</cp:coreProperties>
</file>